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xlsx" ContentType="application/vnd.openxmlformats-officedocument.spreadsheetml.sheet"/>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05992C7B" w14:textId="1FA05BD8" w:rsidR="006D65E3" w:rsidRDefault="00D92B5B" w:rsidP="00D92B5B">
      <w:bookmarkStart w:id="0" w:name="_Toc266450086"/>
      <w:bookmarkStart w:id="1" w:name="_Toc265661170"/>
      <w:r>
        <w:rPr>
          <w:noProof/>
        </w:rPr>
        <w:drawing>
          <wp:inline distT="0" distB="0" distL="0" distR="0" wp14:anchorId="044537DC" wp14:editId="6E7CB442">
            <wp:extent cx="1495381" cy="1162050"/>
            <wp:effectExtent l="0" t="0" r="0" b="0"/>
            <wp:docPr id="37" name="Picture 0" descr="NAPSG-Foundation-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SG-Foundation-Logo-SMALL.jpg"/>
                    <pic:cNvPicPr/>
                  </pic:nvPicPr>
                  <pic:blipFill>
                    <a:blip r:embed="rId10"/>
                    <a:stretch>
                      <a:fillRect/>
                    </a:stretch>
                  </pic:blipFill>
                  <pic:spPr>
                    <a:xfrm>
                      <a:off x="0" y="0"/>
                      <a:ext cx="1495381" cy="1162050"/>
                    </a:xfrm>
                    <a:prstGeom prst="rect">
                      <a:avLst/>
                    </a:prstGeom>
                  </pic:spPr>
                </pic:pic>
              </a:graphicData>
            </a:graphic>
          </wp:inline>
        </w:drawing>
      </w:r>
      <w:r w:rsidRPr="000D332C">
        <w:t xml:space="preserve"> </w:t>
      </w:r>
    </w:p>
    <w:p w14:paraId="0E0626B8" w14:textId="7520D837" w:rsidR="00D92B5B" w:rsidRPr="000D332C" w:rsidRDefault="00D92B5B" w:rsidP="006D65E3">
      <w:pPr>
        <w:jc w:val="center"/>
        <w:rPr>
          <w:rFonts w:ascii="Cambria" w:hAnsi="Cambria"/>
          <w:b/>
          <w:sz w:val="32"/>
          <w:szCs w:val="32"/>
        </w:rPr>
      </w:pPr>
      <w:r w:rsidRPr="000D332C">
        <w:rPr>
          <w:rFonts w:ascii="Cambria" w:hAnsi="Cambria"/>
          <w:b/>
          <w:sz w:val="32"/>
          <w:szCs w:val="32"/>
          <w:u w:val="thick"/>
        </w:rPr>
        <w:t>National Alliance for Public Safety GIS Foundation</w:t>
      </w:r>
    </w:p>
    <w:p w14:paraId="1D082122" w14:textId="29ACFC71" w:rsidR="00D92B5B" w:rsidRDefault="00552E28" w:rsidP="00C63C07">
      <w:pPr>
        <w:pStyle w:val="NoSpacing1"/>
        <w:ind w:left="540" w:right="666"/>
        <w:jc w:val="center"/>
        <w:rPr>
          <w:rFonts w:ascii="Cambria" w:hAnsi="Cambria"/>
          <w:b/>
          <w:sz w:val="40"/>
          <w:szCs w:val="40"/>
        </w:rPr>
      </w:pPr>
      <w:r>
        <w:rPr>
          <w:noProof/>
        </w:rPr>
        <mc:AlternateContent>
          <mc:Choice Requires="wps">
            <w:drawing>
              <wp:anchor distT="0" distB="0" distL="114300" distR="114300" simplePos="0" relativeHeight="251776000" behindDoc="0" locked="0" layoutInCell="1" allowOverlap="1" wp14:anchorId="50F81F32" wp14:editId="3405EA70">
                <wp:simplePos x="0" y="0"/>
                <wp:positionH relativeFrom="column">
                  <wp:posOffset>2514600</wp:posOffset>
                </wp:positionH>
                <wp:positionV relativeFrom="paragraph">
                  <wp:posOffset>-1270</wp:posOffset>
                </wp:positionV>
                <wp:extent cx="0" cy="2286000"/>
                <wp:effectExtent l="25400" t="0" r="25400" b="0"/>
                <wp:wrapNone/>
                <wp:docPr id="48" name="Straight Connector 48"/>
                <wp:cNvGraphicFramePr/>
                <a:graphic xmlns:a="http://schemas.openxmlformats.org/drawingml/2006/main">
                  <a:graphicData uri="http://schemas.microsoft.com/office/word/2010/wordprocessingShape">
                    <wps:wsp>
                      <wps:cNvCnPr/>
                      <wps:spPr>
                        <a:xfrm>
                          <a:off x="0" y="0"/>
                          <a:ext cx="0" cy="2286000"/>
                        </a:xfrm>
                        <a:prstGeom prst="line">
                          <a:avLst/>
                        </a:prstGeom>
                        <a:ln w="53975">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05pt" to="198pt,17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" strokecolor="white [3212]" strokeweight="4.25pt"/>
            </w:pict>
          </mc:Fallback>
        </mc:AlternateContent>
      </w:r>
      <w:r>
        <w:rPr>
          <w:rFonts w:ascii="Cambria" w:hAnsi="Cambria"/>
          <w:b/>
          <w:noProof/>
          <w:sz w:val="40"/>
          <w:szCs w:val="40"/>
        </w:rPr>
        <w:drawing>
          <wp:inline distT="0" distB="0" distL="0" distR="0" wp14:anchorId="5581C747" wp14:editId="7293118C">
            <wp:extent cx="1615531" cy="2199005"/>
            <wp:effectExtent l="0" t="0" r="10160" b="10795"/>
            <wp:docPr id="41" name="Picture 41" descr="Macintosh HD:Users:bruceoswald:Desktop:Picture of Torna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bruceoswald:Desktop:Picture of Tornado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5946" cy="2199570"/>
                    </a:xfrm>
                    <a:prstGeom prst="rect">
                      <a:avLst/>
                    </a:prstGeom>
                    <a:noFill/>
                    <a:ln>
                      <a:noFill/>
                    </a:ln>
                  </pic:spPr>
                </pic:pic>
              </a:graphicData>
            </a:graphic>
          </wp:inline>
        </w:drawing>
      </w:r>
      <w:r>
        <w:rPr>
          <w:rFonts w:ascii="Cambria" w:hAnsi="Cambria"/>
          <w:b/>
          <w:noProof/>
          <w:sz w:val="40"/>
          <w:szCs w:val="40"/>
        </w:rPr>
        <w:drawing>
          <wp:inline distT="0" distB="0" distL="0" distR="0" wp14:anchorId="77DFF2E9" wp14:editId="6C5D526A">
            <wp:extent cx="2832100" cy="2225546"/>
            <wp:effectExtent l="0" t="0" r="0" b="10160"/>
            <wp:docPr id="43" name="Picture 43" descr="Macintosh HD:Users:bruceoswald:Desktop:Tornado Trac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bruceoswald:Desktop:Tornado Track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2914" cy="2226186"/>
                    </a:xfrm>
                    <a:prstGeom prst="rect">
                      <a:avLst/>
                    </a:prstGeom>
                    <a:noFill/>
                    <a:ln>
                      <a:noFill/>
                    </a:ln>
                  </pic:spPr>
                </pic:pic>
              </a:graphicData>
            </a:graphic>
          </wp:inline>
        </w:drawing>
      </w:r>
    </w:p>
    <w:p w14:paraId="0463C690" w14:textId="16790046" w:rsidR="00D92B5B" w:rsidRDefault="00D92B5B" w:rsidP="00EC429A">
      <w:pPr>
        <w:pStyle w:val="NoSpacing1"/>
        <w:rPr>
          <w:rFonts w:ascii="Cambria" w:hAnsi="Cambria"/>
          <w:b/>
          <w:sz w:val="40"/>
          <w:szCs w:val="40"/>
        </w:rPr>
      </w:pPr>
      <w:r>
        <w:rPr>
          <w:noProof/>
        </w:rPr>
        <w:t xml:space="preserve">              </w:t>
      </w:r>
      <w:r>
        <w:rPr>
          <w:rFonts w:ascii="Cambria" w:hAnsi="Cambria"/>
          <w:b/>
          <w:noProof/>
          <w:sz w:val="40"/>
          <w:szCs w:val="40"/>
        </w:rPr>
        <w:t xml:space="preserve"> </w:t>
      </w:r>
      <w:r>
        <w:rPr>
          <w:rFonts w:ascii="Cambria" w:hAnsi="Cambria"/>
          <w:b/>
          <w:noProof/>
          <w:sz w:val="40"/>
          <w:szCs w:val="40"/>
        </w:rPr>
        <w:tab/>
      </w:r>
      <w:r>
        <w:rPr>
          <w:rFonts w:ascii="Cambria" w:hAnsi="Cambria"/>
          <w:b/>
          <w:noProof/>
          <w:sz w:val="40"/>
          <w:szCs w:val="40"/>
        </w:rPr>
        <w:tab/>
      </w:r>
    </w:p>
    <w:p w14:paraId="02C543E1" w14:textId="77777777" w:rsidR="00D92B5B" w:rsidRDefault="00D92B5B" w:rsidP="00D92B5B">
      <w:pPr>
        <w:pStyle w:val="NoSpacing1"/>
        <w:spacing w:after="200"/>
        <w:jc w:val="center"/>
        <w:rPr>
          <w:rFonts w:ascii="Cambria" w:hAnsi="Cambria"/>
          <w:b/>
          <w:sz w:val="44"/>
          <w:szCs w:val="44"/>
        </w:rPr>
      </w:pPr>
      <w:r w:rsidRPr="00156311">
        <w:rPr>
          <w:rFonts w:ascii="Cambria" w:hAnsi="Cambria"/>
          <w:b/>
          <w:sz w:val="44"/>
          <w:szCs w:val="44"/>
        </w:rPr>
        <w:t>Geospatial Standard Operating Guidance for Multi-Agency Coordination Centers</w:t>
      </w:r>
    </w:p>
    <w:p w14:paraId="64C9BFBD" w14:textId="5E9059C3" w:rsidR="00D92B5B" w:rsidRDefault="00D92B5B" w:rsidP="00D92B5B">
      <w:pPr>
        <w:pStyle w:val="NoSpacing1"/>
        <w:spacing w:after="200"/>
        <w:jc w:val="center"/>
        <w:rPr>
          <w:rFonts w:ascii="Cambria" w:hAnsi="Cambria"/>
          <w:b/>
          <w:i/>
          <w:sz w:val="44"/>
          <w:szCs w:val="44"/>
        </w:rPr>
      </w:pPr>
      <w:r w:rsidRPr="00B65D3B">
        <w:rPr>
          <w:rFonts w:ascii="Cambria" w:hAnsi="Cambria"/>
          <w:b/>
          <w:i/>
          <w:sz w:val="44"/>
          <w:szCs w:val="44"/>
        </w:rPr>
        <w:t xml:space="preserve">SUPPLEMENT FOR </w:t>
      </w:r>
      <w:r w:rsidR="004E7AB7">
        <w:rPr>
          <w:rFonts w:ascii="Cambria" w:hAnsi="Cambria"/>
          <w:b/>
          <w:i/>
          <w:sz w:val="44"/>
          <w:szCs w:val="44"/>
        </w:rPr>
        <w:t>TORNADOE</w:t>
      </w:r>
      <w:r w:rsidR="00B57C2F">
        <w:rPr>
          <w:rFonts w:ascii="Cambria" w:hAnsi="Cambria"/>
          <w:b/>
          <w:i/>
          <w:sz w:val="44"/>
          <w:szCs w:val="44"/>
        </w:rPr>
        <w:t>S</w:t>
      </w:r>
    </w:p>
    <w:p w14:paraId="5599596A" w14:textId="77777777" w:rsidR="00CB4CFB" w:rsidRPr="00CB4CFB" w:rsidRDefault="00CB4CFB" w:rsidP="00CB4CFB">
      <w:pPr>
        <w:pStyle w:val="NoSpacing1"/>
        <w:spacing w:after="120"/>
        <w:jc w:val="center"/>
        <w:rPr>
          <w:rFonts w:asciiTheme="minorHAnsi" w:hAnsiTheme="minorHAnsi"/>
          <w:b/>
          <w:i/>
          <w:sz w:val="16"/>
          <w:szCs w:val="16"/>
        </w:rPr>
      </w:pPr>
    </w:p>
    <w:p w14:paraId="2BCA2048" w14:textId="62D06E58" w:rsidR="00552E28" w:rsidRDefault="00B57C2F" w:rsidP="00B57C2F">
      <w:pPr>
        <w:pStyle w:val="NoSpacing1"/>
        <w:spacing w:after="240"/>
        <w:jc w:val="center"/>
        <w:rPr>
          <w:rFonts w:ascii="Cambria" w:hAnsi="Cambria"/>
          <w:b/>
          <w:sz w:val="28"/>
          <w:szCs w:val="28"/>
        </w:rPr>
      </w:pPr>
      <w:r>
        <w:rPr>
          <w:rFonts w:ascii="Cambria" w:hAnsi="Cambria"/>
          <w:b/>
          <w:noProof/>
          <w:sz w:val="28"/>
          <w:szCs w:val="28"/>
        </w:rPr>
        <w:drawing>
          <wp:inline distT="0" distB="0" distL="0" distR="0" wp14:anchorId="0E669E9D" wp14:editId="2585C022">
            <wp:extent cx="3225165" cy="2420176"/>
            <wp:effectExtent l="0" t="0" r="635" b="0"/>
            <wp:docPr id="44" name="Picture 44" descr="Macintosh HD:Users:bruceoswald:Desktop:Data Laye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bruceoswald:Desktop:Data Layers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5165" cy="2420176"/>
                    </a:xfrm>
                    <a:prstGeom prst="rect">
                      <a:avLst/>
                    </a:prstGeom>
                    <a:noFill/>
                    <a:ln>
                      <a:noFill/>
                    </a:ln>
                  </pic:spPr>
                </pic:pic>
              </a:graphicData>
            </a:graphic>
          </wp:inline>
        </w:drawing>
      </w:r>
    </w:p>
    <w:p w14:paraId="1DDF3F16" w14:textId="27EA5085" w:rsidR="00A874FF" w:rsidRPr="00A874FF" w:rsidRDefault="00511D0B" w:rsidP="00A874FF">
      <w:pPr>
        <w:pStyle w:val="Heading1"/>
        <w:spacing w:after="240"/>
      </w:pPr>
      <w:bookmarkStart w:id="2" w:name="_Toc300842059"/>
      <w:r w:rsidRPr="004645B8">
        <w:lastRenderedPageBreak/>
        <w:t>TABLE OF CONTENTS</w:t>
      </w:r>
      <w:bookmarkEnd w:id="2"/>
    </w:p>
    <w:p w14:paraId="55DCD963" w14:textId="77777777" w:rsidR="000F5BB9" w:rsidRDefault="00DB6052">
      <w:pPr>
        <w:pStyle w:val="TOC1"/>
        <w:rPr>
          <w:rFonts w:asciiTheme="minorHAnsi" w:eastAsiaTheme="minorEastAsia" w:hAnsiTheme="minorHAnsi" w:cstheme="minorBidi"/>
          <w:caps w:val="0"/>
          <w:sz w:val="24"/>
          <w:szCs w:val="24"/>
          <w:lang w:eastAsia="ja-JP"/>
        </w:rPr>
      </w:pPr>
      <w:r>
        <w:rPr>
          <w:rFonts w:cs="Calibri"/>
        </w:rPr>
        <w:fldChar w:fldCharType="begin"/>
      </w:r>
      <w:r w:rsidR="00C944D0">
        <w:rPr>
          <w:rFonts w:cs="Calibri"/>
        </w:rPr>
        <w:instrText xml:space="preserve"> TOC \o "1-3" \h \z \u </w:instrText>
      </w:r>
      <w:r>
        <w:rPr>
          <w:rFonts w:cs="Calibri"/>
        </w:rPr>
        <w:fldChar w:fldCharType="separate"/>
      </w:r>
      <w:r w:rsidR="000F5BB9">
        <w:t>TABLE OF CONTENTS</w:t>
      </w:r>
      <w:r w:rsidR="000F5BB9">
        <w:tab/>
      </w:r>
      <w:r w:rsidR="000F5BB9">
        <w:fldChar w:fldCharType="begin"/>
      </w:r>
      <w:r w:rsidR="000F5BB9">
        <w:instrText xml:space="preserve"> PAGEREF _Toc300842059 \h </w:instrText>
      </w:r>
      <w:r w:rsidR="000F5BB9">
        <w:fldChar w:fldCharType="separate"/>
      </w:r>
      <w:r w:rsidR="000F5BB9">
        <w:t>2</w:t>
      </w:r>
      <w:r w:rsidR="000F5BB9">
        <w:fldChar w:fldCharType="end"/>
      </w:r>
    </w:p>
    <w:p w14:paraId="148C9B49" w14:textId="77777777" w:rsidR="000F5BB9" w:rsidRDefault="000F5BB9">
      <w:pPr>
        <w:pStyle w:val="TOC1"/>
        <w:rPr>
          <w:rFonts w:asciiTheme="minorHAnsi" w:eastAsiaTheme="minorEastAsia" w:hAnsiTheme="minorHAnsi" w:cstheme="minorBidi"/>
          <w:caps w:val="0"/>
          <w:sz w:val="24"/>
          <w:szCs w:val="24"/>
          <w:lang w:eastAsia="ja-JP"/>
        </w:rPr>
      </w:pPr>
      <w:r>
        <w:t>List of Figures</w:t>
      </w:r>
      <w:r>
        <w:tab/>
      </w:r>
      <w:r>
        <w:fldChar w:fldCharType="begin"/>
      </w:r>
      <w:r>
        <w:instrText xml:space="preserve"> PAGEREF _Toc300842060 \h </w:instrText>
      </w:r>
      <w:r>
        <w:fldChar w:fldCharType="separate"/>
      </w:r>
      <w:r>
        <w:t>5</w:t>
      </w:r>
      <w:r>
        <w:fldChar w:fldCharType="end"/>
      </w:r>
    </w:p>
    <w:p w14:paraId="712DFDB5" w14:textId="77777777" w:rsidR="000F5BB9" w:rsidRDefault="000F5BB9">
      <w:pPr>
        <w:pStyle w:val="TOC1"/>
        <w:rPr>
          <w:rFonts w:asciiTheme="minorHAnsi" w:eastAsiaTheme="minorEastAsia" w:hAnsiTheme="minorHAnsi" w:cstheme="minorBidi"/>
          <w:caps w:val="0"/>
          <w:sz w:val="24"/>
          <w:szCs w:val="24"/>
          <w:lang w:eastAsia="ja-JP"/>
        </w:rPr>
      </w:pPr>
      <w:r>
        <w:t>CREDITS</w:t>
      </w:r>
      <w:r>
        <w:tab/>
      </w:r>
      <w:r>
        <w:fldChar w:fldCharType="begin"/>
      </w:r>
      <w:r>
        <w:instrText xml:space="preserve"> PAGEREF _Toc300842061 \h </w:instrText>
      </w:r>
      <w:r>
        <w:fldChar w:fldCharType="separate"/>
      </w:r>
      <w:r>
        <w:t>6</w:t>
      </w:r>
      <w:r>
        <w:fldChar w:fldCharType="end"/>
      </w:r>
    </w:p>
    <w:p w14:paraId="0C6AFFD2" w14:textId="77777777" w:rsidR="000F5BB9" w:rsidRDefault="000F5BB9">
      <w:pPr>
        <w:pStyle w:val="TOC1"/>
        <w:rPr>
          <w:rFonts w:asciiTheme="minorHAnsi" w:eastAsiaTheme="minorEastAsia" w:hAnsiTheme="minorHAnsi" w:cstheme="minorBidi"/>
          <w:caps w:val="0"/>
          <w:sz w:val="24"/>
          <w:szCs w:val="24"/>
          <w:lang w:eastAsia="ja-JP"/>
        </w:rPr>
      </w:pPr>
      <w:r>
        <w:t>DOCUMENT BACKGROUND</w:t>
      </w:r>
      <w:r>
        <w:tab/>
      </w:r>
      <w:r>
        <w:fldChar w:fldCharType="begin"/>
      </w:r>
      <w:r>
        <w:instrText xml:space="preserve"> PAGEREF _Toc300842062 \h </w:instrText>
      </w:r>
      <w:r>
        <w:fldChar w:fldCharType="separate"/>
      </w:r>
      <w:r>
        <w:t>8</w:t>
      </w:r>
      <w:r>
        <w:fldChar w:fldCharType="end"/>
      </w:r>
    </w:p>
    <w:p w14:paraId="7FE4C086" w14:textId="77777777" w:rsidR="000F5BB9" w:rsidRDefault="000F5BB9">
      <w:pPr>
        <w:pStyle w:val="TOC2"/>
        <w:rPr>
          <w:rFonts w:eastAsiaTheme="minorEastAsia" w:cstheme="minorBidi"/>
          <w:sz w:val="24"/>
          <w:szCs w:val="24"/>
          <w:lang w:eastAsia="ja-JP"/>
        </w:rPr>
      </w:pPr>
      <w:r>
        <w:t>Tips on How to Use this Guidance Document</w:t>
      </w:r>
      <w:r>
        <w:tab/>
      </w:r>
      <w:r>
        <w:fldChar w:fldCharType="begin"/>
      </w:r>
      <w:r>
        <w:instrText xml:space="preserve"> PAGEREF _Toc300842063 \h </w:instrText>
      </w:r>
      <w:r>
        <w:fldChar w:fldCharType="separate"/>
      </w:r>
      <w:r>
        <w:t>9</w:t>
      </w:r>
      <w:r>
        <w:fldChar w:fldCharType="end"/>
      </w:r>
    </w:p>
    <w:p w14:paraId="05BADF73" w14:textId="77777777" w:rsidR="000F5BB9" w:rsidRDefault="000F5BB9">
      <w:pPr>
        <w:pStyle w:val="TOC1"/>
        <w:rPr>
          <w:rFonts w:asciiTheme="minorHAnsi" w:eastAsiaTheme="minorEastAsia" w:hAnsiTheme="minorHAnsi" w:cstheme="minorBidi"/>
          <w:caps w:val="0"/>
          <w:sz w:val="24"/>
          <w:szCs w:val="24"/>
          <w:lang w:eastAsia="ja-JP"/>
        </w:rPr>
      </w:pPr>
      <w:r>
        <w:t>INTRODUCTION</w:t>
      </w:r>
      <w:r>
        <w:tab/>
      </w:r>
      <w:r>
        <w:fldChar w:fldCharType="begin"/>
      </w:r>
      <w:r>
        <w:instrText xml:space="preserve"> PAGEREF _Toc300842064 \h </w:instrText>
      </w:r>
      <w:r>
        <w:fldChar w:fldCharType="separate"/>
      </w:r>
      <w:r>
        <w:t>10</w:t>
      </w:r>
      <w:r>
        <w:fldChar w:fldCharType="end"/>
      </w:r>
    </w:p>
    <w:p w14:paraId="6D1B0189" w14:textId="77777777" w:rsidR="000F5BB9" w:rsidRDefault="000F5BB9">
      <w:pPr>
        <w:pStyle w:val="TOC1"/>
        <w:rPr>
          <w:rFonts w:asciiTheme="minorHAnsi" w:eastAsiaTheme="minorEastAsia" w:hAnsiTheme="minorHAnsi" w:cstheme="minorBidi"/>
          <w:caps w:val="0"/>
          <w:sz w:val="24"/>
          <w:szCs w:val="24"/>
          <w:lang w:eastAsia="ja-JP"/>
        </w:rPr>
      </w:pPr>
      <w:r>
        <w:t>How GIS Can Assist Emergency Managers and First Responders?</w:t>
      </w:r>
      <w:r>
        <w:tab/>
      </w:r>
      <w:r>
        <w:fldChar w:fldCharType="begin"/>
      </w:r>
      <w:r>
        <w:instrText xml:space="preserve"> PAGEREF _Toc300842065 \h </w:instrText>
      </w:r>
      <w:r>
        <w:fldChar w:fldCharType="separate"/>
      </w:r>
      <w:r>
        <w:t>15</w:t>
      </w:r>
      <w:r>
        <w:fldChar w:fldCharType="end"/>
      </w:r>
    </w:p>
    <w:p w14:paraId="4016DEE7" w14:textId="77777777" w:rsidR="000F5BB9" w:rsidRDefault="000F5BB9">
      <w:pPr>
        <w:pStyle w:val="TOC2"/>
        <w:rPr>
          <w:rFonts w:eastAsiaTheme="minorEastAsia" w:cstheme="minorBidi"/>
          <w:sz w:val="24"/>
          <w:szCs w:val="24"/>
          <w:lang w:eastAsia="ja-JP"/>
        </w:rPr>
      </w:pPr>
      <w:r>
        <w:t>What Types of Questions Can GIS Answer?</w:t>
      </w:r>
      <w:r>
        <w:tab/>
      </w:r>
      <w:r>
        <w:fldChar w:fldCharType="begin"/>
      </w:r>
      <w:r>
        <w:instrText xml:space="preserve"> PAGEREF _Toc300842066 \h </w:instrText>
      </w:r>
      <w:r>
        <w:fldChar w:fldCharType="separate"/>
      </w:r>
      <w:r>
        <w:t>15</w:t>
      </w:r>
      <w:r>
        <w:fldChar w:fldCharType="end"/>
      </w:r>
    </w:p>
    <w:p w14:paraId="487220C1" w14:textId="77777777" w:rsidR="000F5BB9" w:rsidRDefault="000F5BB9">
      <w:pPr>
        <w:pStyle w:val="TOC2"/>
        <w:rPr>
          <w:rFonts w:eastAsiaTheme="minorEastAsia" w:cstheme="minorBidi"/>
          <w:sz w:val="24"/>
          <w:szCs w:val="24"/>
          <w:lang w:eastAsia="ja-JP"/>
        </w:rPr>
      </w:pPr>
      <w:r>
        <w:t>What is GIS?</w:t>
      </w:r>
      <w:r>
        <w:tab/>
      </w:r>
      <w:r>
        <w:fldChar w:fldCharType="begin"/>
      </w:r>
      <w:r>
        <w:instrText xml:space="preserve"> PAGEREF _Toc300842067 \h </w:instrText>
      </w:r>
      <w:r>
        <w:fldChar w:fldCharType="separate"/>
      </w:r>
      <w:r>
        <w:t>16</w:t>
      </w:r>
      <w:r>
        <w:fldChar w:fldCharType="end"/>
      </w:r>
    </w:p>
    <w:p w14:paraId="5D5F67F9" w14:textId="77777777" w:rsidR="000F5BB9" w:rsidRDefault="000F5BB9">
      <w:pPr>
        <w:pStyle w:val="TOC2"/>
        <w:rPr>
          <w:rFonts w:eastAsiaTheme="minorEastAsia" w:cstheme="minorBidi"/>
          <w:sz w:val="24"/>
          <w:szCs w:val="24"/>
          <w:lang w:eastAsia="ja-JP"/>
        </w:rPr>
      </w:pPr>
      <w:r>
        <w:t>What Resources Are Needed/Where Can I Get Them?</w:t>
      </w:r>
      <w:r>
        <w:tab/>
      </w:r>
      <w:r>
        <w:fldChar w:fldCharType="begin"/>
      </w:r>
      <w:r>
        <w:instrText xml:space="preserve"> PAGEREF _Toc300842068 \h </w:instrText>
      </w:r>
      <w:r>
        <w:fldChar w:fldCharType="separate"/>
      </w:r>
      <w:r>
        <w:t>17</w:t>
      </w:r>
      <w:r>
        <w:fldChar w:fldCharType="end"/>
      </w:r>
    </w:p>
    <w:p w14:paraId="3024AFD2" w14:textId="77777777" w:rsidR="000F5BB9" w:rsidRDefault="000F5BB9">
      <w:pPr>
        <w:pStyle w:val="TOC2"/>
        <w:rPr>
          <w:rFonts w:eastAsiaTheme="minorEastAsia" w:cstheme="minorBidi"/>
          <w:sz w:val="24"/>
          <w:szCs w:val="24"/>
          <w:lang w:eastAsia="ja-JP"/>
        </w:rPr>
      </w:pPr>
      <w:r>
        <w:t>FEMA Emergency Management Institute</w:t>
      </w:r>
      <w:r>
        <w:tab/>
      </w:r>
      <w:r>
        <w:fldChar w:fldCharType="begin"/>
      </w:r>
      <w:r>
        <w:instrText xml:space="preserve"> PAGEREF _Toc300842069 \h </w:instrText>
      </w:r>
      <w:r>
        <w:fldChar w:fldCharType="separate"/>
      </w:r>
      <w:r>
        <w:t>21</w:t>
      </w:r>
      <w:r>
        <w:fldChar w:fldCharType="end"/>
      </w:r>
    </w:p>
    <w:p w14:paraId="0A79E881" w14:textId="77777777" w:rsidR="000F5BB9" w:rsidRDefault="000F5BB9">
      <w:pPr>
        <w:pStyle w:val="TOC2"/>
        <w:rPr>
          <w:rFonts w:eastAsiaTheme="minorEastAsia" w:cstheme="minorBidi"/>
          <w:sz w:val="24"/>
          <w:szCs w:val="24"/>
          <w:lang w:eastAsia="ja-JP"/>
        </w:rPr>
      </w:pPr>
      <w:r>
        <w:t>NAPSG Quick Guide</w:t>
      </w:r>
      <w:r>
        <w:tab/>
      </w:r>
      <w:r>
        <w:fldChar w:fldCharType="begin"/>
      </w:r>
      <w:r>
        <w:instrText xml:space="preserve"> PAGEREF _Toc300842070 \h </w:instrText>
      </w:r>
      <w:r>
        <w:fldChar w:fldCharType="separate"/>
      </w:r>
      <w:r>
        <w:t>21</w:t>
      </w:r>
      <w:r>
        <w:fldChar w:fldCharType="end"/>
      </w:r>
    </w:p>
    <w:p w14:paraId="01D94ED8" w14:textId="77777777" w:rsidR="000F5BB9" w:rsidRDefault="000F5BB9">
      <w:pPr>
        <w:pStyle w:val="TOC1"/>
        <w:rPr>
          <w:rFonts w:asciiTheme="minorHAnsi" w:eastAsiaTheme="minorEastAsia" w:hAnsiTheme="minorHAnsi" w:cstheme="minorBidi"/>
          <w:caps w:val="0"/>
          <w:sz w:val="24"/>
          <w:szCs w:val="24"/>
          <w:lang w:eastAsia="ja-JP"/>
        </w:rPr>
      </w:pPr>
      <w:r>
        <w:t>keys to the successful use of gis that emergency managers &amp; first responders should know</w:t>
      </w:r>
      <w:r>
        <w:tab/>
      </w:r>
      <w:r>
        <w:fldChar w:fldCharType="begin"/>
      </w:r>
      <w:r>
        <w:instrText xml:space="preserve"> PAGEREF _Toc300842071 \h </w:instrText>
      </w:r>
      <w:r>
        <w:fldChar w:fldCharType="separate"/>
      </w:r>
      <w:r>
        <w:t>22</w:t>
      </w:r>
      <w:r>
        <w:fldChar w:fldCharType="end"/>
      </w:r>
    </w:p>
    <w:p w14:paraId="08B26DDE" w14:textId="77777777" w:rsidR="000F5BB9" w:rsidRDefault="000F5BB9">
      <w:pPr>
        <w:pStyle w:val="TOC1"/>
        <w:rPr>
          <w:rFonts w:asciiTheme="minorHAnsi" w:eastAsiaTheme="minorEastAsia" w:hAnsiTheme="minorHAnsi" w:cstheme="minorBidi"/>
          <w:caps w:val="0"/>
          <w:sz w:val="24"/>
          <w:szCs w:val="24"/>
          <w:lang w:eastAsia="ja-JP"/>
        </w:rPr>
      </w:pPr>
      <w:r>
        <w:t>What GIS Professionals Need to Know About Emergency Management</w:t>
      </w:r>
      <w:r>
        <w:tab/>
      </w:r>
      <w:r>
        <w:fldChar w:fldCharType="begin"/>
      </w:r>
      <w:r>
        <w:instrText xml:space="preserve"> PAGEREF _Toc300842072 \h </w:instrText>
      </w:r>
      <w:r>
        <w:fldChar w:fldCharType="separate"/>
      </w:r>
      <w:r>
        <w:t>23</w:t>
      </w:r>
      <w:r>
        <w:fldChar w:fldCharType="end"/>
      </w:r>
    </w:p>
    <w:p w14:paraId="402D965F" w14:textId="77777777" w:rsidR="000F5BB9" w:rsidRDefault="000F5BB9">
      <w:pPr>
        <w:pStyle w:val="TOC2"/>
        <w:rPr>
          <w:rFonts w:eastAsiaTheme="minorEastAsia" w:cstheme="minorBidi"/>
          <w:sz w:val="24"/>
          <w:szCs w:val="24"/>
          <w:lang w:eastAsia="ja-JP"/>
        </w:rPr>
      </w:pPr>
      <w:r>
        <w:t>Homeland Security GeoCONOPS</w:t>
      </w:r>
      <w:r>
        <w:tab/>
      </w:r>
      <w:r>
        <w:fldChar w:fldCharType="begin"/>
      </w:r>
      <w:r>
        <w:instrText xml:space="preserve"> PAGEREF _Toc300842073 \h </w:instrText>
      </w:r>
      <w:r>
        <w:fldChar w:fldCharType="separate"/>
      </w:r>
      <w:r>
        <w:t>23</w:t>
      </w:r>
      <w:r>
        <w:fldChar w:fldCharType="end"/>
      </w:r>
    </w:p>
    <w:p w14:paraId="2FEE983D" w14:textId="77777777" w:rsidR="000F5BB9" w:rsidRDefault="000F5BB9">
      <w:pPr>
        <w:pStyle w:val="TOC2"/>
        <w:rPr>
          <w:rFonts w:eastAsiaTheme="minorEastAsia" w:cstheme="minorBidi"/>
          <w:sz w:val="24"/>
          <w:szCs w:val="24"/>
          <w:lang w:eastAsia="ja-JP"/>
        </w:rPr>
      </w:pPr>
      <w:r>
        <w:t>Emergency Management Systems</w:t>
      </w:r>
      <w:r>
        <w:tab/>
      </w:r>
      <w:r>
        <w:fldChar w:fldCharType="begin"/>
      </w:r>
      <w:r>
        <w:instrText xml:space="preserve"> PAGEREF _Toc300842074 \h </w:instrText>
      </w:r>
      <w:r>
        <w:fldChar w:fldCharType="separate"/>
      </w:r>
      <w:r>
        <w:t>24</w:t>
      </w:r>
      <w:r>
        <w:fldChar w:fldCharType="end"/>
      </w:r>
    </w:p>
    <w:p w14:paraId="6F532FA1" w14:textId="77777777" w:rsidR="000F5BB9" w:rsidRDefault="000F5BB9">
      <w:pPr>
        <w:pStyle w:val="TOC2"/>
        <w:rPr>
          <w:rFonts w:eastAsiaTheme="minorEastAsia" w:cstheme="minorBidi"/>
          <w:sz w:val="24"/>
          <w:szCs w:val="24"/>
          <w:lang w:eastAsia="ja-JP"/>
        </w:rPr>
      </w:pPr>
      <w:r>
        <w:t>Emergency Operations Center</w:t>
      </w:r>
      <w:r>
        <w:tab/>
      </w:r>
      <w:r>
        <w:fldChar w:fldCharType="begin"/>
      </w:r>
      <w:r>
        <w:instrText xml:space="preserve"> PAGEREF _Toc300842075 \h </w:instrText>
      </w:r>
      <w:r>
        <w:fldChar w:fldCharType="separate"/>
      </w:r>
      <w:r>
        <w:t>26</w:t>
      </w:r>
      <w:r>
        <w:fldChar w:fldCharType="end"/>
      </w:r>
    </w:p>
    <w:p w14:paraId="65571AAA" w14:textId="77777777" w:rsidR="000F5BB9" w:rsidRDefault="000F5BB9">
      <w:pPr>
        <w:pStyle w:val="TOC2"/>
        <w:rPr>
          <w:rFonts w:eastAsiaTheme="minorEastAsia" w:cstheme="minorBidi"/>
          <w:sz w:val="24"/>
          <w:szCs w:val="24"/>
          <w:lang w:eastAsia="ja-JP"/>
        </w:rPr>
      </w:pPr>
      <w:r>
        <w:t>Emergency Management Assistance Compact</w:t>
      </w:r>
      <w:r>
        <w:tab/>
      </w:r>
      <w:r>
        <w:fldChar w:fldCharType="begin"/>
      </w:r>
      <w:r>
        <w:instrText xml:space="preserve"> PAGEREF _Toc300842076 \h </w:instrText>
      </w:r>
      <w:r>
        <w:fldChar w:fldCharType="separate"/>
      </w:r>
      <w:r>
        <w:t>27</w:t>
      </w:r>
      <w:r>
        <w:fldChar w:fldCharType="end"/>
      </w:r>
    </w:p>
    <w:p w14:paraId="59A6CA3E" w14:textId="77777777" w:rsidR="000F5BB9" w:rsidRDefault="000F5BB9">
      <w:pPr>
        <w:pStyle w:val="TOC2"/>
        <w:rPr>
          <w:rFonts w:eastAsiaTheme="minorEastAsia" w:cstheme="minorBidi"/>
          <w:sz w:val="24"/>
          <w:szCs w:val="24"/>
          <w:lang w:eastAsia="ja-JP"/>
        </w:rPr>
      </w:pPr>
      <w:r>
        <w:t>International Charter</w:t>
      </w:r>
      <w:r>
        <w:tab/>
      </w:r>
      <w:r>
        <w:fldChar w:fldCharType="begin"/>
      </w:r>
      <w:r>
        <w:instrText xml:space="preserve"> PAGEREF _Toc300842077 \h </w:instrText>
      </w:r>
      <w:r>
        <w:fldChar w:fldCharType="separate"/>
      </w:r>
      <w:r>
        <w:t>27</w:t>
      </w:r>
      <w:r>
        <w:fldChar w:fldCharType="end"/>
      </w:r>
    </w:p>
    <w:p w14:paraId="6EA9883C" w14:textId="77777777" w:rsidR="000F5BB9" w:rsidRDefault="000F5BB9">
      <w:pPr>
        <w:pStyle w:val="TOC2"/>
        <w:rPr>
          <w:rFonts w:eastAsiaTheme="minorEastAsia" w:cstheme="minorBidi"/>
          <w:sz w:val="24"/>
          <w:szCs w:val="24"/>
          <w:lang w:eastAsia="ja-JP"/>
        </w:rPr>
      </w:pPr>
      <w:r>
        <w:t>Crisis Information Management Systems</w:t>
      </w:r>
      <w:r>
        <w:tab/>
      </w:r>
      <w:r>
        <w:fldChar w:fldCharType="begin"/>
      </w:r>
      <w:r>
        <w:instrText xml:space="preserve"> PAGEREF _Toc300842078 \h </w:instrText>
      </w:r>
      <w:r>
        <w:fldChar w:fldCharType="separate"/>
      </w:r>
      <w:r>
        <w:t>27</w:t>
      </w:r>
      <w:r>
        <w:fldChar w:fldCharType="end"/>
      </w:r>
    </w:p>
    <w:p w14:paraId="78DC4C39" w14:textId="77777777" w:rsidR="000F5BB9" w:rsidRDefault="000F5BB9">
      <w:pPr>
        <w:pStyle w:val="TOC2"/>
        <w:rPr>
          <w:rFonts w:eastAsiaTheme="minorEastAsia" w:cstheme="minorBidi"/>
          <w:sz w:val="24"/>
          <w:szCs w:val="24"/>
          <w:lang w:eastAsia="ja-JP"/>
        </w:rPr>
      </w:pPr>
      <w:r>
        <w:t>Glossary of Emergency Management Terms and Definitions</w:t>
      </w:r>
      <w:r>
        <w:tab/>
      </w:r>
      <w:r>
        <w:fldChar w:fldCharType="begin"/>
      </w:r>
      <w:r>
        <w:instrText xml:space="preserve"> PAGEREF _Toc300842079 \h </w:instrText>
      </w:r>
      <w:r>
        <w:fldChar w:fldCharType="separate"/>
      </w:r>
      <w:r>
        <w:t>28</w:t>
      </w:r>
      <w:r>
        <w:fldChar w:fldCharType="end"/>
      </w:r>
    </w:p>
    <w:p w14:paraId="36650C3C" w14:textId="77777777" w:rsidR="000F5BB9" w:rsidRDefault="000F5BB9">
      <w:pPr>
        <w:pStyle w:val="TOC1"/>
        <w:rPr>
          <w:rFonts w:asciiTheme="minorHAnsi" w:eastAsiaTheme="minorEastAsia" w:hAnsiTheme="minorHAnsi" w:cstheme="minorBidi"/>
          <w:caps w:val="0"/>
          <w:sz w:val="24"/>
          <w:szCs w:val="24"/>
          <w:lang w:eastAsia="ja-JP"/>
        </w:rPr>
      </w:pPr>
      <w:r>
        <w:t>keys to the successful use of gis FOR A TORNADO EVENT that gis professionals should know</w:t>
      </w:r>
      <w:r>
        <w:tab/>
      </w:r>
      <w:r>
        <w:fldChar w:fldCharType="begin"/>
      </w:r>
      <w:r>
        <w:instrText xml:space="preserve"> PAGEREF _Toc300842080 \h </w:instrText>
      </w:r>
      <w:r>
        <w:fldChar w:fldCharType="separate"/>
      </w:r>
      <w:r>
        <w:t>30</w:t>
      </w:r>
      <w:r>
        <w:fldChar w:fldCharType="end"/>
      </w:r>
    </w:p>
    <w:p w14:paraId="5D93386E" w14:textId="77777777" w:rsidR="000F5BB9" w:rsidRDefault="000F5BB9">
      <w:pPr>
        <w:pStyle w:val="TOC2"/>
        <w:rPr>
          <w:rFonts w:eastAsiaTheme="minorEastAsia" w:cstheme="minorBidi"/>
          <w:sz w:val="24"/>
          <w:szCs w:val="24"/>
          <w:lang w:eastAsia="ja-JP"/>
        </w:rPr>
      </w:pPr>
      <w:r>
        <w:t>Critical Actions and Activities</w:t>
      </w:r>
      <w:r>
        <w:tab/>
      </w:r>
      <w:r>
        <w:fldChar w:fldCharType="begin"/>
      </w:r>
      <w:r>
        <w:instrText xml:space="preserve"> PAGEREF _Toc300842081 \h </w:instrText>
      </w:r>
      <w:r>
        <w:fldChar w:fldCharType="separate"/>
      </w:r>
      <w:r>
        <w:t>30</w:t>
      </w:r>
      <w:r>
        <w:fldChar w:fldCharType="end"/>
      </w:r>
    </w:p>
    <w:p w14:paraId="73E8BD9B" w14:textId="77777777" w:rsidR="000F5BB9" w:rsidRDefault="000F5BB9">
      <w:pPr>
        <w:pStyle w:val="TOC1"/>
        <w:rPr>
          <w:rFonts w:asciiTheme="minorHAnsi" w:eastAsiaTheme="minorEastAsia" w:hAnsiTheme="minorHAnsi" w:cstheme="minorBidi"/>
          <w:caps w:val="0"/>
          <w:sz w:val="24"/>
          <w:szCs w:val="24"/>
          <w:lang w:eastAsia="ja-JP"/>
        </w:rPr>
      </w:pPr>
      <w:r>
        <w:t>Standard Operating Procedures for Tornadoes</w:t>
      </w:r>
      <w:r>
        <w:tab/>
      </w:r>
      <w:r>
        <w:fldChar w:fldCharType="begin"/>
      </w:r>
      <w:r>
        <w:instrText xml:space="preserve"> PAGEREF _Toc300842082 \h </w:instrText>
      </w:r>
      <w:r>
        <w:fldChar w:fldCharType="separate"/>
      </w:r>
      <w:r>
        <w:t>37</w:t>
      </w:r>
      <w:r>
        <w:fldChar w:fldCharType="end"/>
      </w:r>
    </w:p>
    <w:p w14:paraId="42BEE7DB" w14:textId="77777777" w:rsidR="000F5BB9" w:rsidRDefault="000F5BB9">
      <w:pPr>
        <w:pStyle w:val="TOC2"/>
        <w:rPr>
          <w:rFonts w:eastAsiaTheme="minorEastAsia" w:cstheme="minorBidi"/>
          <w:sz w:val="24"/>
          <w:szCs w:val="24"/>
          <w:lang w:eastAsia="ja-JP"/>
        </w:rPr>
      </w:pPr>
      <w:r>
        <w:t>GIS Team Preparation Checklist</w:t>
      </w:r>
      <w:r>
        <w:tab/>
      </w:r>
      <w:r>
        <w:fldChar w:fldCharType="begin"/>
      </w:r>
      <w:r>
        <w:instrText xml:space="preserve"> PAGEREF _Toc300842083 \h </w:instrText>
      </w:r>
      <w:r>
        <w:fldChar w:fldCharType="separate"/>
      </w:r>
      <w:r>
        <w:t>37</w:t>
      </w:r>
      <w:r>
        <w:fldChar w:fldCharType="end"/>
      </w:r>
    </w:p>
    <w:p w14:paraId="30D1A2D6" w14:textId="77777777" w:rsidR="000F5BB9" w:rsidRDefault="000F5BB9">
      <w:pPr>
        <w:pStyle w:val="TOC2"/>
        <w:rPr>
          <w:rFonts w:eastAsiaTheme="minorEastAsia" w:cstheme="minorBidi"/>
          <w:sz w:val="24"/>
          <w:szCs w:val="24"/>
          <w:lang w:eastAsia="ja-JP"/>
        </w:rPr>
      </w:pPr>
      <w:r>
        <w:t>GIS Team Standing Orders for a Tornado</w:t>
      </w:r>
      <w:r>
        <w:tab/>
      </w:r>
      <w:r>
        <w:fldChar w:fldCharType="begin"/>
      </w:r>
      <w:r>
        <w:instrText xml:space="preserve"> PAGEREF _Toc300842084 \h </w:instrText>
      </w:r>
      <w:r>
        <w:fldChar w:fldCharType="separate"/>
      </w:r>
      <w:r>
        <w:t>37</w:t>
      </w:r>
      <w:r>
        <w:fldChar w:fldCharType="end"/>
      </w:r>
    </w:p>
    <w:p w14:paraId="7560C341" w14:textId="77777777" w:rsidR="000F5BB9" w:rsidRDefault="000F5BB9">
      <w:pPr>
        <w:pStyle w:val="TOC2"/>
        <w:rPr>
          <w:rFonts w:eastAsiaTheme="minorEastAsia" w:cstheme="minorBidi"/>
          <w:sz w:val="24"/>
          <w:szCs w:val="24"/>
          <w:lang w:eastAsia="ja-JP"/>
        </w:rPr>
      </w:pPr>
      <w:r>
        <w:t>Example - GIS Team Standing Orders Tornado – Pre-Impact</w:t>
      </w:r>
      <w:r>
        <w:tab/>
      </w:r>
      <w:r>
        <w:fldChar w:fldCharType="begin"/>
      </w:r>
      <w:r>
        <w:instrText xml:space="preserve"> PAGEREF _Toc300842085 \h </w:instrText>
      </w:r>
      <w:r>
        <w:fldChar w:fldCharType="separate"/>
      </w:r>
      <w:r>
        <w:t>38</w:t>
      </w:r>
      <w:r>
        <w:fldChar w:fldCharType="end"/>
      </w:r>
    </w:p>
    <w:p w14:paraId="1C2F9AD0" w14:textId="77777777" w:rsidR="000F5BB9" w:rsidRDefault="000F5BB9">
      <w:pPr>
        <w:pStyle w:val="TOC2"/>
        <w:rPr>
          <w:rFonts w:eastAsiaTheme="minorEastAsia" w:cstheme="minorBidi"/>
          <w:sz w:val="24"/>
          <w:szCs w:val="24"/>
          <w:lang w:eastAsia="ja-JP"/>
        </w:rPr>
      </w:pPr>
      <w:r>
        <w:t>Example - GIS Team Standing Orders Tornado – Post-Impact</w:t>
      </w:r>
      <w:r>
        <w:tab/>
      </w:r>
      <w:r>
        <w:fldChar w:fldCharType="begin"/>
      </w:r>
      <w:r>
        <w:instrText xml:space="preserve"> PAGEREF _Toc300842086 \h </w:instrText>
      </w:r>
      <w:r>
        <w:fldChar w:fldCharType="separate"/>
      </w:r>
      <w:r>
        <w:t>41</w:t>
      </w:r>
      <w:r>
        <w:fldChar w:fldCharType="end"/>
      </w:r>
    </w:p>
    <w:p w14:paraId="6952DD53" w14:textId="77777777" w:rsidR="000F5BB9" w:rsidRDefault="000F5BB9">
      <w:pPr>
        <w:pStyle w:val="TOC2"/>
        <w:rPr>
          <w:rFonts w:eastAsiaTheme="minorEastAsia" w:cstheme="minorBidi"/>
          <w:sz w:val="24"/>
          <w:szCs w:val="24"/>
          <w:lang w:eastAsia="ja-JP"/>
        </w:rPr>
      </w:pPr>
      <w:r>
        <w:t>GIS Resource &amp; Staffing Requirements</w:t>
      </w:r>
      <w:r>
        <w:tab/>
      </w:r>
      <w:r>
        <w:fldChar w:fldCharType="begin"/>
      </w:r>
      <w:r>
        <w:instrText xml:space="preserve"> PAGEREF _Toc300842087 \h </w:instrText>
      </w:r>
      <w:r>
        <w:fldChar w:fldCharType="separate"/>
      </w:r>
      <w:r>
        <w:t>43</w:t>
      </w:r>
      <w:r>
        <w:fldChar w:fldCharType="end"/>
      </w:r>
    </w:p>
    <w:p w14:paraId="2B01A919"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Resource Requirements</w:t>
      </w:r>
      <w:r>
        <w:rPr>
          <w:noProof/>
        </w:rPr>
        <w:tab/>
      </w:r>
      <w:r>
        <w:rPr>
          <w:noProof/>
        </w:rPr>
        <w:fldChar w:fldCharType="begin"/>
      </w:r>
      <w:r>
        <w:rPr>
          <w:noProof/>
        </w:rPr>
        <w:instrText xml:space="preserve"> PAGEREF _Toc300842088 \h </w:instrText>
      </w:r>
      <w:r>
        <w:rPr>
          <w:noProof/>
        </w:rPr>
      </w:r>
      <w:r>
        <w:rPr>
          <w:noProof/>
        </w:rPr>
        <w:fldChar w:fldCharType="separate"/>
      </w:r>
      <w:r>
        <w:rPr>
          <w:noProof/>
        </w:rPr>
        <w:t>44</w:t>
      </w:r>
      <w:r>
        <w:rPr>
          <w:noProof/>
        </w:rPr>
        <w:fldChar w:fldCharType="end"/>
      </w:r>
    </w:p>
    <w:p w14:paraId="79C0E5CA"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lastRenderedPageBreak/>
        <w:t>Staffing Requirements</w:t>
      </w:r>
      <w:r>
        <w:rPr>
          <w:noProof/>
        </w:rPr>
        <w:tab/>
      </w:r>
      <w:r>
        <w:rPr>
          <w:noProof/>
        </w:rPr>
        <w:fldChar w:fldCharType="begin"/>
      </w:r>
      <w:r>
        <w:rPr>
          <w:noProof/>
        </w:rPr>
        <w:instrText xml:space="preserve"> PAGEREF _Toc300842089 \h </w:instrText>
      </w:r>
      <w:r>
        <w:rPr>
          <w:noProof/>
        </w:rPr>
      </w:r>
      <w:r>
        <w:rPr>
          <w:noProof/>
        </w:rPr>
        <w:fldChar w:fldCharType="separate"/>
      </w:r>
      <w:r>
        <w:rPr>
          <w:noProof/>
        </w:rPr>
        <w:t>46</w:t>
      </w:r>
      <w:r>
        <w:rPr>
          <w:noProof/>
        </w:rPr>
        <w:fldChar w:fldCharType="end"/>
      </w:r>
    </w:p>
    <w:p w14:paraId="783C820C"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GIS Roles and Responsibilities</w:t>
      </w:r>
      <w:r>
        <w:rPr>
          <w:noProof/>
        </w:rPr>
        <w:tab/>
      </w:r>
      <w:r>
        <w:rPr>
          <w:noProof/>
        </w:rPr>
        <w:fldChar w:fldCharType="begin"/>
      </w:r>
      <w:r>
        <w:rPr>
          <w:noProof/>
        </w:rPr>
        <w:instrText xml:space="preserve"> PAGEREF _Toc300842090 \h </w:instrText>
      </w:r>
      <w:r>
        <w:rPr>
          <w:noProof/>
        </w:rPr>
      </w:r>
      <w:r>
        <w:rPr>
          <w:noProof/>
        </w:rPr>
        <w:fldChar w:fldCharType="separate"/>
      </w:r>
      <w:r>
        <w:rPr>
          <w:noProof/>
        </w:rPr>
        <w:t>47</w:t>
      </w:r>
      <w:r>
        <w:rPr>
          <w:noProof/>
        </w:rPr>
        <w:fldChar w:fldCharType="end"/>
      </w:r>
    </w:p>
    <w:p w14:paraId="4455F661"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GIS Responder Expectations</w:t>
      </w:r>
      <w:r>
        <w:rPr>
          <w:noProof/>
        </w:rPr>
        <w:tab/>
      </w:r>
      <w:r>
        <w:rPr>
          <w:noProof/>
        </w:rPr>
        <w:fldChar w:fldCharType="begin"/>
      </w:r>
      <w:r>
        <w:rPr>
          <w:noProof/>
        </w:rPr>
        <w:instrText xml:space="preserve"> PAGEREF _Toc300842091 \h </w:instrText>
      </w:r>
      <w:r>
        <w:rPr>
          <w:noProof/>
        </w:rPr>
      </w:r>
      <w:r>
        <w:rPr>
          <w:noProof/>
        </w:rPr>
        <w:fldChar w:fldCharType="separate"/>
      </w:r>
      <w:r>
        <w:rPr>
          <w:noProof/>
        </w:rPr>
        <w:t>47</w:t>
      </w:r>
      <w:r>
        <w:rPr>
          <w:noProof/>
        </w:rPr>
        <w:fldChar w:fldCharType="end"/>
      </w:r>
    </w:p>
    <w:p w14:paraId="30D9AFFF" w14:textId="77777777" w:rsidR="000F5BB9" w:rsidRDefault="000F5BB9">
      <w:pPr>
        <w:pStyle w:val="TOC2"/>
        <w:rPr>
          <w:rFonts w:eastAsiaTheme="minorEastAsia" w:cstheme="minorBidi"/>
          <w:sz w:val="24"/>
          <w:szCs w:val="24"/>
          <w:lang w:eastAsia="ja-JP"/>
        </w:rPr>
      </w:pPr>
      <w:r>
        <w:t>Shifts and Team Transition</w:t>
      </w:r>
      <w:r>
        <w:tab/>
      </w:r>
      <w:r>
        <w:fldChar w:fldCharType="begin"/>
      </w:r>
      <w:r>
        <w:instrText xml:space="preserve"> PAGEREF _Toc300842092 \h </w:instrText>
      </w:r>
      <w:r>
        <w:fldChar w:fldCharType="separate"/>
      </w:r>
      <w:r>
        <w:t>48</w:t>
      </w:r>
      <w:r>
        <w:fldChar w:fldCharType="end"/>
      </w:r>
    </w:p>
    <w:p w14:paraId="2A418B6D"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ICP/DOC/MOC GIS Staffing</w:t>
      </w:r>
      <w:r>
        <w:rPr>
          <w:noProof/>
        </w:rPr>
        <w:tab/>
      </w:r>
      <w:r>
        <w:rPr>
          <w:noProof/>
        </w:rPr>
        <w:fldChar w:fldCharType="begin"/>
      </w:r>
      <w:r>
        <w:rPr>
          <w:noProof/>
        </w:rPr>
        <w:instrText xml:space="preserve"> PAGEREF _Toc300842093 \h </w:instrText>
      </w:r>
      <w:r>
        <w:rPr>
          <w:noProof/>
        </w:rPr>
      </w:r>
      <w:r>
        <w:rPr>
          <w:noProof/>
        </w:rPr>
        <w:fldChar w:fldCharType="separate"/>
      </w:r>
      <w:r>
        <w:rPr>
          <w:noProof/>
        </w:rPr>
        <w:t>48</w:t>
      </w:r>
      <w:r>
        <w:rPr>
          <w:noProof/>
        </w:rPr>
        <w:fldChar w:fldCharType="end"/>
      </w:r>
    </w:p>
    <w:p w14:paraId="2F8E9A82"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Team Transition</w:t>
      </w:r>
      <w:r>
        <w:rPr>
          <w:noProof/>
        </w:rPr>
        <w:tab/>
      </w:r>
      <w:r>
        <w:rPr>
          <w:noProof/>
        </w:rPr>
        <w:fldChar w:fldCharType="begin"/>
      </w:r>
      <w:r>
        <w:rPr>
          <w:noProof/>
        </w:rPr>
        <w:instrText xml:space="preserve"> PAGEREF _Toc300842094 \h </w:instrText>
      </w:r>
      <w:r>
        <w:rPr>
          <w:noProof/>
        </w:rPr>
      </w:r>
      <w:r>
        <w:rPr>
          <w:noProof/>
        </w:rPr>
        <w:fldChar w:fldCharType="separate"/>
      </w:r>
      <w:r>
        <w:rPr>
          <w:noProof/>
        </w:rPr>
        <w:t>48</w:t>
      </w:r>
      <w:r>
        <w:rPr>
          <w:noProof/>
        </w:rPr>
        <w:fldChar w:fldCharType="end"/>
      </w:r>
    </w:p>
    <w:p w14:paraId="0CCA32C3" w14:textId="77777777" w:rsidR="000F5BB9" w:rsidRDefault="000F5BB9">
      <w:pPr>
        <w:pStyle w:val="TOC2"/>
        <w:rPr>
          <w:rFonts w:eastAsiaTheme="minorEastAsia" w:cstheme="minorBidi"/>
          <w:sz w:val="24"/>
          <w:szCs w:val="24"/>
          <w:lang w:eastAsia="ja-JP"/>
        </w:rPr>
      </w:pPr>
      <w:r>
        <w:t>File Naming and Directory Structure</w:t>
      </w:r>
      <w:r>
        <w:tab/>
      </w:r>
      <w:r>
        <w:fldChar w:fldCharType="begin"/>
      </w:r>
      <w:r>
        <w:instrText xml:space="preserve"> PAGEREF _Toc300842095 \h </w:instrText>
      </w:r>
      <w:r>
        <w:fldChar w:fldCharType="separate"/>
      </w:r>
      <w:r>
        <w:t>50</w:t>
      </w:r>
      <w:r>
        <w:fldChar w:fldCharType="end"/>
      </w:r>
    </w:p>
    <w:p w14:paraId="440A2BE5"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GIS File Directory Structure</w:t>
      </w:r>
      <w:r>
        <w:rPr>
          <w:noProof/>
        </w:rPr>
        <w:tab/>
      </w:r>
      <w:r>
        <w:rPr>
          <w:noProof/>
        </w:rPr>
        <w:fldChar w:fldCharType="begin"/>
      </w:r>
      <w:r>
        <w:rPr>
          <w:noProof/>
        </w:rPr>
        <w:instrText xml:space="preserve"> PAGEREF _Toc300842096 \h </w:instrText>
      </w:r>
      <w:r>
        <w:rPr>
          <w:noProof/>
        </w:rPr>
      </w:r>
      <w:r>
        <w:rPr>
          <w:noProof/>
        </w:rPr>
        <w:fldChar w:fldCharType="separate"/>
      </w:r>
      <w:r>
        <w:rPr>
          <w:noProof/>
        </w:rPr>
        <w:t>50</w:t>
      </w:r>
      <w:r>
        <w:rPr>
          <w:noProof/>
        </w:rPr>
        <w:fldChar w:fldCharType="end"/>
      </w:r>
    </w:p>
    <w:p w14:paraId="5542CDDA"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GIS File Naming Convention</w:t>
      </w:r>
      <w:r>
        <w:rPr>
          <w:noProof/>
        </w:rPr>
        <w:tab/>
      </w:r>
      <w:r>
        <w:rPr>
          <w:noProof/>
        </w:rPr>
        <w:fldChar w:fldCharType="begin"/>
      </w:r>
      <w:r>
        <w:rPr>
          <w:noProof/>
        </w:rPr>
        <w:instrText xml:space="preserve"> PAGEREF _Toc300842097 \h </w:instrText>
      </w:r>
      <w:r>
        <w:rPr>
          <w:noProof/>
        </w:rPr>
      </w:r>
      <w:r>
        <w:rPr>
          <w:noProof/>
        </w:rPr>
        <w:fldChar w:fldCharType="separate"/>
      </w:r>
      <w:r>
        <w:rPr>
          <w:noProof/>
        </w:rPr>
        <w:t>52</w:t>
      </w:r>
      <w:r>
        <w:rPr>
          <w:noProof/>
        </w:rPr>
        <w:fldChar w:fldCharType="end"/>
      </w:r>
    </w:p>
    <w:p w14:paraId="7EDFFFFB" w14:textId="77777777" w:rsidR="000F5BB9" w:rsidRDefault="000F5BB9">
      <w:pPr>
        <w:pStyle w:val="TOC2"/>
        <w:rPr>
          <w:rFonts w:eastAsiaTheme="minorEastAsia" w:cstheme="minorBidi"/>
          <w:sz w:val="24"/>
          <w:szCs w:val="24"/>
          <w:lang w:eastAsia="ja-JP"/>
        </w:rPr>
      </w:pPr>
      <w:r>
        <w:t>Communication</w:t>
      </w:r>
      <w:r>
        <w:tab/>
      </w:r>
      <w:r>
        <w:fldChar w:fldCharType="begin"/>
      </w:r>
      <w:r>
        <w:instrText xml:space="preserve"> PAGEREF _Toc300842098 \h </w:instrText>
      </w:r>
      <w:r>
        <w:fldChar w:fldCharType="separate"/>
      </w:r>
      <w:r>
        <w:t>53</w:t>
      </w:r>
      <w:r>
        <w:fldChar w:fldCharType="end"/>
      </w:r>
    </w:p>
    <w:p w14:paraId="726C2D93" w14:textId="77777777" w:rsidR="000F5BB9" w:rsidRDefault="000F5BB9">
      <w:pPr>
        <w:pStyle w:val="TOC2"/>
        <w:rPr>
          <w:rFonts w:eastAsiaTheme="minorEastAsia" w:cstheme="minorBidi"/>
          <w:sz w:val="24"/>
          <w:szCs w:val="24"/>
          <w:lang w:eastAsia="ja-JP"/>
        </w:rPr>
      </w:pPr>
      <w:r>
        <w:t>Mapping Protocols</w:t>
      </w:r>
      <w:r>
        <w:tab/>
      </w:r>
      <w:r>
        <w:fldChar w:fldCharType="begin"/>
      </w:r>
      <w:r>
        <w:instrText xml:space="preserve"> PAGEREF _Toc300842099 \h </w:instrText>
      </w:r>
      <w:r>
        <w:fldChar w:fldCharType="separate"/>
      </w:r>
      <w:r>
        <w:t>55</w:t>
      </w:r>
      <w:r>
        <w:fldChar w:fldCharType="end"/>
      </w:r>
    </w:p>
    <w:p w14:paraId="3B1D6819"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User Defined Operating Picture</w:t>
      </w:r>
      <w:r>
        <w:rPr>
          <w:noProof/>
        </w:rPr>
        <w:tab/>
      </w:r>
      <w:r>
        <w:rPr>
          <w:noProof/>
        </w:rPr>
        <w:fldChar w:fldCharType="begin"/>
      </w:r>
      <w:r>
        <w:rPr>
          <w:noProof/>
        </w:rPr>
        <w:instrText xml:space="preserve"> PAGEREF _Toc300842100 \h </w:instrText>
      </w:r>
      <w:r>
        <w:rPr>
          <w:noProof/>
        </w:rPr>
      </w:r>
      <w:r>
        <w:rPr>
          <w:noProof/>
        </w:rPr>
        <w:fldChar w:fldCharType="separate"/>
      </w:r>
      <w:r>
        <w:rPr>
          <w:noProof/>
        </w:rPr>
        <w:t>55</w:t>
      </w:r>
      <w:r>
        <w:rPr>
          <w:noProof/>
        </w:rPr>
        <w:fldChar w:fldCharType="end"/>
      </w:r>
    </w:p>
    <w:p w14:paraId="722F5F1F"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Consumable Services</w:t>
      </w:r>
      <w:r>
        <w:rPr>
          <w:noProof/>
        </w:rPr>
        <w:tab/>
      </w:r>
      <w:r>
        <w:rPr>
          <w:noProof/>
        </w:rPr>
        <w:fldChar w:fldCharType="begin"/>
      </w:r>
      <w:r>
        <w:rPr>
          <w:noProof/>
        </w:rPr>
        <w:instrText xml:space="preserve"> PAGEREF _Toc300842101 \h </w:instrText>
      </w:r>
      <w:r>
        <w:rPr>
          <w:noProof/>
        </w:rPr>
      </w:r>
      <w:r>
        <w:rPr>
          <w:noProof/>
        </w:rPr>
        <w:fldChar w:fldCharType="separate"/>
      </w:r>
      <w:r>
        <w:rPr>
          <w:noProof/>
        </w:rPr>
        <w:t>56</w:t>
      </w:r>
      <w:r>
        <w:rPr>
          <w:noProof/>
        </w:rPr>
        <w:fldChar w:fldCharType="end"/>
      </w:r>
    </w:p>
    <w:p w14:paraId="1E611283"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Map Templates</w:t>
      </w:r>
      <w:r>
        <w:rPr>
          <w:noProof/>
        </w:rPr>
        <w:tab/>
      </w:r>
      <w:r>
        <w:rPr>
          <w:noProof/>
        </w:rPr>
        <w:fldChar w:fldCharType="begin"/>
      </w:r>
      <w:r>
        <w:rPr>
          <w:noProof/>
        </w:rPr>
        <w:instrText xml:space="preserve"> PAGEREF _Toc300842102 \h </w:instrText>
      </w:r>
      <w:r>
        <w:rPr>
          <w:noProof/>
        </w:rPr>
      </w:r>
      <w:r>
        <w:rPr>
          <w:noProof/>
        </w:rPr>
        <w:fldChar w:fldCharType="separate"/>
      </w:r>
      <w:r>
        <w:rPr>
          <w:noProof/>
        </w:rPr>
        <w:t>56</w:t>
      </w:r>
      <w:r>
        <w:rPr>
          <w:noProof/>
        </w:rPr>
        <w:fldChar w:fldCharType="end"/>
      </w:r>
    </w:p>
    <w:p w14:paraId="0D0FF4F3"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Map Elements</w:t>
      </w:r>
      <w:r>
        <w:rPr>
          <w:noProof/>
        </w:rPr>
        <w:tab/>
      </w:r>
      <w:r>
        <w:rPr>
          <w:noProof/>
        </w:rPr>
        <w:fldChar w:fldCharType="begin"/>
      </w:r>
      <w:r>
        <w:rPr>
          <w:noProof/>
        </w:rPr>
        <w:instrText xml:space="preserve"> PAGEREF _Toc300842103 \h </w:instrText>
      </w:r>
      <w:r>
        <w:rPr>
          <w:noProof/>
        </w:rPr>
      </w:r>
      <w:r>
        <w:rPr>
          <w:noProof/>
        </w:rPr>
        <w:fldChar w:fldCharType="separate"/>
      </w:r>
      <w:r>
        <w:rPr>
          <w:noProof/>
        </w:rPr>
        <w:t>57</w:t>
      </w:r>
      <w:r>
        <w:rPr>
          <w:noProof/>
        </w:rPr>
        <w:fldChar w:fldCharType="end"/>
      </w:r>
    </w:p>
    <w:p w14:paraId="3834BB16"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Product Format Conventions</w:t>
      </w:r>
      <w:r>
        <w:rPr>
          <w:noProof/>
        </w:rPr>
        <w:tab/>
      </w:r>
      <w:r>
        <w:rPr>
          <w:noProof/>
        </w:rPr>
        <w:fldChar w:fldCharType="begin"/>
      </w:r>
      <w:r>
        <w:rPr>
          <w:noProof/>
        </w:rPr>
        <w:instrText xml:space="preserve"> PAGEREF _Toc300842104 \h </w:instrText>
      </w:r>
      <w:r>
        <w:rPr>
          <w:noProof/>
        </w:rPr>
      </w:r>
      <w:r>
        <w:rPr>
          <w:noProof/>
        </w:rPr>
        <w:fldChar w:fldCharType="separate"/>
      </w:r>
      <w:r>
        <w:rPr>
          <w:noProof/>
        </w:rPr>
        <w:t>57</w:t>
      </w:r>
      <w:r>
        <w:rPr>
          <w:noProof/>
        </w:rPr>
        <w:fldChar w:fldCharType="end"/>
      </w:r>
    </w:p>
    <w:p w14:paraId="59FA064B"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Map Symbology Guidelines</w:t>
      </w:r>
      <w:r>
        <w:rPr>
          <w:noProof/>
        </w:rPr>
        <w:tab/>
      </w:r>
      <w:r>
        <w:rPr>
          <w:noProof/>
        </w:rPr>
        <w:fldChar w:fldCharType="begin"/>
      </w:r>
      <w:r>
        <w:rPr>
          <w:noProof/>
        </w:rPr>
        <w:instrText xml:space="preserve"> PAGEREF _Toc300842105 \h </w:instrText>
      </w:r>
      <w:r>
        <w:rPr>
          <w:noProof/>
        </w:rPr>
      </w:r>
      <w:r>
        <w:rPr>
          <w:noProof/>
        </w:rPr>
        <w:fldChar w:fldCharType="separate"/>
      </w:r>
      <w:r>
        <w:rPr>
          <w:noProof/>
        </w:rPr>
        <w:t>57</w:t>
      </w:r>
      <w:r>
        <w:rPr>
          <w:noProof/>
        </w:rPr>
        <w:fldChar w:fldCharType="end"/>
      </w:r>
    </w:p>
    <w:p w14:paraId="67D05A23"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Map Distribution Regulations</w:t>
      </w:r>
      <w:r>
        <w:rPr>
          <w:noProof/>
        </w:rPr>
        <w:tab/>
      </w:r>
      <w:r>
        <w:rPr>
          <w:noProof/>
        </w:rPr>
        <w:fldChar w:fldCharType="begin"/>
      </w:r>
      <w:r>
        <w:rPr>
          <w:noProof/>
        </w:rPr>
        <w:instrText xml:space="preserve"> PAGEREF _Toc300842106 \h </w:instrText>
      </w:r>
      <w:r>
        <w:rPr>
          <w:noProof/>
        </w:rPr>
      </w:r>
      <w:r>
        <w:rPr>
          <w:noProof/>
        </w:rPr>
        <w:fldChar w:fldCharType="separate"/>
      </w:r>
      <w:r>
        <w:rPr>
          <w:noProof/>
        </w:rPr>
        <w:t>58</w:t>
      </w:r>
      <w:r>
        <w:rPr>
          <w:noProof/>
        </w:rPr>
        <w:fldChar w:fldCharType="end"/>
      </w:r>
    </w:p>
    <w:p w14:paraId="3F1EEA53"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QA/QC</w:t>
      </w:r>
      <w:r>
        <w:rPr>
          <w:noProof/>
        </w:rPr>
        <w:tab/>
      </w:r>
      <w:r>
        <w:rPr>
          <w:noProof/>
        </w:rPr>
        <w:fldChar w:fldCharType="begin"/>
      </w:r>
      <w:r>
        <w:rPr>
          <w:noProof/>
        </w:rPr>
        <w:instrText xml:space="preserve"> PAGEREF _Toc300842107 \h </w:instrText>
      </w:r>
      <w:r>
        <w:rPr>
          <w:noProof/>
        </w:rPr>
      </w:r>
      <w:r>
        <w:rPr>
          <w:noProof/>
        </w:rPr>
        <w:fldChar w:fldCharType="separate"/>
      </w:r>
      <w:r>
        <w:rPr>
          <w:noProof/>
        </w:rPr>
        <w:t>58</w:t>
      </w:r>
      <w:r>
        <w:rPr>
          <w:noProof/>
        </w:rPr>
        <w:fldChar w:fldCharType="end"/>
      </w:r>
    </w:p>
    <w:p w14:paraId="2010446D"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Archiving</w:t>
      </w:r>
      <w:r>
        <w:rPr>
          <w:noProof/>
        </w:rPr>
        <w:tab/>
      </w:r>
      <w:r>
        <w:rPr>
          <w:noProof/>
        </w:rPr>
        <w:fldChar w:fldCharType="begin"/>
      </w:r>
      <w:r>
        <w:rPr>
          <w:noProof/>
        </w:rPr>
        <w:instrText xml:space="preserve"> PAGEREF _Toc300842108 \h </w:instrText>
      </w:r>
      <w:r>
        <w:rPr>
          <w:noProof/>
        </w:rPr>
      </w:r>
      <w:r>
        <w:rPr>
          <w:noProof/>
        </w:rPr>
        <w:fldChar w:fldCharType="separate"/>
      </w:r>
      <w:r>
        <w:rPr>
          <w:noProof/>
        </w:rPr>
        <w:t>59</w:t>
      </w:r>
      <w:r>
        <w:rPr>
          <w:noProof/>
        </w:rPr>
        <w:fldChar w:fldCharType="end"/>
      </w:r>
    </w:p>
    <w:p w14:paraId="2B1DCE02"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Standard Map Product Definitions</w:t>
      </w:r>
      <w:r>
        <w:rPr>
          <w:noProof/>
        </w:rPr>
        <w:tab/>
      </w:r>
      <w:r>
        <w:rPr>
          <w:noProof/>
        </w:rPr>
        <w:fldChar w:fldCharType="begin"/>
      </w:r>
      <w:r>
        <w:rPr>
          <w:noProof/>
        </w:rPr>
        <w:instrText xml:space="preserve"> PAGEREF _Toc300842109 \h </w:instrText>
      </w:r>
      <w:r>
        <w:rPr>
          <w:noProof/>
        </w:rPr>
      </w:r>
      <w:r>
        <w:rPr>
          <w:noProof/>
        </w:rPr>
        <w:fldChar w:fldCharType="separate"/>
      </w:r>
      <w:r>
        <w:rPr>
          <w:noProof/>
        </w:rPr>
        <w:t>59</w:t>
      </w:r>
      <w:r>
        <w:rPr>
          <w:noProof/>
        </w:rPr>
        <w:fldChar w:fldCharType="end"/>
      </w:r>
    </w:p>
    <w:p w14:paraId="3174F659"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Optional Map Product Definitions</w:t>
      </w:r>
      <w:r>
        <w:rPr>
          <w:noProof/>
        </w:rPr>
        <w:tab/>
      </w:r>
      <w:r>
        <w:rPr>
          <w:noProof/>
        </w:rPr>
        <w:fldChar w:fldCharType="begin"/>
      </w:r>
      <w:r>
        <w:rPr>
          <w:noProof/>
        </w:rPr>
        <w:instrText xml:space="preserve"> PAGEREF _Toc300842110 \h </w:instrText>
      </w:r>
      <w:r>
        <w:rPr>
          <w:noProof/>
        </w:rPr>
      </w:r>
      <w:r>
        <w:rPr>
          <w:noProof/>
        </w:rPr>
        <w:fldChar w:fldCharType="separate"/>
      </w:r>
      <w:r>
        <w:rPr>
          <w:noProof/>
        </w:rPr>
        <w:t>59</w:t>
      </w:r>
      <w:r>
        <w:rPr>
          <w:noProof/>
        </w:rPr>
        <w:fldChar w:fldCharType="end"/>
      </w:r>
    </w:p>
    <w:p w14:paraId="6F1B8314" w14:textId="77777777" w:rsidR="000F5BB9" w:rsidRDefault="000F5BB9">
      <w:pPr>
        <w:pStyle w:val="TOC2"/>
        <w:rPr>
          <w:rFonts w:eastAsiaTheme="minorEastAsia" w:cstheme="minorBidi"/>
          <w:sz w:val="24"/>
          <w:szCs w:val="24"/>
          <w:lang w:eastAsia="ja-JP"/>
        </w:rPr>
      </w:pPr>
      <w:r>
        <w:t>Data Protocols</w:t>
      </w:r>
      <w:r>
        <w:tab/>
      </w:r>
      <w:r>
        <w:fldChar w:fldCharType="begin"/>
      </w:r>
      <w:r>
        <w:instrText xml:space="preserve"> PAGEREF _Toc300842111 \h </w:instrText>
      </w:r>
      <w:r>
        <w:fldChar w:fldCharType="separate"/>
      </w:r>
      <w:r>
        <w:t>60</w:t>
      </w:r>
      <w:r>
        <w:fldChar w:fldCharType="end"/>
      </w:r>
    </w:p>
    <w:p w14:paraId="0D8092CD"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Data Format Conventions</w:t>
      </w:r>
      <w:r>
        <w:rPr>
          <w:noProof/>
        </w:rPr>
        <w:tab/>
      </w:r>
      <w:r>
        <w:rPr>
          <w:noProof/>
        </w:rPr>
        <w:fldChar w:fldCharType="begin"/>
      </w:r>
      <w:r>
        <w:rPr>
          <w:noProof/>
        </w:rPr>
        <w:instrText xml:space="preserve"> PAGEREF _Toc300842112 \h </w:instrText>
      </w:r>
      <w:r>
        <w:rPr>
          <w:noProof/>
        </w:rPr>
      </w:r>
      <w:r>
        <w:rPr>
          <w:noProof/>
        </w:rPr>
        <w:fldChar w:fldCharType="separate"/>
      </w:r>
      <w:r>
        <w:rPr>
          <w:noProof/>
        </w:rPr>
        <w:t>61</w:t>
      </w:r>
      <w:r>
        <w:rPr>
          <w:noProof/>
        </w:rPr>
        <w:fldChar w:fldCharType="end"/>
      </w:r>
    </w:p>
    <w:p w14:paraId="188C71C1"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Briefing Cycles</w:t>
      </w:r>
      <w:r>
        <w:rPr>
          <w:noProof/>
        </w:rPr>
        <w:tab/>
      </w:r>
      <w:r>
        <w:rPr>
          <w:noProof/>
        </w:rPr>
        <w:fldChar w:fldCharType="begin"/>
      </w:r>
      <w:r>
        <w:rPr>
          <w:noProof/>
        </w:rPr>
        <w:instrText xml:space="preserve"> PAGEREF _Toc300842113 \h </w:instrText>
      </w:r>
      <w:r>
        <w:rPr>
          <w:noProof/>
        </w:rPr>
      </w:r>
      <w:r>
        <w:rPr>
          <w:noProof/>
        </w:rPr>
        <w:fldChar w:fldCharType="separate"/>
      </w:r>
      <w:r>
        <w:rPr>
          <w:noProof/>
        </w:rPr>
        <w:t>61</w:t>
      </w:r>
      <w:r>
        <w:rPr>
          <w:noProof/>
        </w:rPr>
        <w:fldChar w:fldCharType="end"/>
      </w:r>
    </w:p>
    <w:p w14:paraId="5EF4C431"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Data Backup Policy</w:t>
      </w:r>
      <w:r>
        <w:rPr>
          <w:noProof/>
        </w:rPr>
        <w:tab/>
      </w:r>
      <w:r>
        <w:rPr>
          <w:noProof/>
        </w:rPr>
        <w:fldChar w:fldCharType="begin"/>
      </w:r>
      <w:r>
        <w:rPr>
          <w:noProof/>
        </w:rPr>
        <w:instrText xml:space="preserve"> PAGEREF _Toc300842114 \h </w:instrText>
      </w:r>
      <w:r>
        <w:rPr>
          <w:noProof/>
        </w:rPr>
      </w:r>
      <w:r>
        <w:rPr>
          <w:noProof/>
        </w:rPr>
        <w:fldChar w:fldCharType="separate"/>
      </w:r>
      <w:r>
        <w:rPr>
          <w:noProof/>
        </w:rPr>
        <w:t>62</w:t>
      </w:r>
      <w:r>
        <w:rPr>
          <w:noProof/>
        </w:rPr>
        <w:fldChar w:fldCharType="end"/>
      </w:r>
    </w:p>
    <w:p w14:paraId="6F1765CA"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Information Availability</w:t>
      </w:r>
      <w:r>
        <w:rPr>
          <w:noProof/>
        </w:rPr>
        <w:tab/>
      </w:r>
      <w:r>
        <w:rPr>
          <w:noProof/>
        </w:rPr>
        <w:fldChar w:fldCharType="begin"/>
      </w:r>
      <w:r>
        <w:rPr>
          <w:noProof/>
        </w:rPr>
        <w:instrText xml:space="preserve"> PAGEREF _Toc300842115 \h </w:instrText>
      </w:r>
      <w:r>
        <w:rPr>
          <w:noProof/>
        </w:rPr>
      </w:r>
      <w:r>
        <w:rPr>
          <w:noProof/>
        </w:rPr>
        <w:fldChar w:fldCharType="separate"/>
      </w:r>
      <w:r>
        <w:rPr>
          <w:noProof/>
        </w:rPr>
        <w:t>62</w:t>
      </w:r>
      <w:r>
        <w:rPr>
          <w:noProof/>
        </w:rPr>
        <w:fldChar w:fldCharType="end"/>
      </w:r>
    </w:p>
    <w:p w14:paraId="6FA8D5FD" w14:textId="77777777" w:rsidR="000F5BB9" w:rsidRDefault="000F5BB9">
      <w:pPr>
        <w:pStyle w:val="TOC2"/>
        <w:rPr>
          <w:rFonts w:eastAsiaTheme="minorEastAsia" w:cstheme="minorBidi"/>
          <w:sz w:val="24"/>
          <w:szCs w:val="24"/>
          <w:lang w:eastAsia="ja-JP"/>
        </w:rPr>
      </w:pPr>
      <w:r>
        <w:t>Data Acquisition and Dissemination</w:t>
      </w:r>
      <w:r>
        <w:tab/>
      </w:r>
      <w:r>
        <w:fldChar w:fldCharType="begin"/>
      </w:r>
      <w:r>
        <w:instrText xml:space="preserve"> PAGEREF _Toc300842116 \h </w:instrText>
      </w:r>
      <w:r>
        <w:fldChar w:fldCharType="separate"/>
      </w:r>
      <w:r>
        <w:t>63</w:t>
      </w:r>
      <w:r>
        <w:fldChar w:fldCharType="end"/>
      </w:r>
    </w:p>
    <w:p w14:paraId="3B26426C"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Data Management Plan</w:t>
      </w:r>
      <w:r>
        <w:rPr>
          <w:noProof/>
        </w:rPr>
        <w:tab/>
      </w:r>
      <w:r>
        <w:rPr>
          <w:noProof/>
        </w:rPr>
        <w:fldChar w:fldCharType="begin"/>
      </w:r>
      <w:r>
        <w:rPr>
          <w:noProof/>
        </w:rPr>
        <w:instrText xml:space="preserve"> PAGEREF _Toc300842117 \h </w:instrText>
      </w:r>
      <w:r>
        <w:rPr>
          <w:noProof/>
        </w:rPr>
      </w:r>
      <w:r>
        <w:rPr>
          <w:noProof/>
        </w:rPr>
        <w:fldChar w:fldCharType="separate"/>
      </w:r>
      <w:r>
        <w:rPr>
          <w:noProof/>
        </w:rPr>
        <w:t>63</w:t>
      </w:r>
      <w:r>
        <w:rPr>
          <w:noProof/>
        </w:rPr>
        <w:fldChar w:fldCharType="end"/>
      </w:r>
    </w:p>
    <w:p w14:paraId="45CEF849"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Obtaining Event Data</w:t>
      </w:r>
      <w:r>
        <w:rPr>
          <w:noProof/>
        </w:rPr>
        <w:tab/>
      </w:r>
      <w:r>
        <w:rPr>
          <w:noProof/>
        </w:rPr>
        <w:fldChar w:fldCharType="begin"/>
      </w:r>
      <w:r>
        <w:rPr>
          <w:noProof/>
        </w:rPr>
        <w:instrText xml:space="preserve"> PAGEREF _Toc300842118 \h </w:instrText>
      </w:r>
      <w:r>
        <w:rPr>
          <w:noProof/>
        </w:rPr>
      </w:r>
      <w:r>
        <w:rPr>
          <w:noProof/>
        </w:rPr>
        <w:fldChar w:fldCharType="separate"/>
      </w:r>
      <w:r>
        <w:rPr>
          <w:noProof/>
        </w:rPr>
        <w:t>64</w:t>
      </w:r>
      <w:r>
        <w:rPr>
          <w:noProof/>
        </w:rPr>
        <w:fldChar w:fldCharType="end"/>
      </w:r>
    </w:p>
    <w:p w14:paraId="3017D433"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Essential Elements of Information</w:t>
      </w:r>
      <w:r>
        <w:rPr>
          <w:noProof/>
        </w:rPr>
        <w:tab/>
      </w:r>
      <w:r>
        <w:rPr>
          <w:noProof/>
        </w:rPr>
        <w:fldChar w:fldCharType="begin"/>
      </w:r>
      <w:r>
        <w:rPr>
          <w:noProof/>
        </w:rPr>
        <w:instrText xml:space="preserve"> PAGEREF _Toc300842119 \h </w:instrText>
      </w:r>
      <w:r>
        <w:rPr>
          <w:noProof/>
        </w:rPr>
      </w:r>
      <w:r>
        <w:rPr>
          <w:noProof/>
        </w:rPr>
        <w:fldChar w:fldCharType="separate"/>
      </w:r>
      <w:r>
        <w:rPr>
          <w:noProof/>
        </w:rPr>
        <w:t>64</w:t>
      </w:r>
      <w:r>
        <w:rPr>
          <w:noProof/>
        </w:rPr>
        <w:fldChar w:fldCharType="end"/>
      </w:r>
    </w:p>
    <w:p w14:paraId="1D346D8A"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Determining the Tornado’s Path</w:t>
      </w:r>
      <w:r>
        <w:rPr>
          <w:noProof/>
        </w:rPr>
        <w:tab/>
      </w:r>
      <w:r>
        <w:rPr>
          <w:noProof/>
        </w:rPr>
        <w:fldChar w:fldCharType="begin"/>
      </w:r>
      <w:r>
        <w:rPr>
          <w:noProof/>
        </w:rPr>
        <w:instrText xml:space="preserve"> PAGEREF _Toc300842120 \h </w:instrText>
      </w:r>
      <w:r>
        <w:rPr>
          <w:noProof/>
        </w:rPr>
      </w:r>
      <w:r>
        <w:rPr>
          <w:noProof/>
        </w:rPr>
        <w:fldChar w:fldCharType="separate"/>
      </w:r>
      <w:r>
        <w:rPr>
          <w:noProof/>
        </w:rPr>
        <w:t>70</w:t>
      </w:r>
      <w:r>
        <w:rPr>
          <w:noProof/>
        </w:rPr>
        <w:fldChar w:fldCharType="end"/>
      </w:r>
    </w:p>
    <w:p w14:paraId="7F5B05C5"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lastRenderedPageBreak/>
        <w:t>Compiled Imagery</w:t>
      </w:r>
      <w:r>
        <w:rPr>
          <w:noProof/>
        </w:rPr>
        <w:tab/>
      </w:r>
      <w:r>
        <w:rPr>
          <w:noProof/>
        </w:rPr>
        <w:fldChar w:fldCharType="begin"/>
      </w:r>
      <w:r>
        <w:rPr>
          <w:noProof/>
        </w:rPr>
        <w:instrText xml:space="preserve"> PAGEREF _Toc300842121 \h </w:instrText>
      </w:r>
      <w:r>
        <w:rPr>
          <w:noProof/>
        </w:rPr>
      </w:r>
      <w:r>
        <w:rPr>
          <w:noProof/>
        </w:rPr>
        <w:fldChar w:fldCharType="separate"/>
      </w:r>
      <w:r>
        <w:rPr>
          <w:noProof/>
        </w:rPr>
        <w:t>74</w:t>
      </w:r>
      <w:r>
        <w:rPr>
          <w:noProof/>
        </w:rPr>
        <w:fldChar w:fldCharType="end"/>
      </w:r>
    </w:p>
    <w:p w14:paraId="61F95113"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Crowd Sourced Data</w:t>
      </w:r>
      <w:r>
        <w:rPr>
          <w:noProof/>
        </w:rPr>
        <w:tab/>
      </w:r>
      <w:r>
        <w:rPr>
          <w:noProof/>
        </w:rPr>
        <w:fldChar w:fldCharType="begin"/>
      </w:r>
      <w:r>
        <w:rPr>
          <w:noProof/>
        </w:rPr>
        <w:instrText xml:space="preserve"> PAGEREF _Toc300842122 \h </w:instrText>
      </w:r>
      <w:r>
        <w:rPr>
          <w:noProof/>
        </w:rPr>
      </w:r>
      <w:r>
        <w:rPr>
          <w:noProof/>
        </w:rPr>
        <w:fldChar w:fldCharType="separate"/>
      </w:r>
      <w:r>
        <w:rPr>
          <w:noProof/>
        </w:rPr>
        <w:t>74</w:t>
      </w:r>
      <w:r>
        <w:rPr>
          <w:noProof/>
        </w:rPr>
        <w:fldChar w:fldCharType="end"/>
      </w:r>
    </w:p>
    <w:p w14:paraId="34A81F25"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Damage Assessment</w:t>
      </w:r>
      <w:r>
        <w:rPr>
          <w:noProof/>
        </w:rPr>
        <w:tab/>
      </w:r>
      <w:r>
        <w:rPr>
          <w:noProof/>
        </w:rPr>
        <w:fldChar w:fldCharType="begin"/>
      </w:r>
      <w:r>
        <w:rPr>
          <w:noProof/>
        </w:rPr>
        <w:instrText xml:space="preserve"> PAGEREF _Toc300842123 \h </w:instrText>
      </w:r>
      <w:r>
        <w:rPr>
          <w:noProof/>
        </w:rPr>
      </w:r>
      <w:r>
        <w:rPr>
          <w:noProof/>
        </w:rPr>
        <w:fldChar w:fldCharType="separate"/>
      </w:r>
      <w:r>
        <w:rPr>
          <w:noProof/>
        </w:rPr>
        <w:t>75</w:t>
      </w:r>
      <w:r>
        <w:rPr>
          <w:noProof/>
        </w:rPr>
        <w:fldChar w:fldCharType="end"/>
      </w:r>
    </w:p>
    <w:p w14:paraId="30BF8EBB"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Calculating the Cost of the Storm Damage</w:t>
      </w:r>
      <w:r>
        <w:rPr>
          <w:noProof/>
        </w:rPr>
        <w:tab/>
      </w:r>
      <w:r>
        <w:rPr>
          <w:noProof/>
        </w:rPr>
        <w:fldChar w:fldCharType="begin"/>
      </w:r>
      <w:r>
        <w:rPr>
          <w:noProof/>
        </w:rPr>
        <w:instrText xml:space="preserve"> PAGEREF _Toc300842124 \h </w:instrText>
      </w:r>
      <w:r>
        <w:rPr>
          <w:noProof/>
        </w:rPr>
      </w:r>
      <w:r>
        <w:rPr>
          <w:noProof/>
        </w:rPr>
        <w:fldChar w:fldCharType="separate"/>
      </w:r>
      <w:r>
        <w:rPr>
          <w:noProof/>
        </w:rPr>
        <w:t>76</w:t>
      </w:r>
      <w:r>
        <w:rPr>
          <w:noProof/>
        </w:rPr>
        <w:fldChar w:fldCharType="end"/>
      </w:r>
    </w:p>
    <w:p w14:paraId="3FD36FEE"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Calculating Debris Removal Quantities and Costs</w:t>
      </w:r>
      <w:r>
        <w:rPr>
          <w:noProof/>
        </w:rPr>
        <w:tab/>
      </w:r>
      <w:r>
        <w:rPr>
          <w:noProof/>
        </w:rPr>
        <w:fldChar w:fldCharType="begin"/>
      </w:r>
      <w:r>
        <w:rPr>
          <w:noProof/>
        </w:rPr>
        <w:instrText xml:space="preserve"> PAGEREF _Toc300842125 \h </w:instrText>
      </w:r>
      <w:r>
        <w:rPr>
          <w:noProof/>
        </w:rPr>
      </w:r>
      <w:r>
        <w:rPr>
          <w:noProof/>
        </w:rPr>
        <w:fldChar w:fldCharType="separate"/>
      </w:r>
      <w:r>
        <w:rPr>
          <w:noProof/>
        </w:rPr>
        <w:t>76</w:t>
      </w:r>
      <w:r>
        <w:rPr>
          <w:noProof/>
        </w:rPr>
        <w:fldChar w:fldCharType="end"/>
      </w:r>
    </w:p>
    <w:p w14:paraId="2D79C8B1"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US National Grid</w:t>
      </w:r>
      <w:r>
        <w:rPr>
          <w:noProof/>
        </w:rPr>
        <w:tab/>
      </w:r>
      <w:r>
        <w:rPr>
          <w:noProof/>
        </w:rPr>
        <w:fldChar w:fldCharType="begin"/>
      </w:r>
      <w:r>
        <w:rPr>
          <w:noProof/>
        </w:rPr>
        <w:instrText xml:space="preserve"> PAGEREF _Toc300842126 \h </w:instrText>
      </w:r>
      <w:r>
        <w:rPr>
          <w:noProof/>
        </w:rPr>
      </w:r>
      <w:r>
        <w:rPr>
          <w:noProof/>
        </w:rPr>
        <w:fldChar w:fldCharType="separate"/>
      </w:r>
      <w:r>
        <w:rPr>
          <w:noProof/>
        </w:rPr>
        <w:t>77</w:t>
      </w:r>
      <w:r>
        <w:rPr>
          <w:noProof/>
        </w:rPr>
        <w:fldChar w:fldCharType="end"/>
      </w:r>
    </w:p>
    <w:p w14:paraId="3414EFDD"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International, National &amp; Federal GIS Products and Programs</w:t>
      </w:r>
      <w:r>
        <w:rPr>
          <w:noProof/>
        </w:rPr>
        <w:tab/>
      </w:r>
      <w:r>
        <w:rPr>
          <w:noProof/>
        </w:rPr>
        <w:fldChar w:fldCharType="begin"/>
      </w:r>
      <w:r>
        <w:rPr>
          <w:noProof/>
        </w:rPr>
        <w:instrText xml:space="preserve"> PAGEREF _Toc300842127 \h </w:instrText>
      </w:r>
      <w:r>
        <w:rPr>
          <w:noProof/>
        </w:rPr>
      </w:r>
      <w:r>
        <w:rPr>
          <w:noProof/>
        </w:rPr>
        <w:fldChar w:fldCharType="separate"/>
      </w:r>
      <w:r>
        <w:rPr>
          <w:noProof/>
        </w:rPr>
        <w:t>77</w:t>
      </w:r>
      <w:r>
        <w:rPr>
          <w:noProof/>
        </w:rPr>
        <w:fldChar w:fldCharType="end"/>
      </w:r>
    </w:p>
    <w:p w14:paraId="2242C8A7"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State/Local GIS Products and Programs</w:t>
      </w:r>
      <w:r>
        <w:rPr>
          <w:noProof/>
        </w:rPr>
        <w:tab/>
      </w:r>
      <w:r>
        <w:rPr>
          <w:noProof/>
        </w:rPr>
        <w:fldChar w:fldCharType="begin"/>
      </w:r>
      <w:r>
        <w:rPr>
          <w:noProof/>
        </w:rPr>
        <w:instrText xml:space="preserve"> PAGEREF _Toc300842128 \h </w:instrText>
      </w:r>
      <w:r>
        <w:rPr>
          <w:noProof/>
        </w:rPr>
      </w:r>
      <w:r>
        <w:rPr>
          <w:noProof/>
        </w:rPr>
        <w:fldChar w:fldCharType="separate"/>
      </w:r>
      <w:r>
        <w:rPr>
          <w:noProof/>
        </w:rPr>
        <w:t>79</w:t>
      </w:r>
      <w:r>
        <w:rPr>
          <w:noProof/>
        </w:rPr>
        <w:fldChar w:fldCharType="end"/>
      </w:r>
    </w:p>
    <w:p w14:paraId="77188090"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Data Dissemination</w:t>
      </w:r>
      <w:r>
        <w:rPr>
          <w:noProof/>
        </w:rPr>
        <w:tab/>
      </w:r>
      <w:r>
        <w:rPr>
          <w:noProof/>
        </w:rPr>
        <w:fldChar w:fldCharType="begin"/>
      </w:r>
      <w:r>
        <w:rPr>
          <w:noProof/>
        </w:rPr>
        <w:instrText xml:space="preserve"> PAGEREF _Toc300842129 \h </w:instrText>
      </w:r>
      <w:r>
        <w:rPr>
          <w:noProof/>
        </w:rPr>
      </w:r>
      <w:r>
        <w:rPr>
          <w:noProof/>
        </w:rPr>
        <w:fldChar w:fldCharType="separate"/>
      </w:r>
      <w:r>
        <w:rPr>
          <w:noProof/>
        </w:rPr>
        <w:t>79</w:t>
      </w:r>
      <w:r>
        <w:rPr>
          <w:noProof/>
        </w:rPr>
        <w:fldChar w:fldCharType="end"/>
      </w:r>
    </w:p>
    <w:p w14:paraId="0209029C"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Data Dissemination Protocols</w:t>
      </w:r>
      <w:r>
        <w:rPr>
          <w:noProof/>
        </w:rPr>
        <w:tab/>
      </w:r>
      <w:r>
        <w:rPr>
          <w:noProof/>
        </w:rPr>
        <w:fldChar w:fldCharType="begin"/>
      </w:r>
      <w:r>
        <w:rPr>
          <w:noProof/>
        </w:rPr>
        <w:instrText xml:space="preserve"> PAGEREF _Toc300842130 \h </w:instrText>
      </w:r>
      <w:r>
        <w:rPr>
          <w:noProof/>
        </w:rPr>
      </w:r>
      <w:r>
        <w:rPr>
          <w:noProof/>
        </w:rPr>
        <w:fldChar w:fldCharType="separate"/>
      </w:r>
      <w:r>
        <w:rPr>
          <w:noProof/>
        </w:rPr>
        <w:t>80</w:t>
      </w:r>
      <w:r>
        <w:rPr>
          <w:noProof/>
        </w:rPr>
        <w:fldChar w:fldCharType="end"/>
      </w:r>
    </w:p>
    <w:p w14:paraId="2EB5DC89"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Information Dissemination Protocols</w:t>
      </w:r>
      <w:r>
        <w:rPr>
          <w:noProof/>
        </w:rPr>
        <w:tab/>
      </w:r>
      <w:r>
        <w:rPr>
          <w:noProof/>
        </w:rPr>
        <w:fldChar w:fldCharType="begin"/>
      </w:r>
      <w:r>
        <w:rPr>
          <w:noProof/>
        </w:rPr>
        <w:instrText xml:space="preserve"> PAGEREF _Toc300842131 \h </w:instrText>
      </w:r>
      <w:r>
        <w:rPr>
          <w:noProof/>
        </w:rPr>
      </w:r>
      <w:r>
        <w:rPr>
          <w:noProof/>
        </w:rPr>
        <w:fldChar w:fldCharType="separate"/>
      </w:r>
      <w:r>
        <w:rPr>
          <w:noProof/>
        </w:rPr>
        <w:t>80</w:t>
      </w:r>
      <w:r>
        <w:rPr>
          <w:noProof/>
        </w:rPr>
        <w:fldChar w:fldCharType="end"/>
      </w:r>
    </w:p>
    <w:p w14:paraId="11DA40A7" w14:textId="77777777" w:rsidR="000F5BB9" w:rsidRDefault="000F5BB9">
      <w:pPr>
        <w:pStyle w:val="TOC2"/>
        <w:rPr>
          <w:rFonts w:eastAsiaTheme="minorEastAsia" w:cstheme="minorBidi"/>
          <w:sz w:val="24"/>
          <w:szCs w:val="24"/>
          <w:lang w:eastAsia="ja-JP"/>
        </w:rPr>
      </w:pPr>
      <w:r>
        <w:t>Data Connections</w:t>
      </w:r>
      <w:r>
        <w:tab/>
      </w:r>
      <w:r>
        <w:fldChar w:fldCharType="begin"/>
      </w:r>
      <w:r>
        <w:instrText xml:space="preserve"> PAGEREF _Toc300842132 \h </w:instrText>
      </w:r>
      <w:r>
        <w:fldChar w:fldCharType="separate"/>
      </w:r>
      <w:r>
        <w:t>81</w:t>
      </w:r>
      <w:r>
        <w:fldChar w:fldCharType="end"/>
      </w:r>
    </w:p>
    <w:p w14:paraId="7CEEF8B7"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Enterprise Geodatabase</w:t>
      </w:r>
      <w:r>
        <w:rPr>
          <w:noProof/>
        </w:rPr>
        <w:tab/>
      </w:r>
      <w:r>
        <w:rPr>
          <w:noProof/>
        </w:rPr>
        <w:fldChar w:fldCharType="begin"/>
      </w:r>
      <w:r>
        <w:rPr>
          <w:noProof/>
        </w:rPr>
        <w:instrText xml:space="preserve"> PAGEREF _Toc300842133 \h </w:instrText>
      </w:r>
      <w:r>
        <w:rPr>
          <w:noProof/>
        </w:rPr>
      </w:r>
      <w:r>
        <w:rPr>
          <w:noProof/>
        </w:rPr>
        <w:fldChar w:fldCharType="separate"/>
      </w:r>
      <w:r>
        <w:rPr>
          <w:noProof/>
        </w:rPr>
        <w:t>81</w:t>
      </w:r>
      <w:r>
        <w:rPr>
          <w:noProof/>
        </w:rPr>
        <w:fldChar w:fldCharType="end"/>
      </w:r>
    </w:p>
    <w:p w14:paraId="76C89191"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GIS Emergency DVD or Hard Drive</w:t>
      </w:r>
      <w:r>
        <w:rPr>
          <w:noProof/>
        </w:rPr>
        <w:tab/>
      </w:r>
      <w:r>
        <w:rPr>
          <w:noProof/>
        </w:rPr>
        <w:fldChar w:fldCharType="begin"/>
      </w:r>
      <w:r>
        <w:rPr>
          <w:noProof/>
        </w:rPr>
        <w:instrText xml:space="preserve"> PAGEREF _Toc300842134 \h </w:instrText>
      </w:r>
      <w:r>
        <w:rPr>
          <w:noProof/>
        </w:rPr>
      </w:r>
      <w:r>
        <w:rPr>
          <w:noProof/>
        </w:rPr>
        <w:fldChar w:fldCharType="separate"/>
      </w:r>
      <w:r>
        <w:rPr>
          <w:noProof/>
        </w:rPr>
        <w:t>81</w:t>
      </w:r>
      <w:r>
        <w:rPr>
          <w:noProof/>
        </w:rPr>
        <w:fldChar w:fldCharType="end"/>
      </w:r>
    </w:p>
    <w:p w14:paraId="07856915"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Public Data Sharing/Exchange Policy</w:t>
      </w:r>
      <w:r>
        <w:rPr>
          <w:noProof/>
        </w:rPr>
        <w:tab/>
      </w:r>
      <w:r>
        <w:rPr>
          <w:noProof/>
        </w:rPr>
        <w:fldChar w:fldCharType="begin"/>
      </w:r>
      <w:r>
        <w:rPr>
          <w:noProof/>
        </w:rPr>
        <w:instrText xml:space="preserve"> PAGEREF _Toc300842135 \h </w:instrText>
      </w:r>
      <w:r>
        <w:rPr>
          <w:noProof/>
        </w:rPr>
      </w:r>
      <w:r>
        <w:rPr>
          <w:noProof/>
        </w:rPr>
        <w:fldChar w:fldCharType="separate"/>
      </w:r>
      <w:r>
        <w:rPr>
          <w:noProof/>
        </w:rPr>
        <w:t>82</w:t>
      </w:r>
      <w:r>
        <w:rPr>
          <w:noProof/>
        </w:rPr>
        <w:fldChar w:fldCharType="end"/>
      </w:r>
    </w:p>
    <w:p w14:paraId="241CF26B" w14:textId="77777777" w:rsidR="000F5BB9" w:rsidRDefault="000F5BB9">
      <w:pPr>
        <w:pStyle w:val="TOC2"/>
        <w:rPr>
          <w:rFonts w:eastAsiaTheme="minorEastAsia" w:cstheme="minorBidi"/>
          <w:sz w:val="24"/>
          <w:szCs w:val="24"/>
          <w:lang w:eastAsia="ja-JP"/>
        </w:rPr>
      </w:pPr>
      <w:r w:rsidRPr="00515031">
        <w:t>Documentation and Metadata</w:t>
      </w:r>
      <w:r>
        <w:tab/>
      </w:r>
      <w:r>
        <w:fldChar w:fldCharType="begin"/>
      </w:r>
      <w:r>
        <w:instrText xml:space="preserve"> PAGEREF _Toc300842136 \h </w:instrText>
      </w:r>
      <w:r>
        <w:fldChar w:fldCharType="separate"/>
      </w:r>
      <w:r>
        <w:t>84</w:t>
      </w:r>
      <w:r>
        <w:fldChar w:fldCharType="end"/>
      </w:r>
    </w:p>
    <w:p w14:paraId="058CB7A9"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Dissemination of Metadata</w:t>
      </w:r>
      <w:r>
        <w:rPr>
          <w:noProof/>
        </w:rPr>
        <w:tab/>
      </w:r>
      <w:r>
        <w:rPr>
          <w:noProof/>
        </w:rPr>
        <w:fldChar w:fldCharType="begin"/>
      </w:r>
      <w:r>
        <w:rPr>
          <w:noProof/>
        </w:rPr>
        <w:instrText xml:space="preserve"> PAGEREF _Toc300842137 \h </w:instrText>
      </w:r>
      <w:r>
        <w:rPr>
          <w:noProof/>
        </w:rPr>
      </w:r>
      <w:r>
        <w:rPr>
          <w:noProof/>
        </w:rPr>
        <w:fldChar w:fldCharType="separate"/>
      </w:r>
      <w:r>
        <w:rPr>
          <w:noProof/>
        </w:rPr>
        <w:t>84</w:t>
      </w:r>
      <w:r>
        <w:rPr>
          <w:noProof/>
        </w:rPr>
        <w:fldChar w:fldCharType="end"/>
      </w:r>
    </w:p>
    <w:p w14:paraId="026E7822"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Indexing Metadata to Facilitate Discoverability</w:t>
      </w:r>
      <w:r>
        <w:rPr>
          <w:noProof/>
        </w:rPr>
        <w:tab/>
      </w:r>
      <w:r>
        <w:rPr>
          <w:noProof/>
        </w:rPr>
        <w:fldChar w:fldCharType="begin"/>
      </w:r>
      <w:r>
        <w:rPr>
          <w:noProof/>
        </w:rPr>
        <w:instrText xml:space="preserve"> PAGEREF _Toc300842138 \h </w:instrText>
      </w:r>
      <w:r>
        <w:rPr>
          <w:noProof/>
        </w:rPr>
      </w:r>
      <w:r>
        <w:rPr>
          <w:noProof/>
        </w:rPr>
        <w:fldChar w:fldCharType="separate"/>
      </w:r>
      <w:r>
        <w:rPr>
          <w:noProof/>
        </w:rPr>
        <w:t>84</w:t>
      </w:r>
      <w:r>
        <w:rPr>
          <w:noProof/>
        </w:rPr>
        <w:fldChar w:fldCharType="end"/>
      </w:r>
    </w:p>
    <w:p w14:paraId="63036A7E" w14:textId="77777777" w:rsidR="000F5BB9" w:rsidRDefault="000F5BB9">
      <w:pPr>
        <w:pStyle w:val="TOC2"/>
        <w:rPr>
          <w:rFonts w:eastAsiaTheme="minorEastAsia" w:cstheme="minorBidi"/>
          <w:sz w:val="24"/>
          <w:szCs w:val="24"/>
          <w:lang w:eastAsia="ja-JP"/>
        </w:rPr>
      </w:pPr>
      <w:r w:rsidRPr="00515031">
        <w:t>Training/Exercises</w:t>
      </w:r>
      <w:r>
        <w:tab/>
      </w:r>
      <w:r>
        <w:fldChar w:fldCharType="begin"/>
      </w:r>
      <w:r>
        <w:instrText xml:space="preserve"> PAGEREF _Toc300842139 \h </w:instrText>
      </w:r>
      <w:r>
        <w:fldChar w:fldCharType="separate"/>
      </w:r>
      <w:r>
        <w:t>86</w:t>
      </w:r>
      <w:r>
        <w:fldChar w:fldCharType="end"/>
      </w:r>
    </w:p>
    <w:p w14:paraId="1519622F"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Pr>
          <w:noProof/>
        </w:rPr>
        <w:t>Training</w:t>
      </w:r>
      <w:r>
        <w:rPr>
          <w:noProof/>
        </w:rPr>
        <w:tab/>
      </w:r>
      <w:r>
        <w:rPr>
          <w:noProof/>
        </w:rPr>
        <w:fldChar w:fldCharType="begin"/>
      </w:r>
      <w:r>
        <w:rPr>
          <w:noProof/>
        </w:rPr>
        <w:instrText xml:space="preserve"> PAGEREF _Toc300842140 \h </w:instrText>
      </w:r>
      <w:r>
        <w:rPr>
          <w:noProof/>
        </w:rPr>
      </w:r>
      <w:r>
        <w:rPr>
          <w:noProof/>
        </w:rPr>
        <w:fldChar w:fldCharType="separate"/>
      </w:r>
      <w:r>
        <w:rPr>
          <w:noProof/>
        </w:rPr>
        <w:t>86</w:t>
      </w:r>
      <w:r>
        <w:rPr>
          <w:noProof/>
        </w:rPr>
        <w:fldChar w:fldCharType="end"/>
      </w:r>
    </w:p>
    <w:p w14:paraId="09D8599A" w14:textId="77777777" w:rsidR="000F5BB9" w:rsidRDefault="000F5BB9">
      <w:pPr>
        <w:pStyle w:val="TOC3"/>
        <w:tabs>
          <w:tab w:val="right" w:leader="dot" w:pos="9926"/>
        </w:tabs>
        <w:rPr>
          <w:rFonts w:asciiTheme="minorHAnsi" w:eastAsiaTheme="minorEastAsia" w:hAnsiTheme="minorHAnsi" w:cstheme="minorBidi"/>
          <w:noProof/>
          <w:sz w:val="24"/>
          <w:szCs w:val="24"/>
          <w:lang w:eastAsia="ja-JP"/>
        </w:rPr>
      </w:pPr>
      <w:r w:rsidRPr="00515031">
        <w:rPr>
          <w:noProof/>
        </w:rPr>
        <w:t>Exercises</w:t>
      </w:r>
      <w:r>
        <w:rPr>
          <w:noProof/>
        </w:rPr>
        <w:tab/>
      </w:r>
      <w:r>
        <w:rPr>
          <w:noProof/>
        </w:rPr>
        <w:fldChar w:fldCharType="begin"/>
      </w:r>
      <w:r>
        <w:rPr>
          <w:noProof/>
        </w:rPr>
        <w:instrText xml:space="preserve"> PAGEREF _Toc300842141 \h </w:instrText>
      </w:r>
      <w:r>
        <w:rPr>
          <w:noProof/>
        </w:rPr>
      </w:r>
      <w:r>
        <w:rPr>
          <w:noProof/>
        </w:rPr>
        <w:fldChar w:fldCharType="separate"/>
      </w:r>
      <w:r>
        <w:rPr>
          <w:noProof/>
        </w:rPr>
        <w:t>87</w:t>
      </w:r>
      <w:r>
        <w:rPr>
          <w:noProof/>
        </w:rPr>
        <w:fldChar w:fldCharType="end"/>
      </w:r>
    </w:p>
    <w:p w14:paraId="4BF22915" w14:textId="77777777" w:rsidR="000F5BB9" w:rsidRDefault="000F5BB9">
      <w:pPr>
        <w:pStyle w:val="TOC1"/>
        <w:rPr>
          <w:rFonts w:asciiTheme="minorHAnsi" w:eastAsiaTheme="minorEastAsia" w:hAnsiTheme="minorHAnsi" w:cstheme="minorBidi"/>
          <w:caps w:val="0"/>
          <w:sz w:val="24"/>
          <w:szCs w:val="24"/>
          <w:lang w:eastAsia="ja-JP"/>
        </w:rPr>
      </w:pPr>
      <w:r>
        <w:t>Appendix 1:  GIS Preparation Checklist</w:t>
      </w:r>
      <w:r>
        <w:tab/>
      </w:r>
      <w:r>
        <w:fldChar w:fldCharType="begin"/>
      </w:r>
      <w:r>
        <w:instrText xml:space="preserve"> PAGEREF _Toc300842142 \h </w:instrText>
      </w:r>
      <w:r>
        <w:fldChar w:fldCharType="separate"/>
      </w:r>
      <w:r>
        <w:t>88</w:t>
      </w:r>
      <w:r>
        <w:fldChar w:fldCharType="end"/>
      </w:r>
    </w:p>
    <w:p w14:paraId="241EF70D" w14:textId="77777777" w:rsidR="000F5BB9" w:rsidRDefault="000F5BB9">
      <w:pPr>
        <w:pStyle w:val="TOC1"/>
        <w:rPr>
          <w:rFonts w:asciiTheme="minorHAnsi" w:eastAsiaTheme="minorEastAsia" w:hAnsiTheme="minorHAnsi" w:cstheme="minorBidi"/>
          <w:caps w:val="0"/>
          <w:sz w:val="24"/>
          <w:szCs w:val="24"/>
          <w:lang w:eastAsia="ja-JP"/>
        </w:rPr>
      </w:pPr>
      <w:r>
        <w:t>Appendix 2:  List of Acronyms</w:t>
      </w:r>
      <w:r>
        <w:tab/>
      </w:r>
      <w:r>
        <w:fldChar w:fldCharType="begin"/>
      </w:r>
      <w:r>
        <w:instrText xml:space="preserve"> PAGEREF _Toc300842143 \h </w:instrText>
      </w:r>
      <w:r>
        <w:fldChar w:fldCharType="separate"/>
      </w:r>
      <w:r>
        <w:t>92</w:t>
      </w:r>
      <w:r>
        <w:fldChar w:fldCharType="end"/>
      </w:r>
    </w:p>
    <w:p w14:paraId="52F88131" w14:textId="77777777" w:rsidR="000F5BB9" w:rsidRDefault="000F5BB9">
      <w:pPr>
        <w:pStyle w:val="TOC1"/>
        <w:rPr>
          <w:rFonts w:asciiTheme="minorHAnsi" w:eastAsiaTheme="minorEastAsia" w:hAnsiTheme="minorHAnsi" w:cstheme="minorBidi"/>
          <w:caps w:val="0"/>
          <w:sz w:val="24"/>
          <w:szCs w:val="24"/>
          <w:lang w:eastAsia="ja-JP"/>
        </w:rPr>
      </w:pPr>
      <w:r>
        <w:t>Appendix 3:  Glossary of Emergency Management Terms and Definitions</w:t>
      </w:r>
      <w:r>
        <w:tab/>
      </w:r>
      <w:r>
        <w:fldChar w:fldCharType="begin"/>
      </w:r>
      <w:r>
        <w:instrText xml:space="preserve"> PAGEREF _Toc300842144 \h </w:instrText>
      </w:r>
      <w:r>
        <w:fldChar w:fldCharType="separate"/>
      </w:r>
      <w:r>
        <w:t>95</w:t>
      </w:r>
      <w:r>
        <w:fldChar w:fldCharType="end"/>
      </w:r>
    </w:p>
    <w:p w14:paraId="22811BFB" w14:textId="77777777" w:rsidR="000F5BB9" w:rsidRDefault="000F5BB9">
      <w:pPr>
        <w:pStyle w:val="TOC1"/>
        <w:rPr>
          <w:rFonts w:asciiTheme="minorHAnsi" w:eastAsiaTheme="minorEastAsia" w:hAnsiTheme="minorHAnsi" w:cstheme="minorBidi"/>
          <w:caps w:val="0"/>
          <w:sz w:val="24"/>
          <w:szCs w:val="24"/>
          <w:lang w:eastAsia="ja-JP"/>
        </w:rPr>
      </w:pPr>
      <w:r>
        <w:t>Appendix 4: GIS Products and Programs</w:t>
      </w:r>
      <w:r>
        <w:tab/>
      </w:r>
      <w:r>
        <w:fldChar w:fldCharType="begin"/>
      </w:r>
      <w:r>
        <w:instrText xml:space="preserve"> PAGEREF _Toc300842145 \h </w:instrText>
      </w:r>
      <w:r>
        <w:fldChar w:fldCharType="separate"/>
      </w:r>
      <w:r>
        <w:t>97</w:t>
      </w:r>
      <w:r>
        <w:fldChar w:fldCharType="end"/>
      </w:r>
    </w:p>
    <w:p w14:paraId="4E1B243B" w14:textId="77777777" w:rsidR="000F5BB9" w:rsidRDefault="000F5BB9">
      <w:pPr>
        <w:pStyle w:val="TOC1"/>
        <w:rPr>
          <w:rFonts w:asciiTheme="minorHAnsi" w:eastAsiaTheme="minorEastAsia" w:hAnsiTheme="minorHAnsi" w:cstheme="minorBidi"/>
          <w:caps w:val="0"/>
          <w:sz w:val="24"/>
          <w:szCs w:val="24"/>
          <w:lang w:eastAsia="ja-JP"/>
        </w:rPr>
      </w:pPr>
      <w:r>
        <w:t>Appendix 5:  NOAA WEATHER DEFINITIONS</w:t>
      </w:r>
      <w:r>
        <w:tab/>
      </w:r>
      <w:r>
        <w:fldChar w:fldCharType="begin"/>
      </w:r>
      <w:r>
        <w:instrText xml:space="preserve"> PAGEREF _Toc300842146 \h </w:instrText>
      </w:r>
      <w:r>
        <w:fldChar w:fldCharType="separate"/>
      </w:r>
      <w:r>
        <w:t>98</w:t>
      </w:r>
      <w:r>
        <w:fldChar w:fldCharType="end"/>
      </w:r>
    </w:p>
    <w:p w14:paraId="0249C02E" w14:textId="77777777" w:rsidR="000F5BB9" w:rsidRDefault="000F5BB9">
      <w:pPr>
        <w:pStyle w:val="TOC1"/>
        <w:rPr>
          <w:rFonts w:asciiTheme="minorHAnsi" w:eastAsiaTheme="minorEastAsia" w:hAnsiTheme="minorHAnsi" w:cstheme="minorBidi"/>
          <w:caps w:val="0"/>
          <w:sz w:val="24"/>
          <w:szCs w:val="24"/>
          <w:lang w:eastAsia="ja-JP"/>
        </w:rPr>
      </w:pPr>
      <w:r>
        <w:t>Appendix 6:  EXAMPLE OF GIS ROLES AND RESPONSIBILITIES</w:t>
      </w:r>
      <w:r>
        <w:tab/>
      </w:r>
      <w:r>
        <w:fldChar w:fldCharType="begin"/>
      </w:r>
      <w:r>
        <w:instrText xml:space="preserve"> PAGEREF _Toc300842147 \h </w:instrText>
      </w:r>
      <w:r>
        <w:fldChar w:fldCharType="separate"/>
      </w:r>
      <w:r>
        <w:t>99</w:t>
      </w:r>
      <w:r>
        <w:fldChar w:fldCharType="end"/>
      </w:r>
    </w:p>
    <w:p w14:paraId="625E68E5" w14:textId="77777777" w:rsidR="000F5BB9" w:rsidRDefault="000F5BB9">
      <w:pPr>
        <w:pStyle w:val="TOC1"/>
        <w:rPr>
          <w:rFonts w:asciiTheme="minorHAnsi" w:eastAsiaTheme="minorEastAsia" w:hAnsiTheme="minorHAnsi" w:cstheme="minorBidi"/>
          <w:caps w:val="0"/>
          <w:sz w:val="24"/>
          <w:szCs w:val="24"/>
          <w:lang w:eastAsia="ja-JP"/>
        </w:rPr>
      </w:pPr>
      <w:r>
        <w:t>Appendix 7:  GIS Data Needs for a Tornado (For State EOC Support)</w:t>
      </w:r>
      <w:r>
        <w:tab/>
      </w:r>
      <w:r>
        <w:fldChar w:fldCharType="begin"/>
      </w:r>
      <w:r>
        <w:instrText xml:space="preserve"> PAGEREF _Toc300842148 \h </w:instrText>
      </w:r>
      <w:r>
        <w:fldChar w:fldCharType="separate"/>
      </w:r>
      <w:r>
        <w:t>101</w:t>
      </w:r>
      <w:r>
        <w:fldChar w:fldCharType="end"/>
      </w:r>
    </w:p>
    <w:p w14:paraId="5AEAFE45" w14:textId="77777777" w:rsidR="000F5BB9" w:rsidRDefault="000F5BB9">
      <w:pPr>
        <w:pStyle w:val="TOC1"/>
        <w:rPr>
          <w:rFonts w:asciiTheme="minorHAnsi" w:eastAsiaTheme="minorEastAsia" w:hAnsiTheme="minorHAnsi" w:cstheme="minorBidi"/>
          <w:caps w:val="0"/>
          <w:sz w:val="24"/>
          <w:szCs w:val="24"/>
          <w:lang w:eastAsia="ja-JP"/>
        </w:rPr>
      </w:pPr>
      <w:r>
        <w:t>Appendix 8:  Tornado Scenario Training Exercise FOR LOCAL GOVERNMENT</w:t>
      </w:r>
      <w:r>
        <w:tab/>
      </w:r>
      <w:r>
        <w:fldChar w:fldCharType="begin"/>
      </w:r>
      <w:r>
        <w:instrText xml:space="preserve"> PAGEREF _Toc300842149 \h </w:instrText>
      </w:r>
      <w:r>
        <w:fldChar w:fldCharType="separate"/>
      </w:r>
      <w:r>
        <w:t>105</w:t>
      </w:r>
      <w:r>
        <w:fldChar w:fldCharType="end"/>
      </w:r>
    </w:p>
    <w:p w14:paraId="04298F30" w14:textId="77777777" w:rsidR="000F5BB9" w:rsidRDefault="000F5BB9">
      <w:pPr>
        <w:pStyle w:val="TOC1"/>
        <w:rPr>
          <w:rFonts w:asciiTheme="minorHAnsi" w:eastAsiaTheme="minorEastAsia" w:hAnsiTheme="minorHAnsi" w:cstheme="minorBidi"/>
          <w:caps w:val="0"/>
          <w:sz w:val="24"/>
          <w:szCs w:val="24"/>
          <w:lang w:eastAsia="ja-JP"/>
        </w:rPr>
      </w:pPr>
      <w:r>
        <w:t>Appendix 9:  FEMA’s Suggested Training REsources for GIS Users</w:t>
      </w:r>
      <w:r>
        <w:tab/>
      </w:r>
      <w:r>
        <w:fldChar w:fldCharType="begin"/>
      </w:r>
      <w:r>
        <w:instrText xml:space="preserve"> PAGEREF _Toc300842150 \h </w:instrText>
      </w:r>
      <w:r>
        <w:fldChar w:fldCharType="separate"/>
      </w:r>
      <w:r>
        <w:t>10</w:t>
      </w:r>
      <w:r>
        <w:t>8</w:t>
      </w:r>
      <w:r>
        <w:fldChar w:fldCharType="end"/>
      </w:r>
    </w:p>
    <w:p w14:paraId="66A7F22C" w14:textId="0858D2F1" w:rsidR="006B39A4" w:rsidRDefault="00DB6052" w:rsidP="007D4DF0">
      <w:pPr>
        <w:pStyle w:val="TOC1"/>
        <w:rPr>
          <w:rFonts w:asciiTheme="minorHAnsi" w:eastAsiaTheme="minorEastAsia" w:hAnsiTheme="minorHAnsi" w:cstheme="minorBidi"/>
          <w:sz w:val="24"/>
          <w:szCs w:val="24"/>
          <w:lang w:eastAsia="ja-JP"/>
        </w:rPr>
      </w:pPr>
      <w:r>
        <w:fldChar w:fldCharType="end"/>
      </w:r>
    </w:p>
    <w:p w14:paraId="2B5B7306" w14:textId="039F24EA" w:rsidR="00C17E90" w:rsidRPr="00B92561" w:rsidRDefault="00511D0B" w:rsidP="004E27BB">
      <w:pPr>
        <w:pStyle w:val="Heading1"/>
        <w:spacing w:before="120"/>
      </w:pPr>
      <w:bookmarkStart w:id="3" w:name="_Toc300842060"/>
      <w:r w:rsidRPr="0065329E">
        <w:lastRenderedPageBreak/>
        <w:t>List of Figures</w:t>
      </w:r>
      <w:bookmarkEnd w:id="3"/>
    </w:p>
    <w:p w14:paraId="0BD6946C" w14:textId="77777777" w:rsidR="000F5BB9" w:rsidRDefault="00DB6052">
      <w:pPr>
        <w:pStyle w:val="TableofFigures"/>
        <w:tabs>
          <w:tab w:val="right" w:leader="dot" w:pos="9926"/>
        </w:tabs>
        <w:rPr>
          <w:rFonts w:asciiTheme="minorHAnsi" w:eastAsiaTheme="minorEastAsia" w:hAnsiTheme="minorHAnsi" w:cstheme="minorBidi"/>
          <w:smallCaps w:val="0"/>
          <w:noProof/>
          <w:sz w:val="24"/>
          <w:szCs w:val="24"/>
          <w:lang w:eastAsia="ja-JP"/>
        </w:rPr>
      </w:pPr>
      <w:r>
        <w:rPr>
          <w:caps/>
        </w:rPr>
        <w:fldChar w:fldCharType="begin"/>
      </w:r>
      <w:r w:rsidR="00C17E90">
        <w:rPr>
          <w:caps/>
        </w:rPr>
        <w:instrText xml:space="preserve"> TOC \h \z \c "Figure" </w:instrText>
      </w:r>
      <w:r>
        <w:rPr>
          <w:caps/>
        </w:rPr>
        <w:fldChar w:fldCharType="separate"/>
      </w:r>
      <w:r w:rsidR="000F5BB9">
        <w:rPr>
          <w:noProof/>
        </w:rPr>
        <w:t xml:space="preserve">Figure 1-All Tornadoes in the US, 1950-2013, </w:t>
      </w:r>
      <w:r w:rsidR="000F5BB9" w:rsidRPr="00333C7D">
        <w:rPr>
          <w:rFonts w:asciiTheme="minorHAnsi" w:hAnsiTheme="minorHAnsi"/>
          <w:noProof/>
          <w:color w:val="262626"/>
        </w:rPr>
        <w:t xml:space="preserve">Highest </w:t>
      </w:r>
      <w:r w:rsidR="000F5BB9" w:rsidRPr="00333C7D">
        <w:rPr>
          <w:rFonts w:asciiTheme="minorHAnsi" w:hAnsiTheme="minorHAnsi"/>
          <w:noProof/>
        </w:rPr>
        <w:t>EF-Scale on Top</w:t>
      </w:r>
      <w:r w:rsidR="000F5BB9" w:rsidRPr="00333C7D">
        <w:rPr>
          <w:rFonts w:asciiTheme="minorHAnsi" w:hAnsiTheme="minorHAnsi"/>
          <w:noProof/>
          <w:color w:val="262626"/>
        </w:rPr>
        <w:t xml:space="preserve"> (Alaska and Hawaii negligible)</w:t>
      </w:r>
      <w:r w:rsidR="000F5BB9">
        <w:rPr>
          <w:noProof/>
        </w:rPr>
        <w:tab/>
      </w:r>
      <w:r w:rsidR="000F5BB9">
        <w:rPr>
          <w:noProof/>
        </w:rPr>
        <w:fldChar w:fldCharType="begin"/>
      </w:r>
      <w:r w:rsidR="000F5BB9">
        <w:rPr>
          <w:noProof/>
        </w:rPr>
        <w:instrText xml:space="preserve"> PAGEREF _Toc300842031 \h </w:instrText>
      </w:r>
      <w:r w:rsidR="000F5BB9">
        <w:rPr>
          <w:noProof/>
        </w:rPr>
      </w:r>
      <w:r w:rsidR="000F5BB9">
        <w:rPr>
          <w:noProof/>
        </w:rPr>
        <w:fldChar w:fldCharType="separate"/>
      </w:r>
      <w:r w:rsidR="000F5BB9">
        <w:rPr>
          <w:noProof/>
        </w:rPr>
        <w:t>10</w:t>
      </w:r>
      <w:r w:rsidR="000F5BB9">
        <w:rPr>
          <w:noProof/>
        </w:rPr>
        <w:fldChar w:fldCharType="end"/>
      </w:r>
    </w:p>
    <w:p w14:paraId="42089D0B"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2-Examples of GIS Displayed in an EOC</w:t>
      </w:r>
      <w:r>
        <w:rPr>
          <w:noProof/>
        </w:rPr>
        <w:tab/>
      </w:r>
      <w:r>
        <w:rPr>
          <w:noProof/>
        </w:rPr>
        <w:fldChar w:fldCharType="begin"/>
      </w:r>
      <w:r>
        <w:rPr>
          <w:noProof/>
        </w:rPr>
        <w:instrText xml:space="preserve"> PAGEREF _Toc300842032 \h </w:instrText>
      </w:r>
      <w:r>
        <w:rPr>
          <w:noProof/>
        </w:rPr>
      </w:r>
      <w:r>
        <w:rPr>
          <w:noProof/>
        </w:rPr>
        <w:fldChar w:fldCharType="separate"/>
      </w:r>
      <w:r>
        <w:rPr>
          <w:noProof/>
        </w:rPr>
        <w:t>16</w:t>
      </w:r>
      <w:r>
        <w:rPr>
          <w:noProof/>
        </w:rPr>
        <w:fldChar w:fldCharType="end"/>
      </w:r>
    </w:p>
    <w:p w14:paraId="5F7D9678"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3-Damage Assessment Data Following the Joplin Tornado</w:t>
      </w:r>
      <w:r>
        <w:rPr>
          <w:noProof/>
        </w:rPr>
        <w:tab/>
      </w:r>
      <w:r>
        <w:rPr>
          <w:noProof/>
        </w:rPr>
        <w:fldChar w:fldCharType="begin"/>
      </w:r>
      <w:r>
        <w:rPr>
          <w:noProof/>
        </w:rPr>
        <w:instrText xml:space="preserve"> PAGEREF _Toc300842033 \h </w:instrText>
      </w:r>
      <w:r>
        <w:rPr>
          <w:noProof/>
        </w:rPr>
      </w:r>
      <w:r>
        <w:rPr>
          <w:noProof/>
        </w:rPr>
        <w:fldChar w:fldCharType="separate"/>
      </w:r>
      <w:r>
        <w:rPr>
          <w:noProof/>
        </w:rPr>
        <w:t>17</w:t>
      </w:r>
      <w:r>
        <w:rPr>
          <w:noProof/>
        </w:rPr>
        <w:fldChar w:fldCharType="end"/>
      </w:r>
    </w:p>
    <w:p w14:paraId="700273E0"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4-Field Staff Use GPS Devices to Perform Damage Assessments after an EF3 Tornado Hit</w:t>
      </w:r>
      <w:r>
        <w:rPr>
          <w:noProof/>
        </w:rPr>
        <w:tab/>
      </w:r>
      <w:r>
        <w:rPr>
          <w:noProof/>
        </w:rPr>
        <w:fldChar w:fldCharType="begin"/>
      </w:r>
      <w:r>
        <w:rPr>
          <w:noProof/>
        </w:rPr>
        <w:instrText xml:space="preserve"> PAGEREF _Toc300842034 \h </w:instrText>
      </w:r>
      <w:r>
        <w:rPr>
          <w:noProof/>
        </w:rPr>
      </w:r>
      <w:r>
        <w:rPr>
          <w:noProof/>
        </w:rPr>
        <w:fldChar w:fldCharType="separate"/>
      </w:r>
      <w:r>
        <w:rPr>
          <w:noProof/>
        </w:rPr>
        <w:t>18</w:t>
      </w:r>
      <w:r>
        <w:rPr>
          <w:noProof/>
        </w:rPr>
        <w:fldChar w:fldCharType="end"/>
      </w:r>
    </w:p>
    <w:p w14:paraId="29244300"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5- Example of GIS Displaying Imagery Before and After a Tornado</w:t>
      </w:r>
      <w:r>
        <w:rPr>
          <w:noProof/>
        </w:rPr>
        <w:tab/>
      </w:r>
      <w:r>
        <w:rPr>
          <w:noProof/>
        </w:rPr>
        <w:fldChar w:fldCharType="begin"/>
      </w:r>
      <w:r>
        <w:rPr>
          <w:noProof/>
        </w:rPr>
        <w:instrText xml:space="preserve"> PAGEREF _Toc300842035 \h </w:instrText>
      </w:r>
      <w:r>
        <w:rPr>
          <w:noProof/>
        </w:rPr>
      </w:r>
      <w:r>
        <w:rPr>
          <w:noProof/>
        </w:rPr>
        <w:fldChar w:fldCharType="separate"/>
      </w:r>
      <w:r>
        <w:rPr>
          <w:noProof/>
        </w:rPr>
        <w:t>19</w:t>
      </w:r>
      <w:r>
        <w:rPr>
          <w:noProof/>
        </w:rPr>
        <w:fldChar w:fldCharType="end"/>
      </w:r>
    </w:p>
    <w:p w14:paraId="6F2B1CC1"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6- Preliminary Business Impact of Joplin Tornado</w:t>
      </w:r>
      <w:r>
        <w:rPr>
          <w:noProof/>
        </w:rPr>
        <w:tab/>
      </w:r>
      <w:r>
        <w:rPr>
          <w:noProof/>
        </w:rPr>
        <w:fldChar w:fldCharType="begin"/>
      </w:r>
      <w:r>
        <w:rPr>
          <w:noProof/>
        </w:rPr>
        <w:instrText xml:space="preserve"> PAGEREF _Toc300842036 \h </w:instrText>
      </w:r>
      <w:r>
        <w:rPr>
          <w:noProof/>
        </w:rPr>
      </w:r>
      <w:r>
        <w:rPr>
          <w:noProof/>
        </w:rPr>
        <w:fldChar w:fldCharType="separate"/>
      </w:r>
      <w:r>
        <w:rPr>
          <w:noProof/>
        </w:rPr>
        <w:t>20</w:t>
      </w:r>
      <w:r>
        <w:rPr>
          <w:noProof/>
        </w:rPr>
        <w:fldChar w:fldCharType="end"/>
      </w:r>
    </w:p>
    <w:p w14:paraId="63FB1C6F"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7-Example of an ICS Organizational Structure</w:t>
      </w:r>
      <w:r>
        <w:rPr>
          <w:noProof/>
        </w:rPr>
        <w:tab/>
      </w:r>
      <w:r>
        <w:rPr>
          <w:noProof/>
        </w:rPr>
        <w:fldChar w:fldCharType="begin"/>
      </w:r>
      <w:r>
        <w:rPr>
          <w:noProof/>
        </w:rPr>
        <w:instrText xml:space="preserve"> PAGEREF _Toc300842037 \h </w:instrText>
      </w:r>
      <w:r>
        <w:rPr>
          <w:noProof/>
        </w:rPr>
      </w:r>
      <w:r>
        <w:rPr>
          <w:noProof/>
        </w:rPr>
        <w:fldChar w:fldCharType="separate"/>
      </w:r>
      <w:r>
        <w:rPr>
          <w:noProof/>
        </w:rPr>
        <w:t>24</w:t>
      </w:r>
      <w:r>
        <w:rPr>
          <w:noProof/>
        </w:rPr>
        <w:fldChar w:fldCharType="end"/>
      </w:r>
    </w:p>
    <w:p w14:paraId="337EC623"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8-FEMA Multi-Agency Coordination System Diagram</w:t>
      </w:r>
      <w:r>
        <w:rPr>
          <w:noProof/>
        </w:rPr>
        <w:tab/>
      </w:r>
      <w:r>
        <w:rPr>
          <w:noProof/>
        </w:rPr>
        <w:fldChar w:fldCharType="begin"/>
      </w:r>
      <w:r>
        <w:rPr>
          <w:noProof/>
        </w:rPr>
        <w:instrText xml:space="preserve"> PAGEREF _Toc300842038 \h </w:instrText>
      </w:r>
      <w:r>
        <w:rPr>
          <w:noProof/>
        </w:rPr>
      </w:r>
      <w:r>
        <w:rPr>
          <w:noProof/>
        </w:rPr>
        <w:fldChar w:fldCharType="separate"/>
      </w:r>
      <w:r>
        <w:rPr>
          <w:noProof/>
        </w:rPr>
        <w:t>25</w:t>
      </w:r>
      <w:r>
        <w:rPr>
          <w:noProof/>
        </w:rPr>
        <w:fldChar w:fldCharType="end"/>
      </w:r>
    </w:p>
    <w:p w14:paraId="2183F134"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9-Example of the Physical Layout of an Emergency Operations Center</w:t>
      </w:r>
      <w:r>
        <w:rPr>
          <w:noProof/>
        </w:rPr>
        <w:tab/>
      </w:r>
      <w:r>
        <w:rPr>
          <w:noProof/>
        </w:rPr>
        <w:fldChar w:fldCharType="begin"/>
      </w:r>
      <w:r>
        <w:rPr>
          <w:noProof/>
        </w:rPr>
        <w:instrText xml:space="preserve"> PAGEREF _Toc300842039 \h </w:instrText>
      </w:r>
      <w:r>
        <w:rPr>
          <w:noProof/>
        </w:rPr>
      </w:r>
      <w:r>
        <w:rPr>
          <w:noProof/>
        </w:rPr>
        <w:fldChar w:fldCharType="separate"/>
      </w:r>
      <w:r>
        <w:rPr>
          <w:noProof/>
        </w:rPr>
        <w:t>26</w:t>
      </w:r>
      <w:r>
        <w:rPr>
          <w:noProof/>
        </w:rPr>
        <w:fldChar w:fldCharType="end"/>
      </w:r>
    </w:p>
    <w:p w14:paraId="5DC90C1D"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10- Missouri U.D.O.P. Displays N.W.S. Storm Reports of a Deadly Storm</w:t>
      </w:r>
      <w:r>
        <w:rPr>
          <w:noProof/>
        </w:rPr>
        <w:tab/>
      </w:r>
      <w:r>
        <w:rPr>
          <w:noProof/>
        </w:rPr>
        <w:fldChar w:fldCharType="begin"/>
      </w:r>
      <w:r>
        <w:rPr>
          <w:noProof/>
        </w:rPr>
        <w:instrText xml:space="preserve"> PAGEREF _Toc300842040 \h </w:instrText>
      </w:r>
      <w:r>
        <w:rPr>
          <w:noProof/>
        </w:rPr>
      </w:r>
      <w:r>
        <w:rPr>
          <w:noProof/>
        </w:rPr>
        <w:fldChar w:fldCharType="separate"/>
      </w:r>
      <w:r>
        <w:rPr>
          <w:noProof/>
        </w:rPr>
        <w:t>28</w:t>
      </w:r>
      <w:r>
        <w:rPr>
          <w:noProof/>
        </w:rPr>
        <w:fldChar w:fldCharType="end"/>
      </w:r>
    </w:p>
    <w:p w14:paraId="04E2A588"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11- Nursing Homes in the Damaged Area of the Joplin Tornado</w:t>
      </w:r>
      <w:r>
        <w:rPr>
          <w:noProof/>
        </w:rPr>
        <w:tab/>
      </w:r>
      <w:r>
        <w:rPr>
          <w:noProof/>
        </w:rPr>
        <w:fldChar w:fldCharType="begin"/>
      </w:r>
      <w:r>
        <w:rPr>
          <w:noProof/>
        </w:rPr>
        <w:instrText xml:space="preserve"> PAGEREF _Toc300842041 \h </w:instrText>
      </w:r>
      <w:r>
        <w:rPr>
          <w:noProof/>
        </w:rPr>
      </w:r>
      <w:r>
        <w:rPr>
          <w:noProof/>
        </w:rPr>
        <w:fldChar w:fldCharType="separate"/>
      </w:r>
      <w:r>
        <w:rPr>
          <w:noProof/>
        </w:rPr>
        <w:t>31</w:t>
      </w:r>
      <w:r>
        <w:rPr>
          <w:noProof/>
        </w:rPr>
        <w:fldChar w:fldCharType="end"/>
      </w:r>
    </w:p>
    <w:p w14:paraId="05F50297"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12-Radar Images of the Moore Tornado with a Debris Ball and Signature Hook Echo</w:t>
      </w:r>
      <w:r>
        <w:rPr>
          <w:noProof/>
        </w:rPr>
        <w:tab/>
      </w:r>
      <w:r>
        <w:rPr>
          <w:noProof/>
        </w:rPr>
        <w:fldChar w:fldCharType="begin"/>
      </w:r>
      <w:r>
        <w:rPr>
          <w:noProof/>
        </w:rPr>
        <w:instrText xml:space="preserve"> PAGEREF _Toc300842042 \h </w:instrText>
      </w:r>
      <w:r>
        <w:rPr>
          <w:noProof/>
        </w:rPr>
      </w:r>
      <w:r>
        <w:rPr>
          <w:noProof/>
        </w:rPr>
        <w:fldChar w:fldCharType="separate"/>
      </w:r>
      <w:r>
        <w:rPr>
          <w:noProof/>
        </w:rPr>
        <w:t>35</w:t>
      </w:r>
      <w:r>
        <w:rPr>
          <w:noProof/>
        </w:rPr>
        <w:fldChar w:fldCharType="end"/>
      </w:r>
    </w:p>
    <w:p w14:paraId="23710677"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13- GIS Team Standing Orders for a Tornado - Pre-Event</w:t>
      </w:r>
      <w:r>
        <w:rPr>
          <w:noProof/>
        </w:rPr>
        <w:tab/>
      </w:r>
      <w:r>
        <w:rPr>
          <w:noProof/>
        </w:rPr>
        <w:fldChar w:fldCharType="begin"/>
      </w:r>
      <w:r>
        <w:rPr>
          <w:noProof/>
        </w:rPr>
        <w:instrText xml:space="preserve"> PAGEREF _Toc300842043 \h </w:instrText>
      </w:r>
      <w:r>
        <w:rPr>
          <w:noProof/>
        </w:rPr>
      </w:r>
      <w:r>
        <w:rPr>
          <w:noProof/>
        </w:rPr>
        <w:fldChar w:fldCharType="separate"/>
      </w:r>
      <w:r>
        <w:rPr>
          <w:noProof/>
        </w:rPr>
        <w:t>40</w:t>
      </w:r>
      <w:r>
        <w:rPr>
          <w:noProof/>
        </w:rPr>
        <w:fldChar w:fldCharType="end"/>
      </w:r>
    </w:p>
    <w:p w14:paraId="4211D221"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14-GIS Team Standing Orders for a Tornado – Post-Event</w:t>
      </w:r>
      <w:r>
        <w:rPr>
          <w:noProof/>
        </w:rPr>
        <w:tab/>
      </w:r>
      <w:r>
        <w:rPr>
          <w:noProof/>
        </w:rPr>
        <w:fldChar w:fldCharType="begin"/>
      </w:r>
      <w:r>
        <w:rPr>
          <w:noProof/>
        </w:rPr>
        <w:instrText xml:space="preserve"> PAGEREF _Toc300842044 \h </w:instrText>
      </w:r>
      <w:r>
        <w:rPr>
          <w:noProof/>
        </w:rPr>
      </w:r>
      <w:r>
        <w:rPr>
          <w:noProof/>
        </w:rPr>
        <w:fldChar w:fldCharType="separate"/>
      </w:r>
      <w:r>
        <w:rPr>
          <w:noProof/>
        </w:rPr>
        <w:t>42</w:t>
      </w:r>
      <w:r>
        <w:rPr>
          <w:noProof/>
        </w:rPr>
        <w:fldChar w:fldCharType="end"/>
      </w:r>
    </w:p>
    <w:p w14:paraId="40B72018"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15-Example of a GIS Supply List</w:t>
      </w:r>
      <w:r>
        <w:rPr>
          <w:noProof/>
        </w:rPr>
        <w:tab/>
      </w:r>
      <w:r>
        <w:rPr>
          <w:noProof/>
        </w:rPr>
        <w:fldChar w:fldCharType="begin"/>
      </w:r>
      <w:r>
        <w:rPr>
          <w:noProof/>
        </w:rPr>
        <w:instrText xml:space="preserve"> PAGEREF _Toc300842045 \h </w:instrText>
      </w:r>
      <w:r>
        <w:rPr>
          <w:noProof/>
        </w:rPr>
      </w:r>
      <w:r>
        <w:rPr>
          <w:noProof/>
        </w:rPr>
        <w:fldChar w:fldCharType="separate"/>
      </w:r>
      <w:r>
        <w:rPr>
          <w:noProof/>
        </w:rPr>
        <w:t>46</w:t>
      </w:r>
      <w:r>
        <w:rPr>
          <w:noProof/>
        </w:rPr>
        <w:fldChar w:fldCharType="end"/>
      </w:r>
    </w:p>
    <w:p w14:paraId="4C5705F8"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16-Example of a Directory Structure</w:t>
      </w:r>
      <w:r>
        <w:rPr>
          <w:noProof/>
        </w:rPr>
        <w:tab/>
      </w:r>
      <w:r>
        <w:rPr>
          <w:noProof/>
        </w:rPr>
        <w:fldChar w:fldCharType="begin"/>
      </w:r>
      <w:r>
        <w:rPr>
          <w:noProof/>
        </w:rPr>
        <w:instrText xml:space="preserve"> PAGEREF _Toc300842046 \h </w:instrText>
      </w:r>
      <w:r>
        <w:rPr>
          <w:noProof/>
        </w:rPr>
      </w:r>
      <w:r>
        <w:rPr>
          <w:noProof/>
        </w:rPr>
        <w:fldChar w:fldCharType="separate"/>
      </w:r>
      <w:r>
        <w:rPr>
          <w:noProof/>
        </w:rPr>
        <w:t>51</w:t>
      </w:r>
      <w:r>
        <w:rPr>
          <w:noProof/>
        </w:rPr>
        <w:fldChar w:fldCharType="end"/>
      </w:r>
    </w:p>
    <w:p w14:paraId="418CDF59"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17-Example of a GIS File Naming Convention</w:t>
      </w:r>
      <w:r>
        <w:rPr>
          <w:noProof/>
        </w:rPr>
        <w:tab/>
      </w:r>
      <w:r>
        <w:rPr>
          <w:noProof/>
        </w:rPr>
        <w:fldChar w:fldCharType="begin"/>
      </w:r>
      <w:r>
        <w:rPr>
          <w:noProof/>
        </w:rPr>
        <w:instrText xml:space="preserve"> PAGEREF _Toc300842047 \h </w:instrText>
      </w:r>
      <w:r>
        <w:rPr>
          <w:noProof/>
        </w:rPr>
      </w:r>
      <w:r>
        <w:rPr>
          <w:noProof/>
        </w:rPr>
        <w:fldChar w:fldCharType="separate"/>
      </w:r>
      <w:r>
        <w:rPr>
          <w:noProof/>
        </w:rPr>
        <w:t>52</w:t>
      </w:r>
      <w:r>
        <w:rPr>
          <w:noProof/>
        </w:rPr>
        <w:fldChar w:fldCharType="end"/>
      </w:r>
    </w:p>
    <w:p w14:paraId="54613485"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18-Example of Data Format Conventions</w:t>
      </w:r>
      <w:r>
        <w:rPr>
          <w:noProof/>
        </w:rPr>
        <w:tab/>
      </w:r>
      <w:r>
        <w:rPr>
          <w:noProof/>
        </w:rPr>
        <w:fldChar w:fldCharType="begin"/>
      </w:r>
      <w:r>
        <w:rPr>
          <w:noProof/>
        </w:rPr>
        <w:instrText xml:space="preserve"> PAGEREF _Toc300842048 \h </w:instrText>
      </w:r>
      <w:r>
        <w:rPr>
          <w:noProof/>
        </w:rPr>
      </w:r>
      <w:r>
        <w:rPr>
          <w:noProof/>
        </w:rPr>
        <w:fldChar w:fldCharType="separate"/>
      </w:r>
      <w:r>
        <w:rPr>
          <w:noProof/>
        </w:rPr>
        <w:t>61</w:t>
      </w:r>
      <w:r>
        <w:rPr>
          <w:noProof/>
        </w:rPr>
        <w:fldChar w:fldCharType="end"/>
      </w:r>
    </w:p>
    <w:p w14:paraId="3028AE54"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19-Example of a Data Backup Policy</w:t>
      </w:r>
      <w:r>
        <w:rPr>
          <w:noProof/>
        </w:rPr>
        <w:tab/>
      </w:r>
      <w:r>
        <w:rPr>
          <w:noProof/>
        </w:rPr>
        <w:fldChar w:fldCharType="begin"/>
      </w:r>
      <w:r>
        <w:rPr>
          <w:noProof/>
        </w:rPr>
        <w:instrText xml:space="preserve"> PAGEREF _Toc300842049 \h </w:instrText>
      </w:r>
      <w:r>
        <w:rPr>
          <w:noProof/>
        </w:rPr>
      </w:r>
      <w:r>
        <w:rPr>
          <w:noProof/>
        </w:rPr>
        <w:fldChar w:fldCharType="separate"/>
      </w:r>
      <w:r>
        <w:rPr>
          <w:noProof/>
        </w:rPr>
        <w:t>62</w:t>
      </w:r>
      <w:r>
        <w:rPr>
          <w:noProof/>
        </w:rPr>
        <w:fldChar w:fldCharType="end"/>
      </w:r>
    </w:p>
    <w:p w14:paraId="23B4A874"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20-Example of Datasets Recommended Prior to a Tornado</w:t>
      </w:r>
      <w:r>
        <w:rPr>
          <w:noProof/>
        </w:rPr>
        <w:tab/>
      </w:r>
      <w:r>
        <w:rPr>
          <w:noProof/>
        </w:rPr>
        <w:fldChar w:fldCharType="begin"/>
      </w:r>
      <w:r>
        <w:rPr>
          <w:noProof/>
        </w:rPr>
        <w:instrText xml:space="preserve"> PAGEREF _Toc300842050 \h </w:instrText>
      </w:r>
      <w:r>
        <w:rPr>
          <w:noProof/>
        </w:rPr>
      </w:r>
      <w:r>
        <w:rPr>
          <w:noProof/>
        </w:rPr>
        <w:fldChar w:fldCharType="separate"/>
      </w:r>
      <w:r>
        <w:rPr>
          <w:noProof/>
        </w:rPr>
        <w:t>68</w:t>
      </w:r>
      <w:r>
        <w:rPr>
          <w:noProof/>
        </w:rPr>
        <w:fldChar w:fldCharType="end"/>
      </w:r>
    </w:p>
    <w:p w14:paraId="64AF3F1B"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21-Example of Datasets to be Acquired After a Tornadic Event</w:t>
      </w:r>
      <w:r>
        <w:rPr>
          <w:noProof/>
        </w:rPr>
        <w:tab/>
      </w:r>
      <w:r>
        <w:rPr>
          <w:noProof/>
        </w:rPr>
        <w:fldChar w:fldCharType="begin"/>
      </w:r>
      <w:r>
        <w:rPr>
          <w:noProof/>
        </w:rPr>
        <w:instrText xml:space="preserve"> PAGEREF _Toc300842051 \h </w:instrText>
      </w:r>
      <w:r>
        <w:rPr>
          <w:noProof/>
        </w:rPr>
      </w:r>
      <w:r>
        <w:rPr>
          <w:noProof/>
        </w:rPr>
        <w:fldChar w:fldCharType="separate"/>
      </w:r>
      <w:r>
        <w:rPr>
          <w:noProof/>
        </w:rPr>
        <w:t>70</w:t>
      </w:r>
      <w:r>
        <w:rPr>
          <w:noProof/>
        </w:rPr>
        <w:fldChar w:fldCharType="end"/>
      </w:r>
    </w:p>
    <w:p w14:paraId="3214EE43"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22-Social Media Feeds Displayed in an Interactive Map</w:t>
      </w:r>
      <w:r>
        <w:rPr>
          <w:noProof/>
        </w:rPr>
        <w:tab/>
      </w:r>
      <w:r>
        <w:rPr>
          <w:noProof/>
        </w:rPr>
        <w:fldChar w:fldCharType="begin"/>
      </w:r>
      <w:r>
        <w:rPr>
          <w:noProof/>
        </w:rPr>
        <w:instrText xml:space="preserve"> PAGEREF _Toc300842052 \h </w:instrText>
      </w:r>
      <w:r>
        <w:rPr>
          <w:noProof/>
        </w:rPr>
      </w:r>
      <w:r>
        <w:rPr>
          <w:noProof/>
        </w:rPr>
        <w:fldChar w:fldCharType="separate"/>
      </w:r>
      <w:r>
        <w:rPr>
          <w:noProof/>
        </w:rPr>
        <w:t>72</w:t>
      </w:r>
      <w:r>
        <w:rPr>
          <w:noProof/>
        </w:rPr>
        <w:fldChar w:fldCharType="end"/>
      </w:r>
    </w:p>
    <w:p w14:paraId="6805590E"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23-Model for Quickly Determining the General Location of a Tornado</w:t>
      </w:r>
      <w:r>
        <w:rPr>
          <w:noProof/>
        </w:rPr>
        <w:tab/>
      </w:r>
      <w:r>
        <w:rPr>
          <w:noProof/>
        </w:rPr>
        <w:fldChar w:fldCharType="begin"/>
      </w:r>
      <w:r>
        <w:rPr>
          <w:noProof/>
        </w:rPr>
        <w:instrText xml:space="preserve"> PAGEREF _Toc300842053 \h </w:instrText>
      </w:r>
      <w:r>
        <w:rPr>
          <w:noProof/>
        </w:rPr>
      </w:r>
      <w:r>
        <w:rPr>
          <w:noProof/>
        </w:rPr>
        <w:fldChar w:fldCharType="separate"/>
      </w:r>
      <w:r>
        <w:rPr>
          <w:noProof/>
        </w:rPr>
        <w:t>74</w:t>
      </w:r>
      <w:r>
        <w:rPr>
          <w:noProof/>
        </w:rPr>
        <w:fldChar w:fldCharType="end"/>
      </w:r>
    </w:p>
    <w:p w14:paraId="30364A53"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24-Example of a FEMA Wind Damage Classification</w:t>
      </w:r>
      <w:r>
        <w:rPr>
          <w:noProof/>
        </w:rPr>
        <w:tab/>
      </w:r>
      <w:r>
        <w:rPr>
          <w:noProof/>
        </w:rPr>
        <w:fldChar w:fldCharType="begin"/>
      </w:r>
      <w:r>
        <w:rPr>
          <w:noProof/>
        </w:rPr>
        <w:instrText xml:space="preserve"> PAGEREF _Toc300842054 \h </w:instrText>
      </w:r>
      <w:r>
        <w:rPr>
          <w:noProof/>
        </w:rPr>
      </w:r>
      <w:r>
        <w:rPr>
          <w:noProof/>
        </w:rPr>
        <w:fldChar w:fldCharType="separate"/>
      </w:r>
      <w:r>
        <w:rPr>
          <w:noProof/>
        </w:rPr>
        <w:t>76</w:t>
      </w:r>
      <w:r>
        <w:rPr>
          <w:noProof/>
        </w:rPr>
        <w:fldChar w:fldCharType="end"/>
      </w:r>
    </w:p>
    <w:p w14:paraId="2DCE1CA2"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25-Example of a GIS Press Package Policy</w:t>
      </w:r>
      <w:r>
        <w:rPr>
          <w:noProof/>
        </w:rPr>
        <w:tab/>
      </w:r>
      <w:r>
        <w:rPr>
          <w:noProof/>
        </w:rPr>
        <w:fldChar w:fldCharType="begin"/>
      </w:r>
      <w:r>
        <w:rPr>
          <w:noProof/>
        </w:rPr>
        <w:instrText xml:space="preserve"> PAGEREF _Toc300842055 \h </w:instrText>
      </w:r>
      <w:r>
        <w:rPr>
          <w:noProof/>
        </w:rPr>
      </w:r>
      <w:r>
        <w:rPr>
          <w:noProof/>
        </w:rPr>
        <w:fldChar w:fldCharType="separate"/>
      </w:r>
      <w:r>
        <w:rPr>
          <w:noProof/>
        </w:rPr>
        <w:t>83</w:t>
      </w:r>
      <w:r>
        <w:rPr>
          <w:noProof/>
        </w:rPr>
        <w:fldChar w:fldCharType="end"/>
      </w:r>
    </w:p>
    <w:p w14:paraId="572D3B75"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26-Tornado Damage Description</w:t>
      </w:r>
      <w:r>
        <w:rPr>
          <w:noProof/>
        </w:rPr>
        <w:tab/>
      </w:r>
      <w:r>
        <w:rPr>
          <w:noProof/>
        </w:rPr>
        <w:fldChar w:fldCharType="begin"/>
      </w:r>
      <w:r>
        <w:rPr>
          <w:noProof/>
        </w:rPr>
        <w:instrText xml:space="preserve"> PAGEREF _Toc300842056 \h </w:instrText>
      </w:r>
      <w:r>
        <w:rPr>
          <w:noProof/>
        </w:rPr>
      </w:r>
      <w:r>
        <w:rPr>
          <w:noProof/>
        </w:rPr>
        <w:fldChar w:fldCharType="separate"/>
      </w:r>
      <w:r>
        <w:rPr>
          <w:noProof/>
        </w:rPr>
        <w:t>98</w:t>
      </w:r>
      <w:r>
        <w:rPr>
          <w:noProof/>
        </w:rPr>
        <w:fldChar w:fldCharType="end"/>
      </w:r>
    </w:p>
    <w:p w14:paraId="7D4ED1B7"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27-Tornado Damage Description</w:t>
      </w:r>
      <w:r>
        <w:rPr>
          <w:noProof/>
        </w:rPr>
        <w:tab/>
      </w:r>
      <w:r>
        <w:rPr>
          <w:noProof/>
        </w:rPr>
        <w:fldChar w:fldCharType="begin"/>
      </w:r>
      <w:r>
        <w:rPr>
          <w:noProof/>
        </w:rPr>
        <w:instrText xml:space="preserve"> PAGEREF _Toc300842057 \h </w:instrText>
      </w:r>
      <w:r>
        <w:rPr>
          <w:noProof/>
        </w:rPr>
      </w:r>
      <w:r>
        <w:rPr>
          <w:noProof/>
        </w:rPr>
        <w:fldChar w:fldCharType="separate"/>
      </w:r>
      <w:r>
        <w:rPr>
          <w:noProof/>
        </w:rPr>
        <w:t>100</w:t>
      </w:r>
      <w:r>
        <w:rPr>
          <w:noProof/>
        </w:rPr>
        <w:fldChar w:fldCharType="end"/>
      </w:r>
    </w:p>
    <w:p w14:paraId="53D04DFE" w14:textId="77777777" w:rsidR="000F5BB9" w:rsidRDefault="000F5BB9">
      <w:pPr>
        <w:pStyle w:val="TableofFigures"/>
        <w:tabs>
          <w:tab w:val="right" w:leader="dot" w:pos="9926"/>
        </w:tabs>
        <w:rPr>
          <w:rFonts w:asciiTheme="minorHAnsi" w:eastAsiaTheme="minorEastAsia" w:hAnsiTheme="minorHAnsi" w:cstheme="minorBidi"/>
          <w:smallCaps w:val="0"/>
          <w:noProof/>
          <w:sz w:val="24"/>
          <w:szCs w:val="24"/>
          <w:lang w:eastAsia="ja-JP"/>
        </w:rPr>
      </w:pPr>
      <w:r>
        <w:rPr>
          <w:noProof/>
        </w:rPr>
        <w:t>Figure 28-GIS Data Needs Identified by Missouri</w:t>
      </w:r>
      <w:r>
        <w:rPr>
          <w:noProof/>
        </w:rPr>
        <w:tab/>
      </w:r>
      <w:r>
        <w:rPr>
          <w:noProof/>
        </w:rPr>
        <w:fldChar w:fldCharType="begin"/>
      </w:r>
      <w:r>
        <w:rPr>
          <w:noProof/>
        </w:rPr>
        <w:instrText xml:space="preserve"> PAGEREF _Toc300842058 \h </w:instrText>
      </w:r>
      <w:r>
        <w:rPr>
          <w:noProof/>
        </w:rPr>
      </w:r>
      <w:r>
        <w:rPr>
          <w:noProof/>
        </w:rPr>
        <w:fldChar w:fldCharType="separate"/>
      </w:r>
      <w:r>
        <w:rPr>
          <w:noProof/>
        </w:rPr>
        <w:t>104</w:t>
      </w:r>
      <w:r>
        <w:rPr>
          <w:noProof/>
        </w:rPr>
        <w:fldChar w:fldCharType="end"/>
      </w:r>
    </w:p>
    <w:p w14:paraId="56DEE87D" w14:textId="3033B0F8" w:rsidR="00E72727" w:rsidRPr="002727BE" w:rsidRDefault="00DB6052" w:rsidP="00E73892">
      <w:pPr>
        <w:rPr>
          <w:rFonts w:cs="Arial"/>
          <w:bCs/>
          <w:caps/>
        </w:rPr>
        <w:sectPr w:rsidR="00E72727" w:rsidRPr="002727BE" w:rsidSect="005D42B7">
          <w:footerReference w:type="even" r:id="rId14"/>
          <w:footerReference w:type="default" r:id="rId15"/>
          <w:pgSz w:w="12240" w:h="15840"/>
          <w:pgMar w:top="1296" w:right="1152" w:bottom="1296" w:left="1152" w:header="720" w:footer="720" w:gutter="0"/>
          <w:cols w:space="720"/>
          <w:titlePg/>
          <w:docGrid w:linePitch="360"/>
        </w:sectPr>
      </w:pPr>
      <w:r>
        <w:rPr>
          <w:rFonts w:eastAsia="Times New Roman"/>
          <w:caps/>
          <w:sz w:val="20"/>
          <w:szCs w:val="20"/>
        </w:rPr>
        <w:fldChar w:fldCharType="end"/>
      </w:r>
    </w:p>
    <w:p w14:paraId="727C6A23" w14:textId="77777777" w:rsidR="00442B56" w:rsidRDefault="00442B56">
      <w:pPr>
        <w:spacing w:after="0" w:line="240" w:lineRule="auto"/>
        <w:rPr>
          <w:rFonts w:ascii="Cambria" w:hAnsi="Cambria"/>
          <w:b/>
          <w:bCs/>
          <w:caps/>
          <w:color w:val="17365D"/>
          <w:sz w:val="40"/>
          <w:szCs w:val="40"/>
        </w:rPr>
      </w:pPr>
      <w:bookmarkStart w:id="4" w:name="_Toc180465767"/>
      <w:bookmarkStart w:id="5" w:name="_Ref180487604"/>
      <w:r>
        <w:lastRenderedPageBreak/>
        <w:br w:type="page"/>
      </w:r>
    </w:p>
    <w:p w14:paraId="4089D695" w14:textId="483348CB" w:rsidR="00FA4294" w:rsidRPr="00156182" w:rsidRDefault="00FA4294" w:rsidP="00DF7185">
      <w:pPr>
        <w:pStyle w:val="Heading1"/>
      </w:pPr>
      <w:bookmarkStart w:id="6" w:name="_Toc300842061"/>
      <w:r w:rsidRPr="00156182">
        <w:lastRenderedPageBreak/>
        <w:t>CREDITS</w:t>
      </w:r>
      <w:bookmarkEnd w:id="6"/>
    </w:p>
    <w:p w14:paraId="02F9DD70" w14:textId="40918EE9" w:rsidR="00FA4294" w:rsidRDefault="00FA4294" w:rsidP="00AE6096">
      <w:pPr>
        <w:rPr>
          <w:rFonts w:cs="Calibri"/>
        </w:rPr>
      </w:pPr>
      <w:r>
        <w:rPr>
          <w:rFonts w:cs="Calibri"/>
        </w:rPr>
        <w:t>Many dedicated leaders in the public safety and GIS communities supporte</w:t>
      </w:r>
      <w:r w:rsidR="00450044">
        <w:rPr>
          <w:rFonts w:cs="Calibri"/>
        </w:rPr>
        <w:t xml:space="preserve">d the development of this </w:t>
      </w:r>
      <w:r w:rsidR="00F81491">
        <w:rPr>
          <w:rFonts w:cs="Calibri"/>
        </w:rPr>
        <w:t>Geospatial</w:t>
      </w:r>
      <w:r>
        <w:rPr>
          <w:rFonts w:cs="Calibri"/>
        </w:rPr>
        <w:t xml:space="preserve"> Standard Operating Guid</w:t>
      </w:r>
      <w:r w:rsidR="006862DB">
        <w:rPr>
          <w:rFonts w:cs="Calibri"/>
        </w:rPr>
        <w:t>ance</w:t>
      </w:r>
      <w:r w:rsidR="00E238A4">
        <w:rPr>
          <w:rFonts w:cs="Calibri"/>
        </w:rPr>
        <w:t xml:space="preserve"> (SOG)</w:t>
      </w:r>
      <w:r w:rsidR="006862DB">
        <w:rPr>
          <w:rFonts w:cs="Calibri"/>
        </w:rPr>
        <w:t xml:space="preserve"> for </w:t>
      </w:r>
      <w:r w:rsidR="00637558">
        <w:rPr>
          <w:rFonts w:cs="Calibri"/>
        </w:rPr>
        <w:t>tornado</w:t>
      </w:r>
      <w:r w:rsidR="00E238A4">
        <w:rPr>
          <w:rFonts w:cs="Calibri"/>
        </w:rPr>
        <w:t xml:space="preserve"> response</w:t>
      </w:r>
      <w:r w:rsidR="006862DB">
        <w:rPr>
          <w:rFonts w:cs="Calibri"/>
        </w:rPr>
        <w:t>.</w:t>
      </w:r>
      <w:r w:rsidR="00E238A4">
        <w:rPr>
          <w:rFonts w:cs="Calibri"/>
        </w:rPr>
        <w:t xml:space="preserve"> </w:t>
      </w:r>
      <w:r w:rsidR="00D22E19">
        <w:rPr>
          <w:rFonts w:cs="Calibri"/>
        </w:rPr>
        <w:t xml:space="preserve">In smaller </w:t>
      </w:r>
      <w:r w:rsidR="00DE323F">
        <w:rPr>
          <w:rFonts w:cs="Calibri"/>
        </w:rPr>
        <w:t>events</w:t>
      </w:r>
      <w:r w:rsidR="00D22E19">
        <w:rPr>
          <w:rFonts w:cs="Calibri"/>
        </w:rPr>
        <w:t xml:space="preserve">, this may just involve local </w:t>
      </w:r>
      <w:r w:rsidR="00DE323F">
        <w:rPr>
          <w:rFonts w:cs="Calibri"/>
        </w:rPr>
        <w:t xml:space="preserve">and State </w:t>
      </w:r>
      <w:r w:rsidR="00D22E19">
        <w:rPr>
          <w:rFonts w:cs="Calibri"/>
        </w:rPr>
        <w:t>government</w:t>
      </w:r>
      <w:r w:rsidR="00DE323F">
        <w:rPr>
          <w:rFonts w:cs="Calibri"/>
        </w:rPr>
        <w:t>s</w:t>
      </w:r>
      <w:r w:rsidR="00696623">
        <w:rPr>
          <w:rFonts w:cs="Calibri"/>
        </w:rPr>
        <w:t xml:space="preserve">, and, of course, </w:t>
      </w:r>
      <w:r w:rsidR="00394ACD">
        <w:rPr>
          <w:rFonts w:cs="Calibri"/>
        </w:rPr>
        <w:t>the National Weather Service</w:t>
      </w:r>
      <w:r w:rsidR="00D22E19">
        <w:rPr>
          <w:rFonts w:cs="Calibri"/>
        </w:rPr>
        <w:t xml:space="preserve">. On larger events, </w:t>
      </w:r>
      <w:r w:rsidR="00E238A4" w:rsidRPr="00DE344C">
        <w:rPr>
          <w:rFonts w:cs="Calibri"/>
        </w:rPr>
        <w:t xml:space="preserve">this </w:t>
      </w:r>
      <w:r w:rsidR="00D22E19">
        <w:rPr>
          <w:rFonts w:cs="Calibri"/>
        </w:rPr>
        <w:t>may</w:t>
      </w:r>
      <w:r w:rsidR="00E238A4" w:rsidRPr="00DE344C">
        <w:rPr>
          <w:rFonts w:cs="Calibri"/>
        </w:rPr>
        <w:t xml:space="preserve"> involve the </w:t>
      </w:r>
      <w:r w:rsidR="00D22E19">
        <w:rPr>
          <w:rFonts w:cs="Calibri"/>
        </w:rPr>
        <w:t>Federal Emergency Management</w:t>
      </w:r>
      <w:r w:rsidR="00DE323F">
        <w:rPr>
          <w:rFonts w:cs="Calibri"/>
        </w:rPr>
        <w:t xml:space="preserve"> Agency </w:t>
      </w:r>
      <w:r w:rsidR="00D22E19">
        <w:rPr>
          <w:rFonts w:cs="Calibri"/>
        </w:rPr>
        <w:t xml:space="preserve">and other Federal agencies </w:t>
      </w:r>
      <w:r w:rsidR="00B632B0">
        <w:rPr>
          <w:rFonts w:cs="Calibri"/>
        </w:rPr>
        <w:t>that</w:t>
      </w:r>
      <w:r w:rsidR="00D22E19">
        <w:rPr>
          <w:rFonts w:cs="Calibri"/>
        </w:rPr>
        <w:t xml:space="preserve"> participate in</w:t>
      </w:r>
      <w:r w:rsidR="00E238A4" w:rsidRPr="00DE344C">
        <w:rPr>
          <w:rFonts w:cs="Calibri"/>
        </w:rPr>
        <w:t xml:space="preserve"> </w:t>
      </w:r>
      <w:r w:rsidR="00D22E19">
        <w:rPr>
          <w:rFonts w:cs="Calibri"/>
        </w:rPr>
        <w:t>r</w:t>
      </w:r>
      <w:r w:rsidR="00E238A4" w:rsidRPr="00DE344C">
        <w:rPr>
          <w:rFonts w:cs="Calibri"/>
        </w:rPr>
        <w:t>esponse coordination with the state and local emergency responders following the National Response System protocols.</w:t>
      </w:r>
    </w:p>
    <w:p w14:paraId="46B0B3DB" w14:textId="600E5B5A" w:rsidR="00F81491" w:rsidRDefault="00FA4294" w:rsidP="00AC6556">
      <w:pPr>
        <w:rPr>
          <w:rFonts w:cs="Calibri"/>
        </w:rPr>
      </w:pPr>
      <w:r>
        <w:rPr>
          <w:rFonts w:cs="Calibri"/>
        </w:rPr>
        <w:t>Foremost, the National Alliance for Public Safety GIS Foundation and its partners in the project are grateful for the time and expertise that so many practitioners</w:t>
      </w:r>
      <w:r w:rsidR="001A0A29">
        <w:rPr>
          <w:rFonts w:cs="Calibri"/>
        </w:rPr>
        <w:t xml:space="preserve"> contributed in developing this:</w:t>
      </w:r>
      <w:r w:rsidR="00676DCC">
        <w:rPr>
          <w:rFonts w:cs="Calibri"/>
        </w:rPr>
        <w:t xml:space="preserve"> </w:t>
      </w:r>
      <w:bookmarkEnd w:id="4"/>
      <w:bookmarkEnd w:id="5"/>
    </w:p>
    <w:p w14:paraId="2794D932" w14:textId="77777777" w:rsidR="00A63146" w:rsidRDefault="00A63146" w:rsidP="00A63146">
      <w:pPr>
        <w:rPr>
          <w:rFonts w:cs="Calibri"/>
        </w:rPr>
      </w:pPr>
      <w:r>
        <w:rPr>
          <w:rFonts w:cs="Calibri"/>
        </w:rPr>
        <w:t>David Alexander, Director, DHS Geospatial Management Office (GMO)</w:t>
      </w:r>
    </w:p>
    <w:p w14:paraId="78AC602B" w14:textId="5987DC45" w:rsidR="005B5471" w:rsidRPr="00217079" w:rsidRDefault="005B5471" w:rsidP="00A63146">
      <w:pPr>
        <w:rPr>
          <w:rFonts w:cs="Calibri"/>
        </w:rPr>
      </w:pPr>
      <w:r w:rsidRPr="00217079">
        <w:rPr>
          <w:rFonts w:cs="Calibri"/>
        </w:rPr>
        <w:t xml:space="preserve">David Allen, </w:t>
      </w:r>
      <w:r w:rsidR="00217079" w:rsidRPr="00217079">
        <w:rPr>
          <w:rFonts w:cs="Calibri"/>
        </w:rPr>
        <w:t xml:space="preserve">GIS Manager, </w:t>
      </w:r>
      <w:r w:rsidR="00BE2E85">
        <w:rPr>
          <w:rFonts w:cs="Calibri"/>
        </w:rPr>
        <w:t xml:space="preserve">City of </w:t>
      </w:r>
      <w:r w:rsidRPr="00217079">
        <w:rPr>
          <w:rFonts w:cs="Calibri"/>
        </w:rPr>
        <w:t>Euless, TX</w:t>
      </w:r>
    </w:p>
    <w:p w14:paraId="4668FE68" w14:textId="5D20B426" w:rsidR="005B5471" w:rsidRPr="008C5AEB" w:rsidRDefault="005B5471" w:rsidP="00A63146">
      <w:pPr>
        <w:rPr>
          <w:rFonts w:cs="Calibri"/>
        </w:rPr>
      </w:pPr>
      <w:r w:rsidRPr="008C5AEB">
        <w:rPr>
          <w:rFonts w:cs="Calibri"/>
        </w:rPr>
        <w:t xml:space="preserve">Charles Brady III, </w:t>
      </w:r>
      <w:r w:rsidR="008C5AEB" w:rsidRPr="008C5AEB">
        <w:rPr>
          <w:rFonts w:cs="Calibri"/>
        </w:rPr>
        <w:t>GISP, GIS Coordinator, City of Ardmore, OK</w:t>
      </w:r>
    </w:p>
    <w:p w14:paraId="7293A781" w14:textId="07A2046E" w:rsidR="005B5471" w:rsidRDefault="005B5471" w:rsidP="00AC6556">
      <w:pPr>
        <w:rPr>
          <w:rFonts w:cs="Calibri"/>
        </w:rPr>
      </w:pPr>
      <w:r w:rsidRPr="00217079">
        <w:rPr>
          <w:rFonts w:cs="Calibri"/>
        </w:rPr>
        <w:t xml:space="preserve">Debbie Briedwell, </w:t>
      </w:r>
      <w:r w:rsidR="00217079" w:rsidRPr="00217079">
        <w:rPr>
          <w:rFonts w:cs="Calibri"/>
        </w:rPr>
        <w:t>GIS Manager, Missouri State Emergency Management Agency</w:t>
      </w:r>
    </w:p>
    <w:p w14:paraId="1D4BC359" w14:textId="258DE3D2" w:rsidR="00A63146" w:rsidRDefault="00A63146" w:rsidP="00AC6556">
      <w:pPr>
        <w:rPr>
          <w:rFonts w:cs="Calibri"/>
        </w:rPr>
      </w:pPr>
      <w:r>
        <w:rPr>
          <w:rFonts w:cs="Calibri"/>
        </w:rPr>
        <w:t>Bill Burgess, Washington Liaison, National States Geographic Information Council</w:t>
      </w:r>
    </w:p>
    <w:p w14:paraId="6387D22E" w14:textId="64A1A52A" w:rsidR="00187D01" w:rsidRDefault="00D22E19" w:rsidP="00AC6556">
      <w:pPr>
        <w:rPr>
          <w:rFonts w:cs="Calibri"/>
        </w:rPr>
      </w:pPr>
      <w:r>
        <w:rPr>
          <w:rFonts w:cs="Calibri"/>
        </w:rPr>
        <w:t xml:space="preserve">Brian Crumpler, </w:t>
      </w:r>
      <w:r w:rsidR="00C1588E">
        <w:rPr>
          <w:rFonts w:cs="Calibri"/>
        </w:rPr>
        <w:t xml:space="preserve">ISP Coordinator for Northern Virginia, </w:t>
      </w:r>
      <w:r>
        <w:rPr>
          <w:rFonts w:cs="Calibri"/>
        </w:rPr>
        <w:t xml:space="preserve">Virginia Information </w:t>
      </w:r>
      <w:r w:rsidR="002B7A74">
        <w:rPr>
          <w:rFonts w:cs="Calibri"/>
        </w:rPr>
        <w:t xml:space="preserve">Technologies </w:t>
      </w:r>
      <w:r w:rsidR="00C1588E">
        <w:rPr>
          <w:rFonts w:cs="Calibri"/>
        </w:rPr>
        <w:t>Agency</w:t>
      </w:r>
    </w:p>
    <w:p w14:paraId="7D434BF2" w14:textId="4DF93201" w:rsidR="00856197" w:rsidRDefault="00D22E19" w:rsidP="00AC6556">
      <w:pPr>
        <w:rPr>
          <w:rFonts w:cs="Calibri"/>
        </w:rPr>
      </w:pPr>
      <w:r>
        <w:rPr>
          <w:rFonts w:cs="Calibri"/>
        </w:rPr>
        <w:t xml:space="preserve">Tony Foisy, </w:t>
      </w:r>
      <w:r w:rsidR="00EC2446">
        <w:rPr>
          <w:rFonts w:cs="Calibri"/>
        </w:rPr>
        <w:t>Project Manager, GISP,</w:t>
      </w:r>
      <w:r>
        <w:rPr>
          <w:rFonts w:cs="Calibri"/>
        </w:rPr>
        <w:t xml:space="preserve"> CSX</w:t>
      </w:r>
    </w:p>
    <w:p w14:paraId="708DB184" w14:textId="77127FB7" w:rsidR="00856197" w:rsidRDefault="00D22E19" w:rsidP="00AC6556">
      <w:pPr>
        <w:rPr>
          <w:rFonts w:cs="Calibri"/>
        </w:rPr>
      </w:pPr>
      <w:r>
        <w:rPr>
          <w:rFonts w:cs="Calibri"/>
        </w:rPr>
        <w:t xml:space="preserve">Heather Gilbert, </w:t>
      </w:r>
      <w:r w:rsidR="003B59CE">
        <w:rPr>
          <w:rFonts w:cs="Calibri"/>
        </w:rPr>
        <w:t>Project Manager,</w:t>
      </w:r>
      <w:r w:rsidR="00ED7C25">
        <w:rPr>
          <w:rFonts w:cs="Calibri"/>
        </w:rPr>
        <w:t xml:space="preserve"> </w:t>
      </w:r>
      <w:r w:rsidR="0030102C">
        <w:rPr>
          <w:rFonts w:cs="Calibri"/>
        </w:rPr>
        <w:t>N</w:t>
      </w:r>
      <w:r w:rsidR="00ED7C25">
        <w:rPr>
          <w:rFonts w:cs="Calibri"/>
        </w:rPr>
        <w:t xml:space="preserve">ational </w:t>
      </w:r>
      <w:r w:rsidR="0030102C">
        <w:rPr>
          <w:rFonts w:cs="Calibri"/>
        </w:rPr>
        <w:t>O</w:t>
      </w:r>
      <w:r w:rsidR="00ED7C25">
        <w:rPr>
          <w:rFonts w:cs="Calibri"/>
        </w:rPr>
        <w:t xml:space="preserve">ceanic </w:t>
      </w:r>
      <w:r w:rsidR="0030102C">
        <w:rPr>
          <w:rFonts w:cs="Calibri"/>
        </w:rPr>
        <w:t>A</w:t>
      </w:r>
      <w:r w:rsidR="00ED7C25">
        <w:rPr>
          <w:rFonts w:cs="Calibri"/>
        </w:rPr>
        <w:t xml:space="preserve">tmospheric </w:t>
      </w:r>
      <w:r w:rsidR="0030102C">
        <w:rPr>
          <w:rFonts w:cs="Calibri"/>
        </w:rPr>
        <w:t>A</w:t>
      </w:r>
      <w:r w:rsidR="00ED7C25">
        <w:rPr>
          <w:rFonts w:cs="Calibri"/>
        </w:rPr>
        <w:t>dministration (NOAA)</w:t>
      </w:r>
      <w:r w:rsidR="0030102C">
        <w:rPr>
          <w:rFonts w:cs="Calibri"/>
        </w:rPr>
        <w:t xml:space="preserve"> </w:t>
      </w:r>
    </w:p>
    <w:p w14:paraId="22E0CBA8" w14:textId="31CD6543" w:rsidR="00977A4B" w:rsidRPr="008B40E4" w:rsidRDefault="00977A4B" w:rsidP="00AC6556">
      <w:pPr>
        <w:rPr>
          <w:rFonts w:cs="Calibri"/>
        </w:rPr>
      </w:pPr>
      <w:r w:rsidRPr="008B40E4">
        <w:rPr>
          <w:rFonts w:cs="Calibri"/>
        </w:rPr>
        <w:t xml:space="preserve">Devon Humphrey, </w:t>
      </w:r>
      <w:r w:rsidR="008B40E4" w:rsidRPr="008B40E4">
        <w:rPr>
          <w:rFonts w:cs="Calibri"/>
        </w:rPr>
        <w:t xml:space="preserve">Founder and CEO, </w:t>
      </w:r>
      <w:r w:rsidRPr="008B40E4">
        <w:rPr>
          <w:rFonts w:cs="Calibri"/>
        </w:rPr>
        <w:t>Flightline Geographics, Inc.</w:t>
      </w:r>
    </w:p>
    <w:p w14:paraId="0D032159" w14:textId="1DEB5F72" w:rsidR="005B5471" w:rsidRDefault="005B5471" w:rsidP="00AC6556">
      <w:pPr>
        <w:rPr>
          <w:rFonts w:cs="Calibri"/>
        </w:rPr>
      </w:pPr>
      <w:r w:rsidRPr="00217079">
        <w:rPr>
          <w:rFonts w:cs="Calibri"/>
        </w:rPr>
        <w:t>Shelby Johnson, G</w:t>
      </w:r>
      <w:r w:rsidR="00217079" w:rsidRPr="00217079">
        <w:rPr>
          <w:rFonts w:cs="Calibri"/>
        </w:rPr>
        <w:t xml:space="preserve">eographic </w:t>
      </w:r>
      <w:r w:rsidRPr="00217079">
        <w:rPr>
          <w:rFonts w:cs="Calibri"/>
        </w:rPr>
        <w:t>I</w:t>
      </w:r>
      <w:r w:rsidR="00217079" w:rsidRPr="00217079">
        <w:rPr>
          <w:rFonts w:cs="Calibri"/>
        </w:rPr>
        <w:t xml:space="preserve">nformation </w:t>
      </w:r>
      <w:r w:rsidRPr="00217079">
        <w:rPr>
          <w:rFonts w:cs="Calibri"/>
        </w:rPr>
        <w:t>O</w:t>
      </w:r>
      <w:r w:rsidR="00217079" w:rsidRPr="00217079">
        <w:rPr>
          <w:rFonts w:cs="Calibri"/>
        </w:rPr>
        <w:t>fficer</w:t>
      </w:r>
      <w:r w:rsidRPr="00217079">
        <w:rPr>
          <w:rFonts w:cs="Calibri"/>
        </w:rPr>
        <w:t>, Arkansas</w:t>
      </w:r>
    </w:p>
    <w:p w14:paraId="2FDBE774" w14:textId="46A17267" w:rsidR="00856197" w:rsidRDefault="00120766" w:rsidP="00AC6556">
      <w:pPr>
        <w:rPr>
          <w:rFonts w:cs="Calibri"/>
        </w:rPr>
      </w:pPr>
      <w:r>
        <w:rPr>
          <w:rFonts w:cs="Calibri"/>
        </w:rPr>
        <w:t xml:space="preserve">Rezwan Karim, </w:t>
      </w:r>
      <w:r w:rsidR="00D04CCB" w:rsidRPr="003C3C28">
        <w:rPr>
          <w:rFonts w:cs="Calibri"/>
        </w:rPr>
        <w:t>Flood Map Specialist,</w:t>
      </w:r>
      <w:r w:rsidR="00D04CCB">
        <w:rPr>
          <w:rFonts w:cs="Calibri"/>
        </w:rPr>
        <w:t xml:space="preserve"> </w:t>
      </w:r>
      <w:r w:rsidR="00FE302E">
        <w:rPr>
          <w:rFonts w:cs="Calibri"/>
        </w:rPr>
        <w:t>FEMA</w:t>
      </w:r>
    </w:p>
    <w:p w14:paraId="78EAB35A" w14:textId="5AA038BE" w:rsidR="00977A4B" w:rsidRPr="00361A73" w:rsidRDefault="00977A4B" w:rsidP="00AC6556">
      <w:pPr>
        <w:shd w:val="clear" w:color="auto" w:fill="FFFFFF"/>
        <w:rPr>
          <w:rFonts w:cs="Calibri"/>
        </w:rPr>
      </w:pPr>
      <w:r w:rsidRPr="00361A73">
        <w:rPr>
          <w:rFonts w:cs="Calibri"/>
        </w:rPr>
        <w:t xml:space="preserve">John Luther, </w:t>
      </w:r>
      <w:r w:rsidR="00361A73" w:rsidRPr="00361A73">
        <w:rPr>
          <w:rFonts w:cs="Calibri"/>
        </w:rPr>
        <w:t>Director of Emergency Management</w:t>
      </w:r>
      <w:r w:rsidR="00D80788">
        <w:rPr>
          <w:rFonts w:cs="Calibri"/>
        </w:rPr>
        <w:t>/911 Operations</w:t>
      </w:r>
      <w:r w:rsidR="00361A73" w:rsidRPr="00361A73">
        <w:rPr>
          <w:rFonts w:cs="Calibri"/>
        </w:rPr>
        <w:t xml:space="preserve">, </w:t>
      </w:r>
      <w:r w:rsidRPr="00361A73">
        <w:rPr>
          <w:rFonts w:cs="Calibri"/>
        </w:rPr>
        <w:t>Washington Co, AR</w:t>
      </w:r>
    </w:p>
    <w:p w14:paraId="4F69AEC1" w14:textId="330FE36A" w:rsidR="005B5471" w:rsidRDefault="005B5471" w:rsidP="00AC6556">
      <w:pPr>
        <w:shd w:val="clear" w:color="auto" w:fill="FFFFFF"/>
        <w:rPr>
          <w:rFonts w:cs="Calibri"/>
        </w:rPr>
      </w:pPr>
      <w:r w:rsidRPr="00217079">
        <w:rPr>
          <w:rFonts w:cs="Calibri"/>
        </w:rPr>
        <w:t xml:space="preserve">Jason Lyon, </w:t>
      </w:r>
      <w:r w:rsidR="00217079" w:rsidRPr="00217079">
        <w:rPr>
          <w:rFonts w:cs="Calibri"/>
        </w:rPr>
        <w:t xml:space="preserve">GIS Coordinator, City of </w:t>
      </w:r>
      <w:r w:rsidRPr="00217079">
        <w:rPr>
          <w:rFonts w:cs="Calibri"/>
        </w:rPr>
        <w:t>Conway, AR</w:t>
      </w:r>
    </w:p>
    <w:p w14:paraId="26F0A9B3" w14:textId="2461F62F" w:rsidR="00B66D4B" w:rsidRPr="00B66D4B" w:rsidRDefault="00F63A93" w:rsidP="00AC6556">
      <w:pPr>
        <w:shd w:val="clear" w:color="auto" w:fill="FFFFFF"/>
        <w:rPr>
          <w:rFonts w:ascii="Times New Roman" w:hAnsi="Times New Roman"/>
        </w:rPr>
      </w:pPr>
      <w:r w:rsidRPr="00B66D4B">
        <w:rPr>
          <w:rFonts w:cs="Calibri"/>
        </w:rPr>
        <w:t>Jim McConnell</w:t>
      </w:r>
      <w:r w:rsidRPr="00290F4F">
        <w:rPr>
          <w:rFonts w:cs="Calibri"/>
        </w:rPr>
        <w:t xml:space="preserve">, </w:t>
      </w:r>
      <w:r w:rsidR="00B66D4B" w:rsidRPr="00290F4F">
        <w:rPr>
          <w:iCs/>
        </w:rPr>
        <w:t>Assistant Commissioner for Strategic Data</w:t>
      </w:r>
      <w:r w:rsidR="00290F4F" w:rsidRPr="00290F4F">
        <w:rPr>
          <w:iCs/>
        </w:rPr>
        <w:t>,</w:t>
      </w:r>
      <w:r w:rsidR="00B66D4B" w:rsidRPr="00290F4F">
        <w:rPr>
          <w:iCs/>
        </w:rPr>
        <w:t xml:space="preserve"> Director, </w:t>
      </w:r>
      <w:r w:rsidR="0018397E">
        <w:rPr>
          <w:iCs/>
        </w:rPr>
        <w:t>Geographic Information Systems</w:t>
      </w:r>
      <w:r w:rsidR="00B66D4B" w:rsidRPr="00290F4F">
        <w:rPr>
          <w:iCs/>
        </w:rPr>
        <w:t xml:space="preserve">, </w:t>
      </w:r>
      <w:r w:rsidR="00B66D4B" w:rsidRPr="00290F4F">
        <w:t>New York City</w:t>
      </w:r>
      <w:r w:rsidR="00290F4F" w:rsidRPr="00290F4F">
        <w:t xml:space="preserve"> Office of Emergency Management</w:t>
      </w:r>
    </w:p>
    <w:p w14:paraId="2055B20E" w14:textId="284A1FD7" w:rsidR="00123395" w:rsidRPr="00123395" w:rsidRDefault="00D724CF" w:rsidP="00AE6096">
      <w:pPr>
        <w:rPr>
          <w:rFonts w:asciiTheme="minorHAnsi" w:eastAsia="Times New Roman" w:hAnsiTheme="minorHAnsi"/>
        </w:rPr>
      </w:pPr>
      <w:r>
        <w:rPr>
          <w:rFonts w:cs="Calibri"/>
        </w:rPr>
        <w:t xml:space="preserve">James E. </w:t>
      </w:r>
      <w:r w:rsidR="00B006A5">
        <w:rPr>
          <w:rFonts w:cs="Calibri"/>
        </w:rPr>
        <w:t xml:space="preserve">Mitchell, </w:t>
      </w:r>
      <w:r>
        <w:rPr>
          <w:rFonts w:cs="Calibri"/>
        </w:rPr>
        <w:t xml:space="preserve">PhD, </w:t>
      </w:r>
      <w:r w:rsidR="00123395" w:rsidRPr="00164FB6">
        <w:rPr>
          <w:rFonts w:asciiTheme="minorHAnsi" w:eastAsia="Times New Roman" w:hAnsiTheme="minorHAnsi" w:cs="Arial"/>
          <w:bCs/>
          <w:color w:val="000000"/>
          <w:shd w:val="clear" w:color="auto" w:fill="FFFFFF"/>
        </w:rPr>
        <w:t>IT GIS Manager, Louisiana Dept. of Transportation &amp; Development</w:t>
      </w:r>
    </w:p>
    <w:p w14:paraId="7E90CAD9" w14:textId="2D1D3656" w:rsidR="00904249" w:rsidRDefault="00904249" w:rsidP="00AC6556">
      <w:pPr>
        <w:rPr>
          <w:rFonts w:cs="Calibri"/>
        </w:rPr>
      </w:pPr>
      <w:r>
        <w:rPr>
          <w:rFonts w:cs="Calibri"/>
        </w:rPr>
        <w:t xml:space="preserve">Robert Moore, </w:t>
      </w:r>
      <w:r w:rsidR="00421FB9">
        <w:rPr>
          <w:rFonts w:cs="Calibri"/>
        </w:rPr>
        <w:t xml:space="preserve">GISP, </w:t>
      </w:r>
      <w:r w:rsidR="00EC2446" w:rsidRPr="00EC2446">
        <w:rPr>
          <w:rFonts w:cs="Calibri"/>
        </w:rPr>
        <w:t>Catastrophe Risk Analyst II</w:t>
      </w:r>
      <w:r w:rsidRPr="00EC2446">
        <w:rPr>
          <w:rFonts w:cs="Calibri"/>
        </w:rPr>
        <w:t>, American Modern Insurance</w:t>
      </w:r>
    </w:p>
    <w:p w14:paraId="5B50B0D7" w14:textId="4A5DF851" w:rsidR="00856197" w:rsidRDefault="00856197" w:rsidP="00AC6556">
      <w:pPr>
        <w:rPr>
          <w:rFonts w:cs="Calibri"/>
        </w:rPr>
      </w:pPr>
      <w:r>
        <w:rPr>
          <w:rFonts w:cs="Calibri"/>
        </w:rPr>
        <w:t>Bruce Oswald,</w:t>
      </w:r>
      <w:r w:rsidR="00E30537">
        <w:rPr>
          <w:rFonts w:cs="Calibri"/>
        </w:rPr>
        <w:t xml:space="preserve"> </w:t>
      </w:r>
      <w:r w:rsidR="009B37DE">
        <w:rPr>
          <w:rFonts w:cs="Calibri"/>
        </w:rPr>
        <w:t>Project Manager</w:t>
      </w:r>
      <w:r w:rsidR="002C54FA">
        <w:rPr>
          <w:rFonts w:cs="Calibri"/>
        </w:rPr>
        <w:t>/Principal Author</w:t>
      </w:r>
      <w:r w:rsidR="009B37DE">
        <w:rPr>
          <w:rFonts w:cs="Calibri"/>
        </w:rPr>
        <w:t>, National Alliance for Public Safety GIS Foundation</w:t>
      </w:r>
      <w:r w:rsidR="0018397E">
        <w:rPr>
          <w:rFonts w:cs="Calibri"/>
        </w:rPr>
        <w:t xml:space="preserve"> (NAPSG)</w:t>
      </w:r>
    </w:p>
    <w:p w14:paraId="3515A7C1" w14:textId="5AE1C1A2" w:rsidR="005B5471" w:rsidRPr="00DE5910" w:rsidRDefault="005B5471" w:rsidP="00361A73">
      <w:pPr>
        <w:widowControl w:val="0"/>
        <w:autoSpaceDE w:val="0"/>
        <w:autoSpaceDN w:val="0"/>
        <w:adjustRightInd w:val="0"/>
        <w:rPr>
          <w:rFonts w:asciiTheme="minorHAnsi" w:hAnsiTheme="minorHAnsi" w:cs="Calibri"/>
        </w:rPr>
      </w:pPr>
      <w:r w:rsidRPr="00361A73">
        <w:rPr>
          <w:rFonts w:cs="Calibri"/>
        </w:rPr>
        <w:lastRenderedPageBreak/>
        <w:t xml:space="preserve">Mike Ouimet, </w:t>
      </w:r>
      <w:r w:rsidR="00361A73" w:rsidRPr="00361A73">
        <w:rPr>
          <w:rFonts w:cs="Calibri"/>
        </w:rPr>
        <w:t xml:space="preserve">Manager for </w:t>
      </w:r>
      <w:r w:rsidR="00361A73" w:rsidRPr="00361A73">
        <w:t>Critical Information Systems</w:t>
      </w:r>
      <w:r w:rsidR="00156707">
        <w:t xml:space="preserve"> (HQ)</w:t>
      </w:r>
      <w:r w:rsidR="00361A73" w:rsidRPr="00361A73">
        <w:rPr>
          <w:color w:val="222222"/>
          <w:shd w:val="clear" w:color="auto" w:fill="FFFFFF"/>
        </w:rPr>
        <w:t>,</w:t>
      </w:r>
      <w:r w:rsidR="00361A73" w:rsidRPr="00361A73">
        <w:rPr>
          <w:rFonts w:ascii="Times New Roman" w:hAnsi="Times New Roman"/>
          <w:color w:val="1A1A1A"/>
        </w:rPr>
        <w:t xml:space="preserve"> </w:t>
      </w:r>
      <w:r w:rsidR="00156707" w:rsidRPr="00DE5910">
        <w:rPr>
          <w:rFonts w:asciiTheme="minorHAnsi" w:hAnsiTheme="minorHAnsi" w:cs="Arial"/>
          <w:color w:val="1A1A1A"/>
        </w:rPr>
        <w:t xml:space="preserve">Texas Department of Public Safety </w:t>
      </w:r>
      <w:r w:rsidR="00361A73" w:rsidRPr="00DE5910">
        <w:rPr>
          <w:rFonts w:asciiTheme="minorHAnsi" w:hAnsiTheme="minorHAnsi" w:cs="Arial"/>
          <w:color w:val="1A1A1A"/>
        </w:rPr>
        <w:t>Texas</w:t>
      </w:r>
      <w:r w:rsidR="00156707">
        <w:rPr>
          <w:rFonts w:asciiTheme="minorHAnsi" w:hAnsiTheme="minorHAnsi" w:cs="Arial"/>
          <w:color w:val="1A1A1A"/>
        </w:rPr>
        <w:t>,</w:t>
      </w:r>
      <w:r w:rsidR="00361A73" w:rsidRPr="00DE5910">
        <w:rPr>
          <w:rFonts w:asciiTheme="minorHAnsi" w:hAnsiTheme="minorHAnsi" w:cs="Arial"/>
          <w:color w:val="1A1A1A"/>
        </w:rPr>
        <w:t xml:space="preserve"> Division of Emergency Management, </w:t>
      </w:r>
    </w:p>
    <w:p w14:paraId="43B2D7BE" w14:textId="32FB9A8C" w:rsidR="00DE5910" w:rsidRPr="00DE5910" w:rsidRDefault="005B5471" w:rsidP="002A5DBA">
      <w:pPr>
        <w:widowControl w:val="0"/>
        <w:autoSpaceDE w:val="0"/>
        <w:autoSpaceDN w:val="0"/>
        <w:adjustRightInd w:val="0"/>
        <w:spacing w:line="240" w:lineRule="auto"/>
        <w:rPr>
          <w:rFonts w:asciiTheme="minorHAnsi" w:hAnsiTheme="minorHAnsi" w:cs="Arial"/>
          <w:color w:val="1A1A1A"/>
        </w:rPr>
      </w:pPr>
      <w:r w:rsidRPr="00DE5910">
        <w:rPr>
          <w:rFonts w:asciiTheme="minorHAnsi" w:hAnsiTheme="minorHAnsi" w:cs="Calibri"/>
        </w:rPr>
        <w:t xml:space="preserve">Jon Paoli, </w:t>
      </w:r>
      <w:r w:rsidR="00DE5910" w:rsidRPr="00DE5910">
        <w:rPr>
          <w:rFonts w:asciiTheme="minorHAnsi" w:hAnsiTheme="minorHAnsi" w:cs="Arial"/>
          <w:color w:val="1A1A1A"/>
        </w:rPr>
        <w:t>GIS Coordinator, Iowa Homeland Security &amp; Emergency Management</w:t>
      </w:r>
    </w:p>
    <w:p w14:paraId="5B0C4B1B" w14:textId="1F92E9FE" w:rsidR="00977A4B" w:rsidRPr="00DE5910" w:rsidRDefault="00977A4B" w:rsidP="00AC6556">
      <w:pPr>
        <w:rPr>
          <w:rFonts w:asciiTheme="minorHAnsi" w:hAnsiTheme="minorHAnsi" w:cs="Calibri"/>
        </w:rPr>
      </w:pPr>
      <w:r w:rsidRPr="00DE5910">
        <w:rPr>
          <w:rFonts w:asciiTheme="minorHAnsi" w:hAnsiTheme="minorHAnsi" w:cs="Calibri"/>
        </w:rPr>
        <w:t xml:space="preserve">Daryl Pemberton, </w:t>
      </w:r>
      <w:r w:rsidR="00361A73" w:rsidRPr="00DE5910">
        <w:rPr>
          <w:rFonts w:asciiTheme="minorHAnsi" w:hAnsiTheme="minorHAnsi" w:cs="Calibri"/>
        </w:rPr>
        <w:t xml:space="preserve">Deputy Director </w:t>
      </w:r>
      <w:r w:rsidR="00A23E2A">
        <w:rPr>
          <w:rFonts w:asciiTheme="minorHAnsi" w:hAnsiTheme="minorHAnsi" w:cs="Calibri"/>
        </w:rPr>
        <w:t>911 Operations</w:t>
      </w:r>
      <w:r w:rsidR="00361A73" w:rsidRPr="00DE5910">
        <w:rPr>
          <w:rFonts w:asciiTheme="minorHAnsi" w:hAnsiTheme="minorHAnsi" w:cs="Calibri"/>
        </w:rPr>
        <w:t xml:space="preserve">, </w:t>
      </w:r>
      <w:r w:rsidRPr="00DE5910">
        <w:rPr>
          <w:rFonts w:asciiTheme="minorHAnsi" w:hAnsiTheme="minorHAnsi" w:cs="Calibri"/>
        </w:rPr>
        <w:t>Washington Co, AR</w:t>
      </w:r>
    </w:p>
    <w:p w14:paraId="74EEBA35" w14:textId="3BC61B07" w:rsidR="005B5471" w:rsidRPr="00361A73" w:rsidRDefault="005B5471" w:rsidP="00361A73">
      <w:pPr>
        <w:widowControl w:val="0"/>
        <w:autoSpaceDE w:val="0"/>
        <w:autoSpaceDN w:val="0"/>
        <w:adjustRightInd w:val="0"/>
        <w:rPr>
          <w:color w:val="222222"/>
          <w:shd w:val="clear" w:color="auto" w:fill="FFFFFF"/>
        </w:rPr>
      </w:pPr>
      <w:r w:rsidRPr="00DE5910">
        <w:rPr>
          <w:rFonts w:asciiTheme="minorHAnsi" w:hAnsiTheme="minorHAnsi" w:cs="Calibri"/>
        </w:rPr>
        <w:t xml:space="preserve">Tony Spicci, </w:t>
      </w:r>
      <w:r w:rsidR="00361A73" w:rsidRPr="00DE5910">
        <w:rPr>
          <w:rFonts w:asciiTheme="minorHAnsi" w:hAnsiTheme="minorHAnsi"/>
          <w:color w:val="222222"/>
          <w:shd w:val="clear" w:color="auto" w:fill="FFFFFF"/>
        </w:rPr>
        <w:t>Planning Team Manager</w:t>
      </w:r>
      <w:r w:rsidR="00361A73" w:rsidRPr="00361A73">
        <w:rPr>
          <w:color w:val="222222"/>
          <w:shd w:val="clear" w:color="auto" w:fill="FFFFFF"/>
        </w:rPr>
        <w:t>/Technical Information Officer, Missouri Task Force 1, Urban Search and Rescue</w:t>
      </w:r>
    </w:p>
    <w:p w14:paraId="056A7872" w14:textId="2170DDDF" w:rsidR="005B5471" w:rsidRDefault="005B5471" w:rsidP="00AC6556">
      <w:pPr>
        <w:rPr>
          <w:rFonts w:cs="Calibri"/>
        </w:rPr>
      </w:pPr>
      <w:r w:rsidRPr="00B452E2">
        <w:rPr>
          <w:rFonts w:cs="Calibri"/>
        </w:rPr>
        <w:t xml:space="preserve">Shellie Willoughby, </w:t>
      </w:r>
      <w:r w:rsidR="00B452E2">
        <w:rPr>
          <w:rFonts w:cs="Calibri"/>
        </w:rPr>
        <w:t xml:space="preserve">GISP, </w:t>
      </w:r>
      <w:r w:rsidR="00B452E2" w:rsidRPr="00B452E2">
        <w:rPr>
          <w:rFonts w:cs="Calibri"/>
        </w:rPr>
        <w:t>Assistant State Geographic Information Coordinator, Oklahoma Offi</w:t>
      </w:r>
      <w:r w:rsidR="00B452E2">
        <w:rPr>
          <w:rFonts w:cs="Calibri"/>
        </w:rPr>
        <w:t>ce of Geographic Information</w:t>
      </w:r>
    </w:p>
    <w:p w14:paraId="52BD3A2C" w14:textId="54E90AF4" w:rsidR="00302B3B" w:rsidRPr="004A73BE" w:rsidRDefault="00620578" w:rsidP="00620578">
      <w:pPr>
        <w:rPr>
          <w:i/>
        </w:rPr>
      </w:pPr>
      <w:r w:rsidRPr="004A73BE">
        <w:rPr>
          <w:i/>
        </w:rPr>
        <w:t>Note – Cover Images were taken from Wikipedia and NOAA</w:t>
      </w:r>
    </w:p>
    <w:p w14:paraId="76B14EAC" w14:textId="77777777" w:rsidR="00442B56" w:rsidRDefault="00442B56">
      <w:pPr>
        <w:spacing w:after="0" w:line="240" w:lineRule="auto"/>
        <w:rPr>
          <w:rFonts w:ascii="Cambria" w:hAnsi="Cambria"/>
          <w:b/>
          <w:bCs/>
          <w:caps/>
          <w:color w:val="17365D"/>
          <w:sz w:val="40"/>
          <w:szCs w:val="40"/>
        </w:rPr>
      </w:pPr>
      <w:r>
        <w:br w:type="page"/>
      </w:r>
    </w:p>
    <w:p w14:paraId="5F0EA0BE" w14:textId="2A00AB1D" w:rsidR="00E922F3" w:rsidRPr="002727BE" w:rsidRDefault="007D1390" w:rsidP="00520004">
      <w:pPr>
        <w:pStyle w:val="Heading1"/>
      </w:pPr>
      <w:bookmarkStart w:id="7" w:name="_Toc300842062"/>
      <w:r w:rsidRPr="002727BE">
        <w:lastRenderedPageBreak/>
        <w:t>DOCUMENT BACKGROUND</w:t>
      </w:r>
      <w:bookmarkEnd w:id="7"/>
    </w:p>
    <w:p w14:paraId="4F3985AB" w14:textId="490F58F3" w:rsidR="005338C5" w:rsidRDefault="00676C5A" w:rsidP="00676C5A">
      <w:pPr>
        <w:rPr>
          <w:rFonts w:cs="Arial"/>
          <w:szCs w:val="20"/>
        </w:rPr>
      </w:pPr>
      <w:r w:rsidRPr="00692C42">
        <w:rPr>
          <w:rFonts w:cs="Arial"/>
          <w:szCs w:val="20"/>
        </w:rPr>
        <w:t>This S</w:t>
      </w:r>
      <w:r w:rsidR="007B10A9">
        <w:rPr>
          <w:rFonts w:cs="Arial"/>
          <w:szCs w:val="20"/>
        </w:rPr>
        <w:t xml:space="preserve">tandard </w:t>
      </w:r>
      <w:r w:rsidRPr="00692C42">
        <w:rPr>
          <w:rFonts w:cs="Arial"/>
          <w:szCs w:val="20"/>
        </w:rPr>
        <w:t>O</w:t>
      </w:r>
      <w:r w:rsidR="007B10A9">
        <w:rPr>
          <w:rFonts w:cs="Arial"/>
          <w:szCs w:val="20"/>
        </w:rPr>
        <w:t xml:space="preserve">perating </w:t>
      </w:r>
      <w:r w:rsidR="005D3F03">
        <w:rPr>
          <w:rFonts w:cs="Arial"/>
          <w:szCs w:val="20"/>
        </w:rPr>
        <w:t>Guid</w:t>
      </w:r>
      <w:r w:rsidR="00604FF4">
        <w:rPr>
          <w:rFonts w:cs="Arial"/>
          <w:szCs w:val="20"/>
        </w:rPr>
        <w:t>ance</w:t>
      </w:r>
      <w:r w:rsidR="00EE537B" w:rsidRPr="00692C42">
        <w:rPr>
          <w:rFonts w:cs="Arial"/>
          <w:szCs w:val="20"/>
        </w:rPr>
        <w:t xml:space="preserve"> </w:t>
      </w:r>
      <w:r w:rsidRPr="00692C42">
        <w:rPr>
          <w:rFonts w:cs="Arial"/>
          <w:szCs w:val="20"/>
        </w:rPr>
        <w:t xml:space="preserve">document was developed by a team of </w:t>
      </w:r>
      <w:r w:rsidR="00A201B3">
        <w:rPr>
          <w:rFonts w:cs="Arial"/>
          <w:szCs w:val="20"/>
        </w:rPr>
        <w:t>Geographic</w:t>
      </w:r>
      <w:r w:rsidR="006E311B">
        <w:rPr>
          <w:rFonts w:cs="Arial"/>
          <w:szCs w:val="20"/>
        </w:rPr>
        <w:t xml:space="preserve"> Information Systems (</w:t>
      </w:r>
      <w:r w:rsidRPr="00692C42">
        <w:rPr>
          <w:rFonts w:cs="Arial"/>
          <w:szCs w:val="20"/>
        </w:rPr>
        <w:t>GIS</w:t>
      </w:r>
      <w:r w:rsidR="006E311B">
        <w:rPr>
          <w:rFonts w:cs="Arial"/>
          <w:szCs w:val="20"/>
        </w:rPr>
        <w:t>) specialists</w:t>
      </w:r>
      <w:r w:rsidR="005023EA">
        <w:rPr>
          <w:rFonts w:cs="Arial"/>
          <w:szCs w:val="20"/>
        </w:rPr>
        <w:t xml:space="preserve"> and</w:t>
      </w:r>
      <w:r w:rsidR="00341C0E">
        <w:rPr>
          <w:rFonts w:cs="Arial"/>
          <w:szCs w:val="20"/>
        </w:rPr>
        <w:t xml:space="preserve"> professionals</w:t>
      </w:r>
      <w:r w:rsidR="00B60C8B">
        <w:rPr>
          <w:rFonts w:cs="Arial"/>
          <w:szCs w:val="20"/>
        </w:rPr>
        <w:t>, leaders in public safety operations &amp; management</w:t>
      </w:r>
      <w:r w:rsidRPr="00692C42">
        <w:rPr>
          <w:rFonts w:cs="Arial"/>
          <w:szCs w:val="20"/>
        </w:rPr>
        <w:t xml:space="preserve"> and incident support subject matter experts</w:t>
      </w:r>
      <w:r w:rsidRPr="00DE344C">
        <w:rPr>
          <w:rFonts w:cs="Arial"/>
          <w:szCs w:val="20"/>
        </w:rPr>
        <w:t xml:space="preserve">. </w:t>
      </w:r>
      <w:r w:rsidR="0091124F">
        <w:rPr>
          <w:rFonts w:cs="Arial"/>
          <w:szCs w:val="20"/>
        </w:rPr>
        <w:t>It</w:t>
      </w:r>
      <w:r w:rsidR="00A87638" w:rsidRPr="00DE344C">
        <w:rPr>
          <w:rFonts w:cs="Arial"/>
          <w:szCs w:val="20"/>
        </w:rPr>
        <w:t xml:space="preserve"> strives to serve as a template to support national GIS standards for </w:t>
      </w:r>
      <w:r w:rsidR="00637558">
        <w:rPr>
          <w:rFonts w:cs="Arial"/>
          <w:szCs w:val="20"/>
        </w:rPr>
        <w:t>tornadoes</w:t>
      </w:r>
      <w:r w:rsidR="00A201B3" w:rsidRPr="00DE344C">
        <w:rPr>
          <w:rFonts w:cs="Arial"/>
          <w:szCs w:val="20"/>
        </w:rPr>
        <w:t xml:space="preserve"> using GIS and technical professionals, embedded within an Incident Command System (ICS) structure</w:t>
      </w:r>
      <w:r w:rsidR="00F01127">
        <w:rPr>
          <w:rFonts w:cs="Arial"/>
          <w:szCs w:val="20"/>
        </w:rPr>
        <w:t xml:space="preserve">. </w:t>
      </w:r>
    </w:p>
    <w:p w14:paraId="6CC9D97E" w14:textId="2173D50D" w:rsidR="00040438" w:rsidRPr="00737EB1" w:rsidRDefault="00861FAF" w:rsidP="00676C5A">
      <w:pPr>
        <w:rPr>
          <w:rFonts w:eastAsia="Times New Roman"/>
        </w:rPr>
      </w:pPr>
      <w:r>
        <w:rPr>
          <w:rFonts w:cs="Arial"/>
          <w:szCs w:val="20"/>
        </w:rPr>
        <w:t>This</w:t>
      </w:r>
      <w:r w:rsidR="005338C5">
        <w:rPr>
          <w:rFonts w:cs="Arial"/>
          <w:szCs w:val="20"/>
        </w:rPr>
        <w:t xml:space="preserve"> document </w:t>
      </w:r>
      <w:r>
        <w:rPr>
          <w:rFonts w:cs="Arial"/>
          <w:szCs w:val="20"/>
        </w:rPr>
        <w:t>proposes a</w:t>
      </w:r>
      <w:r w:rsidR="005338C5">
        <w:rPr>
          <w:rFonts w:cs="Arial"/>
          <w:szCs w:val="20"/>
        </w:rPr>
        <w:t xml:space="preserve"> set of guidelines for </w:t>
      </w:r>
      <w:r w:rsidR="00F81491">
        <w:rPr>
          <w:rFonts w:cs="Arial"/>
          <w:szCs w:val="20"/>
        </w:rPr>
        <w:t>coordinating geospatial</w:t>
      </w:r>
      <w:r>
        <w:rPr>
          <w:rFonts w:cs="Arial"/>
          <w:szCs w:val="20"/>
        </w:rPr>
        <w:t xml:space="preserve"> </w:t>
      </w:r>
      <w:r w:rsidR="005338C5">
        <w:rPr>
          <w:rFonts w:cs="Arial"/>
          <w:szCs w:val="20"/>
        </w:rPr>
        <w:t>emergency response efforts. These guidelines are intended to serve as a shared foundation</w:t>
      </w:r>
      <w:r>
        <w:rPr>
          <w:rFonts w:cs="Arial"/>
          <w:szCs w:val="20"/>
        </w:rPr>
        <w:t xml:space="preserve">, </w:t>
      </w:r>
      <w:r w:rsidR="005338C5">
        <w:rPr>
          <w:rFonts w:cs="Arial"/>
          <w:szCs w:val="20"/>
        </w:rPr>
        <w:t>encouragin</w:t>
      </w:r>
      <w:r w:rsidR="005338C5" w:rsidRPr="00A87638">
        <w:rPr>
          <w:rFonts w:cs="Arial"/>
          <w:szCs w:val="20"/>
        </w:rPr>
        <w:t>g</w:t>
      </w:r>
      <w:r w:rsidR="005338C5" w:rsidRPr="006F23C6">
        <w:rPr>
          <w:rFonts w:cs="Arial"/>
          <w:szCs w:val="20"/>
        </w:rPr>
        <w:t xml:space="preserve"> </w:t>
      </w:r>
      <w:r w:rsidR="005338C5">
        <w:rPr>
          <w:rFonts w:cs="Arial"/>
          <w:szCs w:val="20"/>
        </w:rPr>
        <w:t xml:space="preserve">improved </w:t>
      </w:r>
      <w:r>
        <w:rPr>
          <w:rFonts w:cs="Arial"/>
          <w:szCs w:val="20"/>
        </w:rPr>
        <w:t xml:space="preserve">communication and </w:t>
      </w:r>
      <w:r w:rsidR="005338C5">
        <w:rPr>
          <w:rFonts w:cs="Arial"/>
          <w:szCs w:val="20"/>
        </w:rPr>
        <w:t>collaboration amongst GIS and</w:t>
      </w:r>
      <w:r w:rsidR="00143AB2">
        <w:rPr>
          <w:rFonts w:cs="Arial"/>
          <w:szCs w:val="20"/>
        </w:rPr>
        <w:t xml:space="preserve"> other</w:t>
      </w:r>
      <w:r w:rsidR="005338C5">
        <w:rPr>
          <w:rFonts w:cs="Arial"/>
          <w:szCs w:val="20"/>
        </w:rPr>
        <w:t xml:space="preserve"> emergency </w:t>
      </w:r>
      <w:r w:rsidR="00B8432B">
        <w:rPr>
          <w:rFonts w:cs="Arial"/>
          <w:szCs w:val="20"/>
        </w:rPr>
        <w:t xml:space="preserve">management </w:t>
      </w:r>
      <w:r w:rsidR="00776B50">
        <w:rPr>
          <w:rFonts w:cs="Arial"/>
          <w:szCs w:val="20"/>
        </w:rPr>
        <w:t>staff</w:t>
      </w:r>
      <w:r w:rsidR="00E97310">
        <w:rPr>
          <w:rFonts w:cs="Arial"/>
          <w:szCs w:val="20"/>
        </w:rPr>
        <w:t xml:space="preserve"> </w:t>
      </w:r>
      <w:r w:rsidR="009935B1">
        <w:rPr>
          <w:rFonts w:cs="Arial"/>
          <w:szCs w:val="20"/>
        </w:rPr>
        <w:t xml:space="preserve">preparing for and </w:t>
      </w:r>
      <w:r w:rsidR="008F11D2">
        <w:rPr>
          <w:rFonts w:cs="Arial"/>
          <w:szCs w:val="20"/>
        </w:rPr>
        <w:t xml:space="preserve">responding to </w:t>
      </w:r>
      <w:r w:rsidR="00501E8D">
        <w:rPr>
          <w:rFonts w:cs="Arial"/>
          <w:szCs w:val="20"/>
        </w:rPr>
        <w:t>tornadoes</w:t>
      </w:r>
      <w:r>
        <w:rPr>
          <w:rFonts w:cs="Arial"/>
          <w:szCs w:val="20"/>
        </w:rPr>
        <w:t xml:space="preserve">. </w:t>
      </w:r>
      <w:r w:rsidR="008A26FC">
        <w:rPr>
          <w:rFonts w:cs="Arial"/>
          <w:szCs w:val="20"/>
        </w:rPr>
        <w:t xml:space="preserve">How these guidelines are implemented will depend on the </w:t>
      </w:r>
      <w:r w:rsidR="00501E8D">
        <w:rPr>
          <w:rFonts w:cs="Arial"/>
          <w:szCs w:val="20"/>
        </w:rPr>
        <w:t xml:space="preserve">organization and the level of government responding to the </w:t>
      </w:r>
      <w:r w:rsidR="00F2058B">
        <w:rPr>
          <w:rFonts w:cs="Arial"/>
          <w:szCs w:val="20"/>
        </w:rPr>
        <w:t>incident.</w:t>
      </w:r>
      <w:r w:rsidR="008A26FC">
        <w:rPr>
          <w:rFonts w:cs="Arial"/>
          <w:szCs w:val="20"/>
        </w:rPr>
        <w:t xml:space="preserve"> </w:t>
      </w:r>
      <w:r w:rsidR="006F23C6" w:rsidRPr="00692C42">
        <w:rPr>
          <w:rFonts w:cs="Arial"/>
          <w:szCs w:val="20"/>
        </w:rPr>
        <w:t>Th</w:t>
      </w:r>
      <w:r w:rsidR="006F23C6">
        <w:rPr>
          <w:rFonts w:cs="Arial"/>
          <w:szCs w:val="20"/>
        </w:rPr>
        <w:t>is living</w:t>
      </w:r>
      <w:r w:rsidR="006F23C6" w:rsidRPr="00692C42">
        <w:rPr>
          <w:rFonts w:cs="Arial"/>
          <w:szCs w:val="20"/>
        </w:rPr>
        <w:t xml:space="preserve"> document provides </w:t>
      </w:r>
      <w:r w:rsidR="006F23C6">
        <w:rPr>
          <w:rFonts w:cs="Arial"/>
          <w:szCs w:val="20"/>
        </w:rPr>
        <w:t xml:space="preserve">a starting point to produce </w:t>
      </w:r>
      <w:r w:rsidR="006F23C6" w:rsidRPr="00692C42">
        <w:rPr>
          <w:rFonts w:cs="Arial"/>
          <w:szCs w:val="20"/>
        </w:rPr>
        <w:t xml:space="preserve">guidelines for the </w:t>
      </w:r>
      <w:r w:rsidR="008A26FC">
        <w:rPr>
          <w:rFonts w:cs="Arial"/>
          <w:szCs w:val="20"/>
        </w:rPr>
        <w:t xml:space="preserve">collection, </w:t>
      </w:r>
      <w:r w:rsidR="006F23C6" w:rsidRPr="00692C42">
        <w:rPr>
          <w:rFonts w:cs="Arial"/>
          <w:szCs w:val="20"/>
        </w:rPr>
        <w:t>or</w:t>
      </w:r>
      <w:r w:rsidR="00F81491">
        <w:rPr>
          <w:rFonts w:cs="Arial"/>
          <w:szCs w:val="20"/>
        </w:rPr>
        <w:t>ganization</w:t>
      </w:r>
      <w:r w:rsidR="008A26FC">
        <w:rPr>
          <w:rFonts w:cs="Arial"/>
          <w:szCs w:val="20"/>
        </w:rPr>
        <w:t xml:space="preserve">, </w:t>
      </w:r>
      <w:r w:rsidR="00F81491">
        <w:rPr>
          <w:rFonts w:cs="Arial"/>
          <w:szCs w:val="20"/>
        </w:rPr>
        <w:t>and management of geospatial</w:t>
      </w:r>
      <w:r w:rsidR="006F23C6" w:rsidRPr="00692C42">
        <w:rPr>
          <w:rFonts w:cs="Arial"/>
          <w:szCs w:val="20"/>
        </w:rPr>
        <w:t xml:space="preserve"> data</w:t>
      </w:r>
      <w:r w:rsidR="008A26FC">
        <w:rPr>
          <w:rFonts w:cs="Arial"/>
          <w:szCs w:val="20"/>
        </w:rPr>
        <w:t>;</w:t>
      </w:r>
      <w:r w:rsidR="006F23C6" w:rsidRPr="00692C42">
        <w:rPr>
          <w:rFonts w:cs="Arial"/>
          <w:szCs w:val="20"/>
        </w:rPr>
        <w:t xml:space="preserve"> map creation</w:t>
      </w:r>
      <w:r w:rsidR="008A26FC">
        <w:rPr>
          <w:rFonts w:cs="Arial"/>
          <w:szCs w:val="20"/>
        </w:rPr>
        <w:t>;</w:t>
      </w:r>
      <w:r w:rsidR="006F23C6" w:rsidRPr="00692C42">
        <w:rPr>
          <w:rFonts w:cs="Arial"/>
          <w:szCs w:val="20"/>
        </w:rPr>
        <w:t xml:space="preserve"> and output</w:t>
      </w:r>
      <w:r w:rsidR="006F23C6">
        <w:rPr>
          <w:rFonts w:cs="Arial"/>
          <w:szCs w:val="20"/>
        </w:rPr>
        <w:t xml:space="preserve"> within </w:t>
      </w:r>
      <w:r w:rsidR="00145EB5">
        <w:rPr>
          <w:rFonts w:cs="Arial"/>
          <w:szCs w:val="20"/>
        </w:rPr>
        <w:t>Multiagency Coordination Centers (</w:t>
      </w:r>
      <w:r w:rsidR="009111D7">
        <w:rPr>
          <w:rFonts w:cs="Arial"/>
          <w:szCs w:val="20"/>
        </w:rPr>
        <w:t>MACC</w:t>
      </w:r>
      <w:r w:rsidR="00145EB5">
        <w:rPr>
          <w:rFonts w:cs="Arial"/>
          <w:szCs w:val="20"/>
        </w:rPr>
        <w:t>’</w:t>
      </w:r>
      <w:r w:rsidR="009111D7">
        <w:rPr>
          <w:rFonts w:cs="Arial"/>
          <w:szCs w:val="20"/>
        </w:rPr>
        <w:t>s</w:t>
      </w:r>
      <w:r w:rsidR="00145EB5">
        <w:rPr>
          <w:rFonts w:cs="Arial"/>
          <w:szCs w:val="20"/>
        </w:rPr>
        <w:t>)</w:t>
      </w:r>
      <w:r w:rsidR="00E02CC9">
        <w:rPr>
          <w:rFonts w:cs="Arial"/>
          <w:szCs w:val="20"/>
        </w:rPr>
        <w:t xml:space="preserve"> for </w:t>
      </w:r>
      <w:r w:rsidR="00F2058B">
        <w:rPr>
          <w:rFonts w:cs="Arial"/>
          <w:szCs w:val="20"/>
        </w:rPr>
        <w:t>tornadoes</w:t>
      </w:r>
      <w:r w:rsidR="006F23C6" w:rsidRPr="00692C42">
        <w:rPr>
          <w:rFonts w:cs="Arial"/>
          <w:szCs w:val="20"/>
        </w:rPr>
        <w:t xml:space="preserve">. </w:t>
      </w:r>
      <w:r w:rsidR="006F23C6">
        <w:rPr>
          <w:rFonts w:cs="Arial"/>
          <w:szCs w:val="20"/>
        </w:rPr>
        <w:t xml:space="preserve">It is anticipated that this document will be updated as more local agencies adopt GIS operating procedures for emergency management and provide best practices back to </w:t>
      </w:r>
      <w:r w:rsidR="00446DC4">
        <w:rPr>
          <w:rFonts w:cs="Arial"/>
          <w:szCs w:val="20"/>
        </w:rPr>
        <w:t xml:space="preserve">the </w:t>
      </w:r>
      <w:r w:rsidR="006F23C6">
        <w:rPr>
          <w:rFonts w:cs="Arial"/>
          <w:szCs w:val="20"/>
        </w:rPr>
        <w:t>NAPSG</w:t>
      </w:r>
      <w:r w:rsidR="00AD56EB">
        <w:rPr>
          <w:rFonts w:cs="Arial"/>
          <w:szCs w:val="20"/>
        </w:rPr>
        <w:t xml:space="preserve"> </w:t>
      </w:r>
      <w:r w:rsidR="00AD56EB" w:rsidRPr="00AA4C3A">
        <w:rPr>
          <w:rFonts w:asciiTheme="minorHAnsi" w:hAnsiTheme="minorHAnsi" w:cs="Arial"/>
        </w:rPr>
        <w:t>Foundation</w:t>
      </w:r>
      <w:r w:rsidR="008E4F15" w:rsidRPr="00AA4C3A">
        <w:rPr>
          <w:rFonts w:asciiTheme="minorHAnsi" w:hAnsiTheme="minorHAnsi" w:cs="Arial"/>
        </w:rPr>
        <w:t xml:space="preserve"> via</w:t>
      </w:r>
      <w:r w:rsidR="00D45209" w:rsidRPr="00AA4C3A">
        <w:rPr>
          <w:rFonts w:asciiTheme="minorHAnsi" w:hAnsiTheme="minorHAnsi" w:cs="Arial"/>
        </w:rPr>
        <w:t xml:space="preserve"> </w:t>
      </w:r>
      <w:r w:rsidR="002E08D5">
        <w:fldChar w:fldCharType="begin"/>
      </w:r>
      <w:r w:rsidR="002E08D5">
        <w:instrText xml:space="preserve"> HYPERLINK "mailto:admin@publicsafetygis.org" \t "_blank" </w:instrText>
      </w:r>
      <w:r w:rsidR="002E08D5">
        <w:fldChar w:fldCharType="separate"/>
      </w:r>
      <w:r w:rsidR="00D45209" w:rsidRPr="00AA4C3A">
        <w:rPr>
          <w:rStyle w:val="Hyperlink"/>
          <w:rFonts w:asciiTheme="minorHAnsi" w:eastAsia="Times New Roman" w:hAnsiTheme="minorHAnsi" w:cs="Arial"/>
          <w:color w:val="1155CC"/>
          <w:shd w:val="clear" w:color="auto" w:fill="FFFFFF"/>
        </w:rPr>
        <w:t>admin@publicsafetygis.org</w:t>
      </w:r>
      <w:r w:rsidR="002E08D5">
        <w:rPr>
          <w:rStyle w:val="Hyperlink"/>
          <w:rFonts w:asciiTheme="minorHAnsi" w:eastAsia="Times New Roman" w:hAnsiTheme="minorHAnsi" w:cs="Arial"/>
          <w:color w:val="1155CC"/>
          <w:shd w:val="clear" w:color="auto" w:fill="FFFFFF"/>
        </w:rPr>
        <w:fldChar w:fldCharType="end"/>
      </w:r>
      <w:r w:rsidR="00F01127">
        <w:rPr>
          <w:rFonts w:asciiTheme="minorHAnsi" w:hAnsiTheme="minorHAnsi" w:cs="Arial"/>
        </w:rPr>
        <w:t xml:space="preserve">. </w:t>
      </w:r>
    </w:p>
    <w:p w14:paraId="16A9B7F4" w14:textId="176CA24F" w:rsidR="00D7216D" w:rsidRDefault="00861FAF" w:rsidP="00676C5A">
      <w:pPr>
        <w:rPr>
          <w:rFonts w:cs="Arial"/>
          <w:szCs w:val="20"/>
        </w:rPr>
      </w:pPr>
      <w:r>
        <w:rPr>
          <w:rFonts w:cs="Arial"/>
          <w:szCs w:val="20"/>
        </w:rPr>
        <w:t xml:space="preserve">Intended as a template, agencies are encouraged to modify document content to accommodate local and regional specific details. Modifications may range from </w:t>
      </w:r>
      <w:r w:rsidR="008F5938">
        <w:rPr>
          <w:rFonts w:cs="Arial"/>
          <w:szCs w:val="20"/>
        </w:rPr>
        <w:t>referencing local datasets and file locations to adjustin</w:t>
      </w:r>
      <w:r>
        <w:rPr>
          <w:rFonts w:cs="Arial"/>
          <w:szCs w:val="20"/>
        </w:rPr>
        <w:t>g standard</w:t>
      </w:r>
      <w:r w:rsidR="008F5938">
        <w:rPr>
          <w:rFonts w:cs="Arial"/>
          <w:szCs w:val="20"/>
        </w:rPr>
        <w:t xml:space="preserve"> map products</w:t>
      </w:r>
      <w:r w:rsidR="00233BEB">
        <w:rPr>
          <w:rFonts w:cs="Arial"/>
          <w:szCs w:val="20"/>
        </w:rPr>
        <w:t xml:space="preserve"> to better acco</w:t>
      </w:r>
      <w:r w:rsidR="00103564">
        <w:rPr>
          <w:rFonts w:cs="Arial"/>
          <w:szCs w:val="20"/>
        </w:rPr>
        <w:t>unt for</w:t>
      </w:r>
      <w:r w:rsidR="00233BEB">
        <w:rPr>
          <w:rFonts w:cs="Arial"/>
          <w:szCs w:val="20"/>
        </w:rPr>
        <w:t xml:space="preserve"> local hazards or values at risk</w:t>
      </w:r>
      <w:r w:rsidR="00F01127">
        <w:rPr>
          <w:rFonts w:cs="Arial"/>
          <w:szCs w:val="20"/>
        </w:rPr>
        <w:t xml:space="preserve">. </w:t>
      </w:r>
      <w:r w:rsidR="00D7216D">
        <w:rPr>
          <w:rFonts w:cs="Arial"/>
          <w:szCs w:val="20"/>
        </w:rPr>
        <w:t xml:space="preserve">It is recommended that </w:t>
      </w:r>
      <w:r w:rsidR="00B8432B">
        <w:rPr>
          <w:rFonts w:cs="Arial"/>
          <w:szCs w:val="20"/>
        </w:rPr>
        <w:t xml:space="preserve">the GIS Team Leader and the emergency management </w:t>
      </w:r>
      <w:r w:rsidR="00776B50">
        <w:rPr>
          <w:rFonts w:cs="Arial"/>
          <w:szCs w:val="20"/>
        </w:rPr>
        <w:t>staff</w:t>
      </w:r>
      <w:r w:rsidR="00E97310">
        <w:rPr>
          <w:rFonts w:cs="Arial"/>
          <w:szCs w:val="20"/>
        </w:rPr>
        <w:t xml:space="preserve"> </w:t>
      </w:r>
      <w:r w:rsidR="00B8432B">
        <w:rPr>
          <w:rFonts w:cs="Arial"/>
          <w:szCs w:val="20"/>
        </w:rPr>
        <w:t xml:space="preserve">work </w:t>
      </w:r>
      <w:r w:rsidR="00EB153B">
        <w:rPr>
          <w:rFonts w:cs="Arial"/>
          <w:szCs w:val="20"/>
        </w:rPr>
        <w:t xml:space="preserve">closely </w:t>
      </w:r>
      <w:r w:rsidR="00B8432B">
        <w:rPr>
          <w:rFonts w:cs="Arial"/>
          <w:szCs w:val="20"/>
        </w:rPr>
        <w:t>together</w:t>
      </w:r>
      <w:r w:rsidR="00D7216D">
        <w:rPr>
          <w:rFonts w:cs="Arial"/>
          <w:szCs w:val="20"/>
        </w:rPr>
        <w:t xml:space="preserve"> to</w:t>
      </w:r>
      <w:r w:rsidR="00145EB5">
        <w:rPr>
          <w:rFonts w:cs="Arial"/>
          <w:szCs w:val="20"/>
        </w:rPr>
        <w:t xml:space="preserve"> create a Standard Operating Procedure (</w:t>
      </w:r>
      <w:r w:rsidR="00604FF4">
        <w:rPr>
          <w:rFonts w:cs="Arial"/>
          <w:szCs w:val="20"/>
        </w:rPr>
        <w:t>SOP</w:t>
      </w:r>
      <w:r w:rsidR="00145EB5">
        <w:rPr>
          <w:rFonts w:cs="Arial"/>
          <w:szCs w:val="20"/>
        </w:rPr>
        <w:t>)</w:t>
      </w:r>
      <w:r w:rsidR="00604FF4">
        <w:rPr>
          <w:rFonts w:cs="Arial"/>
          <w:szCs w:val="20"/>
        </w:rPr>
        <w:t xml:space="preserve"> or </w:t>
      </w:r>
      <w:r w:rsidR="00145EB5">
        <w:rPr>
          <w:rFonts w:cs="Arial"/>
          <w:szCs w:val="20"/>
        </w:rPr>
        <w:t>Standard Operating Guidance (</w:t>
      </w:r>
      <w:r w:rsidR="00604FF4">
        <w:rPr>
          <w:rFonts w:cs="Arial"/>
          <w:szCs w:val="20"/>
        </w:rPr>
        <w:t>SOG</w:t>
      </w:r>
      <w:r w:rsidR="00145EB5">
        <w:rPr>
          <w:rFonts w:cs="Arial"/>
          <w:szCs w:val="20"/>
        </w:rPr>
        <w:t>)</w:t>
      </w:r>
      <w:r w:rsidR="00604FF4">
        <w:rPr>
          <w:rFonts w:cs="Arial"/>
          <w:szCs w:val="20"/>
        </w:rPr>
        <w:t xml:space="preserve"> that </w:t>
      </w:r>
      <w:r w:rsidR="00EB153B">
        <w:rPr>
          <w:rFonts w:cs="Arial"/>
          <w:szCs w:val="20"/>
        </w:rPr>
        <w:t xml:space="preserve">integrates GIS with their emergency management workflow and </w:t>
      </w:r>
      <w:r w:rsidR="00604FF4">
        <w:rPr>
          <w:rFonts w:cs="Arial"/>
          <w:szCs w:val="20"/>
        </w:rPr>
        <w:t xml:space="preserve">meets the unique needs of </w:t>
      </w:r>
      <w:r w:rsidR="00B8432B">
        <w:rPr>
          <w:rFonts w:cs="Arial"/>
          <w:szCs w:val="20"/>
        </w:rPr>
        <w:t xml:space="preserve">their local </w:t>
      </w:r>
      <w:r w:rsidR="00EB153B">
        <w:rPr>
          <w:rFonts w:cs="Arial"/>
          <w:szCs w:val="20"/>
        </w:rPr>
        <w:t xml:space="preserve">or State </w:t>
      </w:r>
      <w:r w:rsidR="00604FF4">
        <w:rPr>
          <w:rFonts w:cs="Arial"/>
          <w:szCs w:val="20"/>
        </w:rPr>
        <w:t xml:space="preserve">agency </w:t>
      </w:r>
      <w:r w:rsidR="00F72153">
        <w:rPr>
          <w:rFonts w:cs="Arial"/>
          <w:szCs w:val="20"/>
        </w:rPr>
        <w:t>(</w:t>
      </w:r>
      <w:r w:rsidR="00604FF4">
        <w:rPr>
          <w:rFonts w:cs="Arial"/>
          <w:szCs w:val="20"/>
        </w:rPr>
        <w:t>and/or jurisdiction</w:t>
      </w:r>
      <w:r w:rsidR="00F72153">
        <w:rPr>
          <w:rFonts w:cs="Arial"/>
          <w:szCs w:val="20"/>
        </w:rPr>
        <w:t>)</w:t>
      </w:r>
      <w:r w:rsidR="00341457">
        <w:rPr>
          <w:rFonts w:cs="Arial"/>
          <w:szCs w:val="20"/>
        </w:rPr>
        <w:t xml:space="preserve"> for </w:t>
      </w:r>
      <w:r w:rsidR="00427537">
        <w:rPr>
          <w:rFonts w:cs="Arial"/>
          <w:szCs w:val="20"/>
        </w:rPr>
        <w:t>tornad</w:t>
      </w:r>
      <w:r w:rsidR="006D0581">
        <w:rPr>
          <w:rFonts w:cs="Arial"/>
          <w:szCs w:val="20"/>
        </w:rPr>
        <w:t>ic</w:t>
      </w:r>
      <w:r w:rsidR="00EB153B">
        <w:rPr>
          <w:rFonts w:cs="Arial"/>
          <w:szCs w:val="20"/>
        </w:rPr>
        <w:t xml:space="preserve"> </w:t>
      </w:r>
      <w:r w:rsidR="00427537">
        <w:rPr>
          <w:rFonts w:cs="Arial"/>
          <w:szCs w:val="20"/>
        </w:rPr>
        <w:t>e</w:t>
      </w:r>
      <w:r w:rsidR="00EB153B">
        <w:rPr>
          <w:rFonts w:cs="Arial"/>
          <w:szCs w:val="20"/>
        </w:rPr>
        <w:t>vent</w:t>
      </w:r>
      <w:r w:rsidR="00427537">
        <w:rPr>
          <w:rFonts w:cs="Arial"/>
          <w:szCs w:val="20"/>
        </w:rPr>
        <w:t>s</w:t>
      </w:r>
      <w:r w:rsidR="00604FF4">
        <w:rPr>
          <w:rFonts w:cs="Arial"/>
          <w:szCs w:val="20"/>
        </w:rPr>
        <w:t>.</w:t>
      </w:r>
      <w:r w:rsidR="00D7216D">
        <w:rPr>
          <w:rFonts w:cs="Arial"/>
          <w:szCs w:val="20"/>
        </w:rPr>
        <w:t xml:space="preserve"> </w:t>
      </w:r>
    </w:p>
    <w:p w14:paraId="0802C4D1" w14:textId="2F6F8E6D" w:rsidR="00040438" w:rsidRPr="003E5019" w:rsidRDefault="00685F3B" w:rsidP="00605149">
      <w:pPr>
        <w:rPr>
          <w:rFonts w:asciiTheme="minorHAnsi" w:hAnsiTheme="minorHAnsi" w:cs="Arial"/>
        </w:rPr>
      </w:pPr>
      <w:r w:rsidRPr="003E5019">
        <w:rPr>
          <w:rFonts w:asciiTheme="minorHAnsi" w:hAnsiTheme="minorHAnsi" w:cs="Arial"/>
        </w:rPr>
        <w:t>T</w:t>
      </w:r>
      <w:r w:rsidR="00446DC4" w:rsidRPr="003E5019">
        <w:rPr>
          <w:rFonts w:asciiTheme="minorHAnsi" w:hAnsiTheme="minorHAnsi" w:cs="Arial"/>
        </w:rPr>
        <w:t>he Department of Homeland Security</w:t>
      </w:r>
      <w:r w:rsidR="00232D2D" w:rsidRPr="003E5019">
        <w:rPr>
          <w:rFonts w:asciiTheme="minorHAnsi" w:hAnsiTheme="minorHAnsi" w:cs="Arial"/>
        </w:rPr>
        <w:t>’s</w:t>
      </w:r>
      <w:r w:rsidR="005D55B9" w:rsidRPr="003E5019">
        <w:rPr>
          <w:rFonts w:asciiTheme="minorHAnsi" w:hAnsiTheme="minorHAnsi" w:cs="Arial"/>
        </w:rPr>
        <w:t xml:space="preserve"> (DHS)</w:t>
      </w:r>
      <w:r w:rsidR="00446DC4" w:rsidRPr="003E5019">
        <w:rPr>
          <w:rFonts w:asciiTheme="minorHAnsi" w:hAnsiTheme="minorHAnsi" w:cs="Arial"/>
        </w:rPr>
        <w:t xml:space="preserve"> </w:t>
      </w:r>
      <w:r w:rsidR="00136CEB" w:rsidRPr="003E5019">
        <w:rPr>
          <w:rFonts w:asciiTheme="minorHAnsi" w:hAnsiTheme="minorHAnsi" w:cs="Arial"/>
        </w:rPr>
        <w:t>Homeland Security</w:t>
      </w:r>
      <w:r w:rsidR="005D55B9" w:rsidRPr="003E5019">
        <w:rPr>
          <w:rFonts w:asciiTheme="minorHAnsi" w:hAnsiTheme="minorHAnsi" w:cs="Arial"/>
        </w:rPr>
        <w:t xml:space="preserve"> Geospatial Concept of Operations </w:t>
      </w:r>
      <w:r w:rsidRPr="003E5019">
        <w:rPr>
          <w:rFonts w:asciiTheme="minorHAnsi" w:hAnsiTheme="minorHAnsi" w:cs="Arial"/>
        </w:rPr>
        <w:t>(</w:t>
      </w:r>
      <w:r w:rsidR="00EC7EC8" w:rsidRPr="003E5019">
        <w:rPr>
          <w:rFonts w:asciiTheme="minorHAnsi" w:hAnsiTheme="minorHAnsi" w:cs="Arial"/>
        </w:rPr>
        <w:t>GeoCONOPS</w:t>
      </w:r>
      <w:r w:rsidR="00446DC4" w:rsidRPr="003E5019">
        <w:rPr>
          <w:rFonts w:asciiTheme="minorHAnsi" w:hAnsiTheme="minorHAnsi" w:cs="Arial"/>
        </w:rPr>
        <w:t>)</w:t>
      </w:r>
      <w:r w:rsidRPr="003E5019">
        <w:rPr>
          <w:rFonts w:asciiTheme="minorHAnsi" w:hAnsiTheme="minorHAnsi" w:cs="Arial"/>
        </w:rPr>
        <w:t xml:space="preserve"> provides additional information on federal geospatial activities undertaken in support of emergency management</w:t>
      </w:r>
      <w:r w:rsidR="00446DC4" w:rsidRPr="003E5019">
        <w:rPr>
          <w:rFonts w:asciiTheme="minorHAnsi" w:hAnsiTheme="minorHAnsi" w:cs="Arial"/>
        </w:rPr>
        <w:t xml:space="preserve">. The </w:t>
      </w:r>
      <w:r w:rsidR="00136CEB" w:rsidRPr="003E5019">
        <w:rPr>
          <w:rFonts w:asciiTheme="minorHAnsi" w:hAnsiTheme="minorHAnsi" w:cs="Arial"/>
        </w:rPr>
        <w:t xml:space="preserve">Homeland Security </w:t>
      </w:r>
      <w:r w:rsidR="00EC7EC8" w:rsidRPr="003E5019">
        <w:rPr>
          <w:rFonts w:asciiTheme="minorHAnsi" w:hAnsiTheme="minorHAnsi" w:cs="Arial"/>
        </w:rPr>
        <w:t>GeoCONOPS</w:t>
      </w:r>
      <w:r w:rsidR="00446DC4" w:rsidRPr="003E5019">
        <w:rPr>
          <w:rFonts w:asciiTheme="minorHAnsi" w:hAnsiTheme="minorHAnsi" w:cs="Arial"/>
        </w:rPr>
        <w:t xml:space="preserve"> </w:t>
      </w:r>
      <w:r w:rsidR="00136CEB" w:rsidRPr="003E5019">
        <w:rPr>
          <w:rFonts w:asciiTheme="minorHAnsi" w:hAnsiTheme="minorHAnsi" w:cs="Arial"/>
        </w:rPr>
        <w:t>is a strategic roadmap to understand, and improve, the coordination of geospatial activities across the entire spectrum of the Nation: from federal, to state, and local governments, to private sector and community organizations, academia, the research and development industry and citizens in support of Homeland Security and Homeland Defense (HD)</w:t>
      </w:r>
      <w:r w:rsidR="00232D2D" w:rsidRPr="003E5019">
        <w:rPr>
          <w:rFonts w:asciiTheme="minorHAnsi" w:hAnsiTheme="minorHAnsi" w:cs="Arial"/>
        </w:rPr>
        <w:t xml:space="preserve">. </w:t>
      </w:r>
      <w:r w:rsidRPr="003E5019">
        <w:rPr>
          <w:rFonts w:asciiTheme="minorHAnsi" w:hAnsiTheme="minorHAnsi" w:cs="Arial"/>
        </w:rPr>
        <w:t xml:space="preserve">The </w:t>
      </w:r>
      <w:r w:rsidR="00136CEB" w:rsidRPr="003E5019">
        <w:rPr>
          <w:rFonts w:asciiTheme="minorHAnsi" w:hAnsiTheme="minorHAnsi" w:cs="Arial"/>
        </w:rPr>
        <w:t xml:space="preserve">Homeland Security </w:t>
      </w:r>
      <w:r w:rsidR="00EC7EC8" w:rsidRPr="003E5019">
        <w:rPr>
          <w:rFonts w:asciiTheme="minorHAnsi" w:hAnsiTheme="minorHAnsi" w:cs="Arial"/>
        </w:rPr>
        <w:t>GeoCONOPS</w:t>
      </w:r>
      <w:r w:rsidR="00232D2D" w:rsidRPr="003E5019">
        <w:rPr>
          <w:rFonts w:asciiTheme="minorHAnsi" w:hAnsiTheme="minorHAnsi" w:cs="Arial"/>
        </w:rPr>
        <w:t xml:space="preserve"> is structured to address key mission areas of </w:t>
      </w:r>
      <w:r w:rsidR="00136CEB" w:rsidRPr="003E5019">
        <w:rPr>
          <w:rFonts w:asciiTheme="minorHAnsi" w:hAnsiTheme="minorHAnsi" w:cs="Arial"/>
        </w:rPr>
        <w:t>prevention, protection, mitigation, recovery and response</w:t>
      </w:r>
      <w:r w:rsidR="00232D2D" w:rsidRPr="003E5019">
        <w:rPr>
          <w:rFonts w:asciiTheme="minorHAnsi" w:hAnsiTheme="minorHAnsi" w:cs="Arial"/>
        </w:rPr>
        <w:t xml:space="preserve">. </w:t>
      </w:r>
      <w:r w:rsidRPr="003E5019">
        <w:rPr>
          <w:rFonts w:asciiTheme="minorHAnsi" w:hAnsiTheme="minorHAnsi" w:cs="Arial"/>
        </w:rPr>
        <w:t xml:space="preserve">To </w:t>
      </w:r>
      <w:r w:rsidR="002E5F88" w:rsidRPr="003E5019">
        <w:rPr>
          <w:rFonts w:asciiTheme="minorHAnsi" w:hAnsiTheme="minorHAnsi" w:cs="Arial"/>
        </w:rPr>
        <w:t xml:space="preserve">obtain a copy of </w:t>
      </w:r>
      <w:r w:rsidR="00605149" w:rsidRPr="003E5019">
        <w:rPr>
          <w:rFonts w:asciiTheme="minorHAnsi" w:hAnsiTheme="minorHAnsi" w:cs="Arial"/>
        </w:rPr>
        <w:t>the</w:t>
      </w:r>
      <w:r w:rsidR="00136CEB" w:rsidRPr="003E5019">
        <w:rPr>
          <w:rFonts w:asciiTheme="minorHAnsi" w:hAnsiTheme="minorHAnsi" w:cs="Arial"/>
        </w:rPr>
        <w:t xml:space="preserve"> Homeland Security</w:t>
      </w:r>
      <w:r w:rsidR="00605149" w:rsidRPr="003E5019">
        <w:rPr>
          <w:rFonts w:asciiTheme="minorHAnsi" w:hAnsiTheme="minorHAnsi" w:cs="Arial"/>
        </w:rPr>
        <w:t xml:space="preserve"> </w:t>
      </w:r>
      <w:r w:rsidR="00EC7EC8" w:rsidRPr="003E5019">
        <w:rPr>
          <w:rFonts w:asciiTheme="minorHAnsi" w:hAnsiTheme="minorHAnsi" w:cs="Arial"/>
        </w:rPr>
        <w:t>GeoCONOPS</w:t>
      </w:r>
      <w:r w:rsidR="00C73C5A" w:rsidRPr="003E5019">
        <w:rPr>
          <w:rFonts w:asciiTheme="minorHAnsi" w:hAnsiTheme="minorHAnsi" w:cs="Arial"/>
        </w:rPr>
        <w:t>,</w:t>
      </w:r>
      <w:r w:rsidR="002E5F88" w:rsidRPr="003E5019">
        <w:rPr>
          <w:rFonts w:asciiTheme="minorHAnsi" w:hAnsiTheme="minorHAnsi" w:cs="Arial"/>
        </w:rPr>
        <w:t xml:space="preserve"> visit</w:t>
      </w:r>
      <w:r w:rsidR="00B632B0" w:rsidRPr="003E5019">
        <w:rPr>
          <w:rFonts w:asciiTheme="minorHAnsi" w:hAnsiTheme="minorHAnsi" w:cs="Arial"/>
        </w:rPr>
        <w:t>:</w:t>
      </w:r>
      <w:r w:rsidR="002E5F88" w:rsidRPr="003E5019">
        <w:rPr>
          <w:rFonts w:asciiTheme="minorHAnsi" w:hAnsiTheme="minorHAnsi" w:cs="Arial"/>
        </w:rPr>
        <w:t xml:space="preserve"> </w:t>
      </w:r>
      <w:hyperlink r:id="rId16" w:history="1">
        <w:r w:rsidR="00127E42" w:rsidRPr="003E5019">
          <w:rPr>
            <w:rStyle w:val="Hyperlink"/>
            <w:rFonts w:asciiTheme="minorHAnsi" w:hAnsiTheme="minorHAnsi"/>
          </w:rPr>
          <w:t>http://www.geoplatform.gov/sites/default/files/geoconops/DHS_Geospatial_CONOPS_v6_SCREEN_140529.pdf</w:t>
        </w:r>
      </w:hyperlink>
      <w:r w:rsidR="00302B3B" w:rsidRPr="003E5019">
        <w:rPr>
          <w:rFonts w:asciiTheme="minorHAnsi" w:hAnsiTheme="minorHAnsi"/>
        </w:rPr>
        <w:t>.</w:t>
      </w:r>
      <w:r w:rsidR="008A26FC" w:rsidRPr="003E5019">
        <w:rPr>
          <w:rFonts w:asciiTheme="minorHAnsi" w:hAnsiTheme="minorHAnsi"/>
        </w:rPr>
        <w:t xml:space="preserve"> In addition, the </w:t>
      </w:r>
      <w:r w:rsidR="00814D6B" w:rsidRPr="003E5019">
        <w:rPr>
          <w:rFonts w:asciiTheme="minorHAnsi" w:hAnsiTheme="minorHAnsi"/>
        </w:rPr>
        <w:t>DHS GMO has developed</w:t>
      </w:r>
      <w:r w:rsidR="008A26FC" w:rsidRPr="003E5019">
        <w:rPr>
          <w:rFonts w:asciiTheme="minorHAnsi" w:hAnsiTheme="minorHAnsi"/>
        </w:rPr>
        <w:t xml:space="preserve"> several self-paced, on-line training courses that are valuable to both emergency management personnel and GIS professionals</w:t>
      </w:r>
      <w:r w:rsidR="00814D6B" w:rsidRPr="003E5019">
        <w:rPr>
          <w:rFonts w:asciiTheme="minorHAnsi" w:hAnsiTheme="minorHAnsi"/>
        </w:rPr>
        <w:t xml:space="preserve">. These courses are available on the FEMA Emergency Management Institute </w:t>
      </w:r>
      <w:r w:rsidR="008A26FC" w:rsidRPr="003E5019">
        <w:rPr>
          <w:rFonts w:asciiTheme="minorHAnsi" w:hAnsiTheme="minorHAnsi"/>
        </w:rPr>
        <w:t>(</w:t>
      </w:r>
      <w:hyperlink r:id="rId17" w:history="1">
        <w:r w:rsidR="008A26FC" w:rsidRPr="003E5019">
          <w:rPr>
            <w:rStyle w:val="Hyperlink"/>
            <w:rFonts w:asciiTheme="minorHAnsi" w:hAnsiTheme="minorHAnsi"/>
          </w:rPr>
          <w:t>http://www.fema.gov/contact-us/fema-training-emergency-management-institute</w:t>
        </w:r>
      </w:hyperlink>
      <w:r w:rsidR="008A26FC" w:rsidRPr="003E5019">
        <w:rPr>
          <w:rFonts w:asciiTheme="minorHAnsi" w:hAnsiTheme="minorHAnsi"/>
        </w:rPr>
        <w:t>)</w:t>
      </w:r>
      <w:r w:rsidR="00F01127">
        <w:rPr>
          <w:rFonts w:asciiTheme="minorHAnsi" w:hAnsiTheme="minorHAnsi"/>
        </w:rPr>
        <w:t xml:space="preserve">. </w:t>
      </w:r>
    </w:p>
    <w:p w14:paraId="6D4529BD" w14:textId="77777777" w:rsidR="00604FF4" w:rsidRPr="002727BE" w:rsidRDefault="00604FF4" w:rsidP="00036843">
      <w:pPr>
        <w:pStyle w:val="Heading2"/>
      </w:pPr>
      <w:bookmarkStart w:id="8" w:name="_Toc300842063"/>
      <w:r w:rsidRPr="002727BE">
        <w:lastRenderedPageBreak/>
        <w:t>Tips on How to Use this Guidance Document</w:t>
      </w:r>
      <w:bookmarkEnd w:id="8"/>
    </w:p>
    <w:p w14:paraId="115F311F" w14:textId="65BAD150" w:rsidR="0071160E" w:rsidRDefault="00920116" w:rsidP="00AE6096">
      <w:pPr>
        <w:rPr>
          <w:rFonts w:cs="Arial"/>
          <w:szCs w:val="20"/>
        </w:rPr>
      </w:pPr>
      <w:r>
        <w:rPr>
          <w:rFonts w:cs="Arial"/>
          <w:szCs w:val="20"/>
        </w:rPr>
        <w:t xml:space="preserve">Within this document, </w:t>
      </w:r>
      <w:r w:rsidR="00EE537B" w:rsidRPr="00B60B3C">
        <w:rPr>
          <w:rFonts w:cs="Arial"/>
          <w:i/>
          <w:szCs w:val="20"/>
        </w:rPr>
        <w:t>background information</w:t>
      </w:r>
      <w:r w:rsidR="00EE537B">
        <w:rPr>
          <w:rFonts w:cs="Arial"/>
          <w:szCs w:val="20"/>
        </w:rPr>
        <w:t xml:space="preserve"> on eac</w:t>
      </w:r>
      <w:r w:rsidR="00E922F3">
        <w:rPr>
          <w:rFonts w:cs="Arial"/>
          <w:szCs w:val="20"/>
        </w:rPr>
        <w:t xml:space="preserve">h section is offered in </w:t>
      </w:r>
      <w:r w:rsidR="00823F49">
        <w:rPr>
          <w:rFonts w:cs="Arial"/>
          <w:szCs w:val="20"/>
        </w:rPr>
        <w:t xml:space="preserve">blue </w:t>
      </w:r>
      <w:r w:rsidR="00AD56EB">
        <w:rPr>
          <w:rFonts w:cs="Arial"/>
          <w:szCs w:val="20"/>
        </w:rPr>
        <w:t>text boxes at the beginning of each chapter</w:t>
      </w:r>
      <w:r w:rsidR="007D1390">
        <w:rPr>
          <w:rFonts w:cs="Arial"/>
          <w:i/>
          <w:szCs w:val="20"/>
        </w:rPr>
        <w:t>.</w:t>
      </w:r>
      <w:r w:rsidR="00AD56EB">
        <w:rPr>
          <w:rFonts w:cs="Arial"/>
          <w:i/>
          <w:szCs w:val="20"/>
        </w:rPr>
        <w:t xml:space="preserve"> </w:t>
      </w:r>
      <w:r w:rsidR="00AD56EB" w:rsidRPr="00AD56EB">
        <w:rPr>
          <w:rFonts w:cs="Arial"/>
          <w:szCs w:val="20"/>
        </w:rPr>
        <w:t>The background information is intended to guide the user on how to utilize the associated guidance.</w:t>
      </w:r>
      <w:r w:rsidR="00E922F3" w:rsidRPr="00AD56EB">
        <w:rPr>
          <w:rFonts w:cs="Arial"/>
          <w:szCs w:val="20"/>
        </w:rPr>
        <w:t xml:space="preserve"> </w:t>
      </w:r>
      <w:r w:rsidR="007D1390">
        <w:rPr>
          <w:rFonts w:cs="Arial"/>
          <w:szCs w:val="20"/>
        </w:rPr>
        <w:t>T</w:t>
      </w:r>
      <w:r>
        <w:rPr>
          <w:rFonts w:cs="Arial"/>
          <w:szCs w:val="20"/>
        </w:rPr>
        <w:t xml:space="preserve">ext </w:t>
      </w:r>
      <w:r w:rsidR="007D1390">
        <w:rPr>
          <w:rFonts w:cs="Arial"/>
          <w:szCs w:val="20"/>
        </w:rPr>
        <w:t xml:space="preserve">which </w:t>
      </w:r>
      <w:r w:rsidRPr="00C33CE2">
        <w:rPr>
          <w:rFonts w:cs="Arial"/>
          <w:szCs w:val="20"/>
        </w:rPr>
        <w:t xml:space="preserve">is </w:t>
      </w:r>
      <w:r w:rsidR="00B60B3C" w:rsidRPr="00A87638">
        <w:rPr>
          <w:rFonts w:cs="Arial"/>
          <w:szCs w:val="20"/>
        </w:rPr>
        <w:t xml:space="preserve">bold, </w:t>
      </w:r>
      <w:r w:rsidR="00E922F3" w:rsidRPr="006F23C6">
        <w:rPr>
          <w:rFonts w:cs="Arial"/>
          <w:szCs w:val="20"/>
        </w:rPr>
        <w:t>italicized</w:t>
      </w:r>
      <w:r w:rsidR="007D1390">
        <w:rPr>
          <w:rFonts w:cs="Arial"/>
          <w:szCs w:val="20"/>
        </w:rPr>
        <w:t>,</w:t>
      </w:r>
      <w:r w:rsidR="00E922F3" w:rsidRPr="00A87638">
        <w:rPr>
          <w:rFonts w:cs="Arial"/>
          <w:szCs w:val="20"/>
        </w:rPr>
        <w:t xml:space="preserve"> and in </w:t>
      </w:r>
      <w:r w:rsidR="00B60B3C" w:rsidRPr="006F23C6">
        <w:rPr>
          <w:rFonts w:cs="Arial"/>
          <w:szCs w:val="20"/>
        </w:rPr>
        <w:t>carrots</w:t>
      </w:r>
      <w:r w:rsidR="00E922F3">
        <w:rPr>
          <w:rFonts w:cs="Arial"/>
          <w:szCs w:val="20"/>
        </w:rPr>
        <w:t xml:space="preserve"> </w:t>
      </w:r>
      <w:r w:rsidR="007D1390">
        <w:rPr>
          <w:rFonts w:cs="Arial"/>
          <w:szCs w:val="20"/>
        </w:rPr>
        <w:t>delineates where</w:t>
      </w:r>
      <w:r w:rsidR="00E922F3">
        <w:rPr>
          <w:rFonts w:cs="Arial"/>
          <w:szCs w:val="20"/>
        </w:rPr>
        <w:t xml:space="preserve"> </w:t>
      </w:r>
      <w:r w:rsidR="00B60B3C" w:rsidRPr="00B60B3C">
        <w:rPr>
          <w:rFonts w:cs="Arial"/>
          <w:b/>
          <w:szCs w:val="20"/>
        </w:rPr>
        <w:t>&lt;&lt;</w:t>
      </w:r>
      <w:r w:rsidR="00B60B3C" w:rsidRPr="00855535">
        <w:rPr>
          <w:rFonts w:cs="Arial"/>
          <w:b/>
          <w:i/>
          <w:caps/>
          <w:szCs w:val="20"/>
        </w:rPr>
        <w:t>local jurisdictional input is needed</w:t>
      </w:r>
      <w:r w:rsidR="00B60B3C">
        <w:rPr>
          <w:rFonts w:cs="Arial"/>
          <w:b/>
          <w:i/>
          <w:szCs w:val="20"/>
        </w:rPr>
        <w:t>&gt;&gt;</w:t>
      </w:r>
      <w:r w:rsidR="007D1390">
        <w:rPr>
          <w:rFonts w:cs="Arial"/>
          <w:szCs w:val="20"/>
        </w:rPr>
        <w:t xml:space="preserve">. </w:t>
      </w:r>
      <w:r w:rsidR="007D1390" w:rsidRPr="00025EBD">
        <w:rPr>
          <w:rFonts w:cs="Arial"/>
          <w:color w:val="000000"/>
          <w:szCs w:val="20"/>
        </w:rPr>
        <w:t>E</w:t>
      </w:r>
      <w:r w:rsidR="00B60B3C" w:rsidRPr="00025EBD">
        <w:rPr>
          <w:rFonts w:cs="Arial"/>
          <w:color w:val="000000"/>
          <w:szCs w:val="20"/>
        </w:rPr>
        <w:t>xamples</w:t>
      </w:r>
      <w:r w:rsidR="00B60B3C" w:rsidRPr="00025EBD">
        <w:rPr>
          <w:rFonts w:cs="Arial"/>
          <w:color w:val="17365D"/>
          <w:szCs w:val="20"/>
        </w:rPr>
        <w:t xml:space="preserve"> </w:t>
      </w:r>
      <w:r w:rsidR="00025EBD">
        <w:rPr>
          <w:rFonts w:cs="Arial"/>
          <w:szCs w:val="20"/>
        </w:rPr>
        <w:t>are given in motion quotes and are intended to provide the reader with tips on how to use and interpret the examples provided</w:t>
      </w:r>
      <w:r w:rsidR="007D1390">
        <w:rPr>
          <w:rFonts w:cs="Arial"/>
          <w:szCs w:val="20"/>
        </w:rPr>
        <w:t>. D</w:t>
      </w:r>
      <w:r>
        <w:rPr>
          <w:rFonts w:cs="Arial"/>
          <w:szCs w:val="20"/>
        </w:rPr>
        <w:t xml:space="preserve">iagrams are </w:t>
      </w:r>
      <w:r w:rsidR="007D1390">
        <w:rPr>
          <w:rFonts w:cs="Arial"/>
          <w:szCs w:val="20"/>
        </w:rPr>
        <w:t xml:space="preserve">also </w:t>
      </w:r>
      <w:r>
        <w:rPr>
          <w:rFonts w:cs="Arial"/>
          <w:szCs w:val="20"/>
        </w:rPr>
        <w:t xml:space="preserve">marked as </w:t>
      </w:r>
      <w:r w:rsidR="006F3902">
        <w:rPr>
          <w:rFonts w:cs="Arial"/>
          <w:szCs w:val="20"/>
        </w:rPr>
        <w:t xml:space="preserve">examples </w:t>
      </w:r>
      <w:r>
        <w:rPr>
          <w:rFonts w:cs="Arial"/>
          <w:szCs w:val="20"/>
        </w:rPr>
        <w:t>to indicate where local inputs are required.</w:t>
      </w:r>
      <w:r w:rsidR="00E922F3">
        <w:rPr>
          <w:rFonts w:cs="Arial"/>
          <w:szCs w:val="20"/>
        </w:rPr>
        <w:t xml:space="preserve"> </w:t>
      </w:r>
      <w:r w:rsidR="006E7239">
        <w:rPr>
          <w:rFonts w:cs="Arial"/>
          <w:szCs w:val="20"/>
          <w:u w:val="single"/>
        </w:rPr>
        <w:t xml:space="preserve">Please note that all </w:t>
      </w:r>
      <w:r w:rsidR="00E922F3" w:rsidRPr="006E7239">
        <w:rPr>
          <w:rFonts w:cs="Arial"/>
          <w:szCs w:val="20"/>
          <w:u w:val="single"/>
        </w:rPr>
        <w:t>examples and diagrams are offered up only for reference purposes and are not intended to set a standard.</w:t>
      </w:r>
      <w:r w:rsidR="006E7239">
        <w:rPr>
          <w:rFonts w:cs="Arial"/>
          <w:szCs w:val="20"/>
          <w:u w:val="single"/>
        </w:rPr>
        <w:t xml:space="preserve"> Not all MACC’s are alike. Be sure to modify the examples given to fit the needs of your facility.</w:t>
      </w:r>
      <w:r w:rsidR="00E922F3">
        <w:rPr>
          <w:rFonts w:cs="Arial"/>
          <w:szCs w:val="20"/>
        </w:rPr>
        <w:t xml:space="preserve"> </w:t>
      </w:r>
      <w:r w:rsidR="008004CE">
        <w:rPr>
          <w:rFonts w:cs="Arial"/>
          <w:szCs w:val="20"/>
        </w:rPr>
        <w:t xml:space="preserve">While there has been a significant effort to identify the acronyms used in the text, a comprehensive list has been compiled in </w:t>
      </w:r>
      <w:r w:rsidR="008004CE" w:rsidRPr="001A1738">
        <w:rPr>
          <w:rFonts w:cs="Arial"/>
          <w:szCs w:val="20"/>
        </w:rPr>
        <w:t>Appendix 2.</w:t>
      </w:r>
    </w:p>
    <w:p w14:paraId="0BEC36AD" w14:textId="1E8FDAC1" w:rsidR="00441B03" w:rsidRDefault="008409A2" w:rsidP="00AE6096">
      <w:pPr>
        <w:rPr>
          <w:rFonts w:cs="Arial"/>
          <w:szCs w:val="20"/>
        </w:rPr>
      </w:pPr>
      <w:r>
        <w:rPr>
          <w:rFonts w:cs="Arial"/>
          <w:szCs w:val="20"/>
        </w:rPr>
        <w:t>It is recommended that</w:t>
      </w:r>
      <w:r w:rsidR="0006701D">
        <w:rPr>
          <w:rFonts w:cs="Arial"/>
          <w:szCs w:val="20"/>
        </w:rPr>
        <w:t>,</w:t>
      </w:r>
      <w:r>
        <w:rPr>
          <w:rFonts w:cs="Arial"/>
          <w:szCs w:val="20"/>
        </w:rPr>
        <w:t xml:space="preserve"> once your agency has created a GIS operations document</w:t>
      </w:r>
      <w:r w:rsidR="002C1A73">
        <w:rPr>
          <w:rFonts w:cs="Arial"/>
          <w:szCs w:val="20"/>
        </w:rPr>
        <w:t xml:space="preserve"> for </w:t>
      </w:r>
      <w:r w:rsidR="00637558">
        <w:rPr>
          <w:rFonts w:cs="Arial"/>
          <w:szCs w:val="20"/>
        </w:rPr>
        <w:t>tornadoes</w:t>
      </w:r>
      <w:r w:rsidR="0006701D">
        <w:rPr>
          <w:rFonts w:cs="Arial"/>
          <w:szCs w:val="20"/>
        </w:rPr>
        <w:t>,</w:t>
      </w:r>
      <w:r>
        <w:rPr>
          <w:rFonts w:cs="Arial"/>
          <w:szCs w:val="20"/>
        </w:rPr>
        <w:t xml:space="preserve"> it </w:t>
      </w:r>
      <w:r w:rsidR="00830D8A">
        <w:rPr>
          <w:rFonts w:cs="Arial"/>
          <w:szCs w:val="20"/>
        </w:rPr>
        <w:t>be</w:t>
      </w:r>
      <w:r>
        <w:rPr>
          <w:rFonts w:cs="Arial"/>
          <w:szCs w:val="20"/>
        </w:rPr>
        <w:t xml:space="preserve"> exercised when emergency management agencies or first responders conduct </w:t>
      </w:r>
      <w:r w:rsidR="00DB018D">
        <w:rPr>
          <w:rFonts w:cs="Arial"/>
          <w:szCs w:val="20"/>
        </w:rPr>
        <w:t xml:space="preserve">scenario-based </w:t>
      </w:r>
      <w:r>
        <w:rPr>
          <w:rFonts w:cs="Arial"/>
          <w:szCs w:val="20"/>
        </w:rPr>
        <w:t xml:space="preserve">exercises. </w:t>
      </w:r>
      <w:r w:rsidR="00522852">
        <w:rPr>
          <w:rFonts w:cs="Arial"/>
          <w:szCs w:val="20"/>
        </w:rPr>
        <w:t xml:space="preserve">During these exercises, </w:t>
      </w:r>
      <w:r w:rsidR="00DB018D">
        <w:rPr>
          <w:rFonts w:cs="Arial"/>
          <w:szCs w:val="20"/>
        </w:rPr>
        <w:t xml:space="preserve">GIS products should be </w:t>
      </w:r>
      <w:r w:rsidR="00C174FA">
        <w:rPr>
          <w:rFonts w:cs="Arial"/>
          <w:szCs w:val="20"/>
        </w:rPr>
        <w:t xml:space="preserve">developed and delivered </w:t>
      </w:r>
      <w:r w:rsidR="00DB018D">
        <w:rPr>
          <w:rFonts w:cs="Arial"/>
          <w:szCs w:val="20"/>
        </w:rPr>
        <w:t xml:space="preserve">by the GIS </w:t>
      </w:r>
      <w:r w:rsidR="00CD1955">
        <w:rPr>
          <w:rFonts w:cs="Arial"/>
          <w:szCs w:val="20"/>
        </w:rPr>
        <w:t>Team</w:t>
      </w:r>
      <w:r w:rsidR="00DB018D">
        <w:rPr>
          <w:rFonts w:cs="Arial"/>
          <w:szCs w:val="20"/>
        </w:rPr>
        <w:t xml:space="preserve"> and </w:t>
      </w:r>
      <w:r w:rsidR="00DB018D" w:rsidRPr="001251CA">
        <w:rPr>
          <w:rFonts w:cs="Arial"/>
          <w:szCs w:val="20"/>
          <w:u w:val="single"/>
        </w:rPr>
        <w:t>used</w:t>
      </w:r>
      <w:r w:rsidR="00DB018D">
        <w:rPr>
          <w:rFonts w:cs="Arial"/>
          <w:szCs w:val="20"/>
        </w:rPr>
        <w:t xml:space="preserve"> by the </w:t>
      </w:r>
      <w:r w:rsidR="00522852">
        <w:rPr>
          <w:rFonts w:cs="Arial"/>
          <w:szCs w:val="20"/>
        </w:rPr>
        <w:t xml:space="preserve">emergency management </w:t>
      </w:r>
      <w:r w:rsidR="00776B50">
        <w:rPr>
          <w:rFonts w:cs="Arial"/>
          <w:szCs w:val="20"/>
        </w:rPr>
        <w:t>staff</w:t>
      </w:r>
      <w:r w:rsidR="00E97310">
        <w:rPr>
          <w:rFonts w:cs="Arial"/>
          <w:szCs w:val="20"/>
        </w:rPr>
        <w:t xml:space="preserve"> </w:t>
      </w:r>
      <w:r w:rsidR="00522852">
        <w:rPr>
          <w:rFonts w:cs="Arial"/>
          <w:szCs w:val="20"/>
        </w:rPr>
        <w:t xml:space="preserve">to </w:t>
      </w:r>
      <w:r>
        <w:rPr>
          <w:rFonts w:cs="Arial"/>
          <w:szCs w:val="20"/>
        </w:rPr>
        <w:t>specifically test different elements within the document.</w:t>
      </w:r>
      <w:r w:rsidR="00522852">
        <w:rPr>
          <w:rFonts w:cs="Arial"/>
          <w:szCs w:val="20"/>
        </w:rPr>
        <w:t xml:space="preserve"> Subsequent to the exercises, </w:t>
      </w:r>
      <w:r w:rsidR="001251CA">
        <w:rPr>
          <w:rFonts w:cs="Arial"/>
          <w:szCs w:val="20"/>
        </w:rPr>
        <w:t>an A</w:t>
      </w:r>
      <w:r>
        <w:rPr>
          <w:rFonts w:cs="Arial"/>
          <w:szCs w:val="20"/>
        </w:rPr>
        <w:t xml:space="preserve">fter </w:t>
      </w:r>
      <w:r w:rsidR="001251CA">
        <w:rPr>
          <w:rFonts w:cs="Arial"/>
          <w:szCs w:val="20"/>
        </w:rPr>
        <w:t>Action R</w:t>
      </w:r>
      <w:r>
        <w:rPr>
          <w:rFonts w:cs="Arial"/>
          <w:szCs w:val="20"/>
        </w:rPr>
        <w:t xml:space="preserve">eport </w:t>
      </w:r>
      <w:r w:rsidR="001251CA">
        <w:rPr>
          <w:rFonts w:cs="Arial"/>
          <w:szCs w:val="20"/>
        </w:rPr>
        <w:t xml:space="preserve">(AAR) </w:t>
      </w:r>
      <w:r>
        <w:rPr>
          <w:rFonts w:cs="Arial"/>
          <w:szCs w:val="20"/>
        </w:rPr>
        <w:t>should identify areas of the document a</w:t>
      </w:r>
      <w:r w:rsidR="00522852">
        <w:rPr>
          <w:rFonts w:cs="Arial"/>
          <w:szCs w:val="20"/>
        </w:rPr>
        <w:t>nd GIS response that worked</w:t>
      </w:r>
      <w:r w:rsidR="00A37D6C">
        <w:rPr>
          <w:rFonts w:cs="Arial"/>
          <w:szCs w:val="20"/>
        </w:rPr>
        <w:t>, and</w:t>
      </w:r>
      <w:r w:rsidR="00522852">
        <w:rPr>
          <w:rFonts w:cs="Arial"/>
          <w:szCs w:val="20"/>
        </w:rPr>
        <w:t xml:space="preserve"> those that need improvement</w:t>
      </w:r>
      <w:r>
        <w:rPr>
          <w:rFonts w:cs="Arial"/>
          <w:szCs w:val="20"/>
        </w:rPr>
        <w:t xml:space="preserve">. The </w:t>
      </w:r>
      <w:r w:rsidR="001251CA">
        <w:rPr>
          <w:rFonts w:cs="Arial"/>
          <w:szCs w:val="20"/>
        </w:rPr>
        <w:t>SOG</w:t>
      </w:r>
      <w:r>
        <w:rPr>
          <w:rFonts w:cs="Arial"/>
          <w:szCs w:val="20"/>
        </w:rPr>
        <w:t xml:space="preserve"> should be updated after each exercise to improve its effectiveness</w:t>
      </w:r>
      <w:r w:rsidR="00F01127">
        <w:rPr>
          <w:rFonts w:cs="Arial"/>
          <w:szCs w:val="20"/>
        </w:rPr>
        <w:t xml:space="preserve">. </w:t>
      </w:r>
    </w:p>
    <w:p w14:paraId="3D47328F" w14:textId="50A151EF" w:rsidR="00E77A28" w:rsidRPr="00823F49" w:rsidRDefault="00823F49" w:rsidP="00AC6556">
      <w:pPr>
        <w:rPr>
          <w:rFonts w:cs="Arial"/>
          <w:szCs w:val="20"/>
        </w:rPr>
      </w:pPr>
      <w:r w:rsidRPr="002E5F88">
        <w:rPr>
          <w:rFonts w:cs="Arial"/>
          <w:szCs w:val="20"/>
        </w:rPr>
        <w:t xml:space="preserve">For more information on how to integrate geospatial technologies within your public safety organization, please visit </w:t>
      </w:r>
      <w:hyperlink r:id="rId18" w:history="1">
        <w:r w:rsidRPr="002E5F88">
          <w:rPr>
            <w:rStyle w:val="Hyperlink"/>
          </w:rPr>
          <w:t>http://carat.napsgfoundation.org/</w:t>
        </w:r>
      </w:hyperlink>
      <w:r w:rsidR="002E5F88" w:rsidRPr="002E5F88">
        <w:t xml:space="preserve"> for best practices and a prototype version of</w:t>
      </w:r>
      <w:r w:rsidRPr="002E5F88">
        <w:t xml:space="preserve"> the interactive </w:t>
      </w:r>
      <w:r w:rsidRPr="002E5F88">
        <w:rPr>
          <w:rFonts w:cs="Arial"/>
          <w:szCs w:val="20"/>
        </w:rPr>
        <w:t>Capability and Readiness Assessment Tool (CARAT). The CARAT is intended for public safety practitioners interested in learning about and/or building a GIS to support their agenc</w:t>
      </w:r>
      <w:r w:rsidR="006A2DBC">
        <w:rPr>
          <w:rFonts w:cs="Arial"/>
          <w:szCs w:val="20"/>
        </w:rPr>
        <w:t>y</w:t>
      </w:r>
      <w:r w:rsidRPr="002E5F88">
        <w:rPr>
          <w:rFonts w:cs="Arial"/>
          <w:szCs w:val="20"/>
        </w:rPr>
        <w:t>'</w:t>
      </w:r>
      <w:r w:rsidR="006A2DBC">
        <w:rPr>
          <w:rFonts w:cs="Arial"/>
          <w:szCs w:val="20"/>
        </w:rPr>
        <w:t>s</w:t>
      </w:r>
      <w:r w:rsidRPr="002E5F88">
        <w:rPr>
          <w:rFonts w:cs="Arial"/>
          <w:szCs w:val="20"/>
        </w:rPr>
        <w:t xml:space="preserve"> work</w:t>
      </w:r>
      <w:r w:rsidR="002E5F88" w:rsidRPr="002E5F88">
        <w:rPr>
          <w:rFonts w:cs="Arial"/>
          <w:szCs w:val="20"/>
        </w:rPr>
        <w:t>. It is designed</w:t>
      </w:r>
      <w:r w:rsidR="00ED7C25">
        <w:rPr>
          <w:rFonts w:cs="Arial"/>
          <w:szCs w:val="20"/>
        </w:rPr>
        <w:t xml:space="preserve"> to serve as an assessment tool</w:t>
      </w:r>
      <w:r w:rsidR="002E5F88" w:rsidRPr="002E5F88">
        <w:rPr>
          <w:rFonts w:cs="Arial"/>
          <w:szCs w:val="20"/>
        </w:rPr>
        <w:t xml:space="preserve"> to develop a </w:t>
      </w:r>
      <w:r w:rsidRPr="002E5F88">
        <w:rPr>
          <w:rFonts w:cs="Arial"/>
          <w:szCs w:val="20"/>
        </w:rPr>
        <w:t>roadmap for anyone interested in learning ab</w:t>
      </w:r>
      <w:r w:rsidR="002E5F88" w:rsidRPr="002E5F88">
        <w:rPr>
          <w:rFonts w:cs="Arial"/>
          <w:szCs w:val="20"/>
        </w:rPr>
        <w:t>out, doing, or directing a GIS in</w:t>
      </w:r>
      <w:r w:rsidRPr="002E5F88">
        <w:rPr>
          <w:rFonts w:cs="Arial"/>
          <w:szCs w:val="20"/>
        </w:rPr>
        <w:t xml:space="preserve"> support </w:t>
      </w:r>
      <w:r w:rsidR="002E5F88" w:rsidRPr="002E5F88">
        <w:rPr>
          <w:rFonts w:cs="Arial"/>
          <w:szCs w:val="20"/>
        </w:rPr>
        <w:t xml:space="preserve">of </w:t>
      </w:r>
      <w:r w:rsidRPr="002E5F88">
        <w:rPr>
          <w:rFonts w:cs="Arial"/>
          <w:szCs w:val="20"/>
        </w:rPr>
        <w:t>public safety.</w:t>
      </w:r>
    </w:p>
    <w:p w14:paraId="6F6B6E30" w14:textId="77777777" w:rsidR="00156182" w:rsidRDefault="00823F49" w:rsidP="00AC6556">
      <w:pPr>
        <w:pStyle w:val="Heading1"/>
        <w:spacing w:before="0" w:line="276" w:lineRule="auto"/>
      </w:pPr>
      <w:r>
        <w:br w:type="page"/>
      </w:r>
    </w:p>
    <w:p w14:paraId="2205E5F6" w14:textId="77777777" w:rsidR="00133FA7" w:rsidRPr="00156182" w:rsidRDefault="00133FA7" w:rsidP="00133FA7">
      <w:pPr>
        <w:pStyle w:val="Heading1"/>
      </w:pPr>
      <w:bookmarkStart w:id="9" w:name="_Toc290631079"/>
      <w:bookmarkStart w:id="10" w:name="_Toc300842064"/>
      <w:r w:rsidRPr="00156182">
        <w:lastRenderedPageBreak/>
        <w:t>INTRODUCTION</w:t>
      </w:r>
      <w:bookmarkEnd w:id="9"/>
      <w:bookmarkEnd w:id="10"/>
    </w:p>
    <w:p w14:paraId="5753DB8B" w14:textId="6E68A2D3" w:rsidR="00133FA7" w:rsidRPr="00601CF4" w:rsidRDefault="00133FA7" w:rsidP="00133FA7">
      <w:pPr>
        <w:rPr>
          <w:rFonts w:asciiTheme="minorHAnsi" w:hAnsiTheme="minorHAnsi" w:cs="Arial"/>
        </w:rPr>
      </w:pPr>
      <w:r w:rsidRPr="009875C4">
        <w:rPr>
          <w:rFonts w:asciiTheme="minorHAnsi" w:hAnsiTheme="minorHAnsi" w:cs="Arial"/>
          <w:b/>
          <w:i/>
          <w:szCs w:val="20"/>
          <w:u w:val="single"/>
        </w:rPr>
        <w:t>Purpose</w:t>
      </w:r>
      <w:r w:rsidRPr="009875C4">
        <w:rPr>
          <w:rFonts w:asciiTheme="minorHAnsi" w:hAnsiTheme="minorHAnsi" w:cs="Arial"/>
          <w:b/>
          <w:szCs w:val="20"/>
          <w:u w:val="single"/>
        </w:rPr>
        <w:t xml:space="preserve">: </w:t>
      </w:r>
      <w:r w:rsidRPr="009875C4">
        <w:rPr>
          <w:rFonts w:asciiTheme="minorHAnsi" w:hAnsiTheme="minorHAnsi" w:cs="Arial"/>
          <w:szCs w:val="20"/>
        </w:rPr>
        <w:t xml:space="preserve">This Standard Operating Guidance document (SOG) was prepared to provide guidance and key components of a template </w:t>
      </w:r>
      <w:r w:rsidR="00A37D6C">
        <w:rPr>
          <w:rFonts w:asciiTheme="minorHAnsi" w:hAnsiTheme="minorHAnsi" w:cs="Arial"/>
          <w:szCs w:val="20"/>
        </w:rPr>
        <w:t>to</w:t>
      </w:r>
      <w:r w:rsidRPr="009875C4">
        <w:rPr>
          <w:rFonts w:asciiTheme="minorHAnsi" w:hAnsiTheme="minorHAnsi" w:cs="Arial"/>
          <w:szCs w:val="20"/>
        </w:rPr>
        <w:t xml:space="preserve"> help facilitate local and State agencies with the creation, preparation, coordination, and dissemination of GIS services and products for </w:t>
      </w:r>
      <w:r>
        <w:rPr>
          <w:rFonts w:asciiTheme="minorHAnsi" w:hAnsiTheme="minorHAnsi" w:cs="Arial"/>
          <w:szCs w:val="20"/>
        </w:rPr>
        <w:t xml:space="preserve">a </w:t>
      </w:r>
      <w:r w:rsidRPr="009875C4">
        <w:rPr>
          <w:rFonts w:asciiTheme="minorHAnsi" w:hAnsiTheme="minorHAnsi" w:cs="Arial"/>
          <w:szCs w:val="20"/>
        </w:rPr>
        <w:t>tornado</w:t>
      </w:r>
      <w:r>
        <w:rPr>
          <w:rFonts w:asciiTheme="minorHAnsi" w:hAnsiTheme="minorHAnsi" w:cs="Arial"/>
          <w:szCs w:val="20"/>
        </w:rPr>
        <w:t xml:space="preserve"> event</w:t>
      </w:r>
      <w:r w:rsidRPr="009875C4">
        <w:rPr>
          <w:rFonts w:asciiTheme="minorHAnsi" w:hAnsiTheme="minorHAnsi" w:cs="Arial"/>
          <w:szCs w:val="20"/>
        </w:rPr>
        <w:t>. While this document is aimed at serving both local and State government needs, it recognizes that most tornado responses occur at the local level with State government providing support as needed</w:t>
      </w:r>
      <w:r>
        <w:rPr>
          <w:rFonts w:asciiTheme="minorHAnsi" w:hAnsiTheme="minorHAnsi" w:cs="Arial"/>
          <w:szCs w:val="20"/>
        </w:rPr>
        <w:t xml:space="preserve"> (i.e. imagery contracts, staff, map products, data backup, etc.)</w:t>
      </w:r>
      <w:r w:rsidRPr="009875C4">
        <w:rPr>
          <w:rFonts w:asciiTheme="minorHAnsi" w:hAnsiTheme="minorHAnsi" w:cs="Arial"/>
          <w:szCs w:val="20"/>
        </w:rPr>
        <w:t>. It also understands that the role of the GIS manager at the local and State levels may differ from “hands on” GIS output to an almost exclusive coordination role. Accordingly, e</w:t>
      </w:r>
      <w:r w:rsidRPr="009875C4">
        <w:rPr>
          <w:rFonts w:asciiTheme="minorHAnsi" w:hAnsiTheme="minorHAnsi" w:cs="Arial"/>
        </w:rPr>
        <w:t>ach organization using GIS to assist in their operations must determine how to best allocate staff resources to serve their unique mission</w:t>
      </w:r>
      <w:r w:rsidR="00F01127">
        <w:rPr>
          <w:rFonts w:asciiTheme="minorHAnsi" w:hAnsiTheme="minorHAnsi" w:cs="Arial"/>
        </w:rPr>
        <w:t xml:space="preserve">. </w:t>
      </w:r>
    </w:p>
    <w:p w14:paraId="471A40C8" w14:textId="64A9C5B0" w:rsidR="00133FA7" w:rsidRDefault="005D42B7" w:rsidP="00133FA7">
      <w:pPr>
        <w:pStyle w:val="NormalWeb"/>
        <w:spacing w:before="0" w:beforeAutospacing="0" w:after="0" w:afterAutospacing="0" w:line="276" w:lineRule="auto"/>
        <w:jc w:val="center"/>
        <w:rPr>
          <w:rFonts w:asciiTheme="majorHAnsi" w:hAnsiTheme="majorHAnsi" w:cs="Helvetica"/>
          <w:sz w:val="22"/>
          <w:szCs w:val="22"/>
        </w:rPr>
      </w:pPr>
      <w:r>
        <w:rPr>
          <w:rFonts w:asciiTheme="majorHAnsi" w:hAnsiTheme="majorHAnsi" w:cs="Helvetica"/>
          <w:noProof/>
          <w:sz w:val="22"/>
          <w:szCs w:val="22"/>
        </w:rPr>
        <w:drawing>
          <wp:inline distT="0" distB="0" distL="0" distR="0" wp14:anchorId="20F0DA26" wp14:editId="5F8A6650">
            <wp:extent cx="3807878" cy="2855912"/>
            <wp:effectExtent l="50800" t="50800" r="129540" b="1162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Tdots.jpg"/>
                    <pic:cNvPicPr/>
                  </pic:nvPicPr>
                  <pic:blipFill>
                    <a:blip r:embed="rId19">
                      <a:extLst>
                        <a:ext uri="{28A0092B-C50C-407E-A947-70E740481C1C}">
                          <a14:useLocalDpi xmlns:a14="http://schemas.microsoft.com/office/drawing/2010/main" val="0"/>
                        </a:ext>
                      </a:extLst>
                    </a:blip>
                    <a:stretch>
                      <a:fillRect/>
                    </a:stretch>
                  </pic:blipFill>
                  <pic:spPr>
                    <a:xfrm>
                      <a:off x="0" y="0"/>
                      <a:ext cx="3811725" cy="2858797"/>
                    </a:xfrm>
                    <a:prstGeom prst="rect">
                      <a:avLst/>
                    </a:prstGeom>
                    <a:ln w="12700" cmpd="sng">
                      <a:solidFill>
                        <a:schemeClr val="tx1"/>
                      </a:solidFill>
                    </a:ln>
                    <a:effectLst>
                      <a:outerShdw blurRad="50800" dist="38100" dir="2700000" algn="tl" rotWithShape="0">
                        <a:srgbClr val="000000">
                          <a:alpha val="43000"/>
                        </a:srgbClr>
                      </a:outerShdw>
                    </a:effectLst>
                  </pic:spPr>
                </pic:pic>
              </a:graphicData>
            </a:graphic>
          </wp:inline>
        </w:drawing>
      </w:r>
    </w:p>
    <w:p w14:paraId="6734079B" w14:textId="7C32EA7C" w:rsidR="00133FA7" w:rsidRDefault="00133FA7" w:rsidP="005D42B7">
      <w:pPr>
        <w:pStyle w:val="Caption"/>
        <w:tabs>
          <w:tab w:val="left" w:pos="7380"/>
          <w:tab w:val="left" w:pos="8820"/>
        </w:tabs>
        <w:ind w:left="1350" w:right="1530"/>
        <w:rPr>
          <w:rFonts w:asciiTheme="minorHAnsi" w:hAnsiTheme="minorHAnsi"/>
          <w:color w:val="262626"/>
        </w:rPr>
      </w:pPr>
      <w:bookmarkStart w:id="11" w:name="_Toc290628785"/>
      <w:bookmarkStart w:id="12" w:name="_Toc300842031"/>
      <w:r>
        <w:t xml:space="preserve">Figure </w:t>
      </w:r>
      <w:r w:rsidR="000F5BB9">
        <w:fldChar w:fldCharType="begin"/>
      </w:r>
      <w:r w:rsidR="000F5BB9">
        <w:instrText xml:space="preserve"> SEQ Figure \* ARABIC </w:instrText>
      </w:r>
      <w:r w:rsidR="000F5BB9">
        <w:fldChar w:fldCharType="separate"/>
      </w:r>
      <w:r w:rsidR="00CB7BFD">
        <w:rPr>
          <w:noProof/>
        </w:rPr>
        <w:t>1</w:t>
      </w:r>
      <w:r w:rsidR="000F5BB9">
        <w:rPr>
          <w:noProof/>
        </w:rPr>
        <w:fldChar w:fldCharType="end"/>
      </w:r>
      <w:r>
        <w:t xml:space="preserve">-All Tornadoes in the US, 1950-2013, </w:t>
      </w:r>
      <w:r>
        <w:rPr>
          <w:rFonts w:asciiTheme="minorHAnsi" w:hAnsiTheme="minorHAnsi"/>
          <w:color w:val="262626"/>
        </w:rPr>
        <w:t>H</w:t>
      </w:r>
      <w:r w:rsidRPr="00BB7385">
        <w:rPr>
          <w:rFonts w:asciiTheme="minorHAnsi" w:hAnsiTheme="minorHAnsi"/>
          <w:color w:val="262626"/>
        </w:rPr>
        <w:t xml:space="preserve">ighest </w:t>
      </w:r>
      <w:r w:rsidRPr="00BB7385">
        <w:rPr>
          <w:rFonts w:asciiTheme="minorHAnsi" w:hAnsiTheme="minorHAnsi"/>
        </w:rPr>
        <w:t>EF-</w:t>
      </w:r>
      <w:r>
        <w:rPr>
          <w:rFonts w:asciiTheme="minorHAnsi" w:hAnsiTheme="minorHAnsi"/>
        </w:rPr>
        <w:t>S</w:t>
      </w:r>
      <w:r w:rsidRPr="00BB7385">
        <w:rPr>
          <w:rFonts w:asciiTheme="minorHAnsi" w:hAnsiTheme="minorHAnsi"/>
        </w:rPr>
        <w:t xml:space="preserve">cale on </w:t>
      </w:r>
      <w:r>
        <w:rPr>
          <w:rFonts w:asciiTheme="minorHAnsi" w:hAnsiTheme="minorHAnsi"/>
        </w:rPr>
        <w:t>T</w:t>
      </w:r>
      <w:r w:rsidRPr="00BB7385">
        <w:rPr>
          <w:rFonts w:asciiTheme="minorHAnsi" w:hAnsiTheme="minorHAnsi"/>
        </w:rPr>
        <w:t>op</w:t>
      </w:r>
      <w:r w:rsidR="005D42B7">
        <w:rPr>
          <w:rFonts w:asciiTheme="minorHAnsi" w:hAnsiTheme="minorHAnsi"/>
          <w:color w:val="262626"/>
        </w:rPr>
        <w:t xml:space="preserve"> </w:t>
      </w:r>
      <w:r w:rsidRPr="00BB7385">
        <w:rPr>
          <w:rFonts w:asciiTheme="minorHAnsi" w:hAnsiTheme="minorHAnsi"/>
          <w:color w:val="262626"/>
        </w:rPr>
        <w:t>(Alaska and Hawaii negligible)</w:t>
      </w:r>
      <w:bookmarkEnd w:id="11"/>
      <w:bookmarkEnd w:id="12"/>
    </w:p>
    <w:p w14:paraId="5214AEE2" w14:textId="77777777" w:rsidR="00133FA7" w:rsidRPr="005D42B7" w:rsidRDefault="00133FA7" w:rsidP="00133FA7">
      <w:pPr>
        <w:jc w:val="center"/>
        <w:rPr>
          <w:sz w:val="20"/>
          <w:szCs w:val="20"/>
        </w:rPr>
      </w:pPr>
      <w:r w:rsidRPr="005D42B7">
        <w:rPr>
          <w:sz w:val="20"/>
          <w:szCs w:val="20"/>
        </w:rPr>
        <w:t xml:space="preserve">(Source </w:t>
      </w:r>
      <w:hyperlink r:id="rId20" w:history="1">
        <w:r w:rsidRPr="005D42B7">
          <w:rPr>
            <w:sz w:val="20"/>
            <w:szCs w:val="20"/>
          </w:rPr>
          <w:t>NOAA</w:t>
        </w:r>
      </w:hyperlink>
      <w:r w:rsidRPr="005D42B7">
        <w:rPr>
          <w:sz w:val="20"/>
          <w:szCs w:val="20"/>
        </w:rPr>
        <w:t xml:space="preserve"> </w:t>
      </w:r>
      <w:hyperlink r:id="rId21" w:history="1">
        <w:r w:rsidRPr="005D42B7">
          <w:rPr>
            <w:sz w:val="20"/>
            <w:szCs w:val="20"/>
          </w:rPr>
          <w:t>Storm Prediction Center</w:t>
        </w:r>
      </w:hyperlink>
      <w:r w:rsidRPr="005D42B7">
        <w:rPr>
          <w:rFonts w:asciiTheme="minorHAnsi" w:hAnsiTheme="minorHAnsi"/>
          <w:color w:val="092F9D"/>
          <w:sz w:val="20"/>
          <w:szCs w:val="20"/>
        </w:rPr>
        <w:t>)</w:t>
      </w:r>
    </w:p>
    <w:p w14:paraId="7E85EB51" w14:textId="31543926" w:rsidR="00133FA7" w:rsidRDefault="00133FA7" w:rsidP="00133FA7">
      <w:pPr>
        <w:rPr>
          <w:rFonts w:asciiTheme="minorHAnsi" w:hAnsiTheme="minorHAnsi" w:cs="Helvetica"/>
        </w:rPr>
      </w:pPr>
      <w:r w:rsidRPr="009875C4">
        <w:rPr>
          <w:rFonts w:asciiTheme="minorHAnsi" w:hAnsiTheme="minorHAnsi" w:cs="Helvetica"/>
        </w:rPr>
        <w:t xml:space="preserve">Unlike other natural occurring events like hurricanes (which </w:t>
      </w:r>
      <w:r>
        <w:rPr>
          <w:rFonts w:asciiTheme="minorHAnsi" w:hAnsiTheme="minorHAnsi" w:cs="Helvetica"/>
        </w:rPr>
        <w:t>may</w:t>
      </w:r>
      <w:r w:rsidRPr="009875C4">
        <w:rPr>
          <w:rFonts w:asciiTheme="minorHAnsi" w:hAnsiTheme="minorHAnsi" w:cs="Helvetica"/>
        </w:rPr>
        <w:t xml:space="preserve"> be tracked for several days prior to reaching landfall and impact large</w:t>
      </w:r>
      <w:r>
        <w:rPr>
          <w:rFonts w:asciiTheme="minorHAnsi" w:hAnsiTheme="minorHAnsi" w:cs="Helvetica"/>
        </w:rPr>
        <w:t>r</w:t>
      </w:r>
      <w:r w:rsidRPr="009875C4">
        <w:rPr>
          <w:rFonts w:asciiTheme="minorHAnsi" w:hAnsiTheme="minorHAnsi" w:cs="Helvetica"/>
        </w:rPr>
        <w:t xml:space="preserve"> geographi</w:t>
      </w:r>
      <w:r>
        <w:rPr>
          <w:rFonts w:asciiTheme="minorHAnsi" w:hAnsiTheme="minorHAnsi" w:cs="Helvetica"/>
        </w:rPr>
        <w:t>cal areas</w:t>
      </w:r>
      <w:r w:rsidRPr="009875C4">
        <w:rPr>
          <w:rFonts w:asciiTheme="minorHAnsi" w:hAnsiTheme="minorHAnsi" w:cs="Helvetica"/>
        </w:rPr>
        <w:t xml:space="preserve"> over multiple days), tornadoes can deliver a devastating </w:t>
      </w:r>
      <w:r>
        <w:rPr>
          <w:rFonts w:asciiTheme="minorHAnsi" w:hAnsiTheme="minorHAnsi" w:cs="Helvetica"/>
        </w:rPr>
        <w:t xml:space="preserve">impact </w:t>
      </w:r>
      <w:r w:rsidRPr="009875C4">
        <w:rPr>
          <w:rFonts w:asciiTheme="minorHAnsi" w:hAnsiTheme="minorHAnsi" w:cs="Helvetica"/>
        </w:rPr>
        <w:t xml:space="preserve">to a community in a relatively narrow path with little or no </w:t>
      </w:r>
      <w:r>
        <w:rPr>
          <w:rFonts w:asciiTheme="minorHAnsi" w:hAnsiTheme="minorHAnsi" w:cs="Helvetica"/>
        </w:rPr>
        <w:t xml:space="preserve">advanced </w:t>
      </w:r>
      <w:r w:rsidRPr="009875C4">
        <w:rPr>
          <w:rFonts w:asciiTheme="minorHAnsi" w:hAnsiTheme="minorHAnsi" w:cs="Helvetica"/>
        </w:rPr>
        <w:t>warning</w:t>
      </w:r>
      <w:r>
        <w:rPr>
          <w:rFonts w:asciiTheme="minorHAnsi" w:hAnsiTheme="minorHAnsi" w:cs="Helvetica"/>
        </w:rPr>
        <w:t>.</w:t>
      </w:r>
      <w:r w:rsidRPr="009875C4">
        <w:rPr>
          <w:rFonts w:asciiTheme="minorHAnsi" w:hAnsiTheme="minorHAnsi" w:cs="Helvetica"/>
        </w:rPr>
        <w:t xml:space="preserve"> </w:t>
      </w:r>
      <w:r>
        <w:rPr>
          <w:rFonts w:asciiTheme="minorHAnsi" w:hAnsiTheme="minorHAnsi" w:cs="Helvetica"/>
        </w:rPr>
        <w:t>In addition, t</w:t>
      </w:r>
      <w:r w:rsidRPr="009875C4">
        <w:rPr>
          <w:rFonts w:asciiTheme="minorHAnsi" w:hAnsiTheme="minorHAnsi" w:cs="Helvetica"/>
        </w:rPr>
        <w:t xml:space="preserve">hey can be </w:t>
      </w:r>
      <w:r>
        <w:rPr>
          <w:rFonts w:asciiTheme="minorHAnsi" w:hAnsiTheme="minorHAnsi" w:cs="Helvetica"/>
        </w:rPr>
        <w:t>extremely</w:t>
      </w:r>
      <w:r w:rsidRPr="009875C4">
        <w:rPr>
          <w:rFonts w:asciiTheme="minorHAnsi" w:hAnsiTheme="minorHAnsi" w:cs="Helvetica"/>
        </w:rPr>
        <w:t xml:space="preserve"> deadly. </w:t>
      </w:r>
      <w:r>
        <w:rPr>
          <w:rFonts w:asciiTheme="minorHAnsi" w:hAnsiTheme="minorHAnsi" w:cs="Helvetica"/>
        </w:rPr>
        <w:t>Over the past 30 years (1985-2014),</w:t>
      </w:r>
      <w:r w:rsidRPr="009875C4">
        <w:rPr>
          <w:rFonts w:asciiTheme="minorHAnsi" w:hAnsiTheme="minorHAnsi" w:cs="Helvetica"/>
        </w:rPr>
        <w:t xml:space="preserve"> </w:t>
      </w:r>
      <w:r>
        <w:rPr>
          <w:rFonts w:asciiTheme="minorHAnsi" w:hAnsiTheme="minorHAnsi" w:cs="Helvetica"/>
        </w:rPr>
        <w:t>an average of 1,141</w:t>
      </w:r>
      <w:r w:rsidRPr="009875C4">
        <w:rPr>
          <w:rFonts w:asciiTheme="minorHAnsi" w:hAnsiTheme="minorHAnsi" w:cs="Helvetica"/>
        </w:rPr>
        <w:t xml:space="preserve"> tornadoes </w:t>
      </w:r>
      <w:r>
        <w:rPr>
          <w:rFonts w:asciiTheme="minorHAnsi" w:hAnsiTheme="minorHAnsi" w:cs="Helvetica"/>
        </w:rPr>
        <w:t xml:space="preserve">occurred in </w:t>
      </w:r>
      <w:r w:rsidRPr="009875C4">
        <w:rPr>
          <w:rFonts w:asciiTheme="minorHAnsi" w:hAnsiTheme="minorHAnsi" w:cs="Helvetica"/>
        </w:rPr>
        <w:t xml:space="preserve">the </w:t>
      </w:r>
      <w:r>
        <w:rPr>
          <w:rFonts w:asciiTheme="minorHAnsi" w:hAnsiTheme="minorHAnsi" w:cs="Helvetica"/>
        </w:rPr>
        <w:t xml:space="preserve">contiguous </w:t>
      </w:r>
      <w:r w:rsidRPr="009875C4">
        <w:rPr>
          <w:rFonts w:asciiTheme="minorHAnsi" w:hAnsiTheme="minorHAnsi" w:cs="Helvetica"/>
        </w:rPr>
        <w:t>U</w:t>
      </w:r>
      <w:r>
        <w:rPr>
          <w:rFonts w:asciiTheme="minorHAnsi" w:hAnsiTheme="minorHAnsi" w:cs="Helvetica"/>
        </w:rPr>
        <w:t>.</w:t>
      </w:r>
      <w:r w:rsidRPr="009875C4">
        <w:rPr>
          <w:rFonts w:asciiTheme="minorHAnsi" w:hAnsiTheme="minorHAnsi" w:cs="Helvetica"/>
        </w:rPr>
        <w:t>S</w:t>
      </w:r>
      <w:r w:rsidR="00A37D6C">
        <w:rPr>
          <w:rFonts w:asciiTheme="minorHAnsi" w:hAnsiTheme="minorHAnsi" w:cs="Helvetica"/>
        </w:rPr>
        <w:t>.</w:t>
      </w:r>
      <w:r>
        <w:rPr>
          <w:rFonts w:asciiTheme="minorHAnsi" w:hAnsiTheme="minorHAnsi" w:cs="Helvetica"/>
        </w:rPr>
        <w:t xml:space="preserve"> each year.</w:t>
      </w:r>
      <w:r w:rsidRPr="009875C4">
        <w:rPr>
          <w:rStyle w:val="FootnoteReference"/>
          <w:rFonts w:asciiTheme="minorHAnsi" w:hAnsiTheme="minorHAnsi" w:cs="Helvetica"/>
        </w:rPr>
        <w:footnoteReference w:id="2"/>
      </w:r>
      <w:r w:rsidRPr="009875C4">
        <w:rPr>
          <w:rFonts w:asciiTheme="minorHAnsi" w:hAnsiTheme="minorHAnsi" w:cs="Helvetica"/>
        </w:rPr>
        <w:t xml:space="preserve"> </w:t>
      </w:r>
      <w:r>
        <w:rPr>
          <w:rFonts w:asciiTheme="minorHAnsi" w:hAnsiTheme="minorHAnsi" w:cs="Helvetica"/>
        </w:rPr>
        <w:t>These events resulted in a yearly average of 73</w:t>
      </w:r>
      <w:r w:rsidRPr="009875C4">
        <w:rPr>
          <w:rFonts w:asciiTheme="minorHAnsi" w:hAnsiTheme="minorHAnsi" w:cs="Helvetica"/>
        </w:rPr>
        <w:t xml:space="preserve"> fatalities</w:t>
      </w:r>
      <w:r w:rsidR="008F6AEF">
        <w:rPr>
          <w:rFonts w:asciiTheme="minorHAnsi" w:hAnsiTheme="minorHAnsi" w:cs="Helvetica"/>
        </w:rPr>
        <w:t>.</w:t>
      </w:r>
      <w:r>
        <w:rPr>
          <w:rStyle w:val="FootnoteReference"/>
          <w:rFonts w:asciiTheme="minorHAnsi" w:hAnsiTheme="minorHAnsi" w:cs="Helvetica"/>
        </w:rPr>
        <w:t>1</w:t>
      </w:r>
      <w:r>
        <w:rPr>
          <w:rFonts w:asciiTheme="minorHAnsi" w:hAnsiTheme="minorHAnsi" w:cs="Helvetica"/>
        </w:rPr>
        <w:t xml:space="preserve"> In 2014 alone, $17 billion</w:t>
      </w:r>
      <w:r>
        <w:rPr>
          <w:rStyle w:val="FootnoteReference"/>
          <w:rFonts w:asciiTheme="minorHAnsi" w:hAnsiTheme="minorHAnsi" w:cs="Helvetica"/>
        </w:rPr>
        <w:footnoteReference w:id="3"/>
      </w:r>
      <w:r>
        <w:rPr>
          <w:rFonts w:asciiTheme="minorHAnsi" w:hAnsiTheme="minorHAnsi" w:cs="Helvetica"/>
        </w:rPr>
        <w:t xml:space="preserve"> in economic losses were reported.</w:t>
      </w:r>
    </w:p>
    <w:p w14:paraId="72A16CBF" w14:textId="6FA568CF" w:rsidR="00133FA7" w:rsidRPr="009875C4" w:rsidRDefault="00133FA7" w:rsidP="00133FA7">
      <w:pPr>
        <w:rPr>
          <w:rFonts w:asciiTheme="minorHAnsi" w:hAnsiTheme="minorHAnsi" w:cs="Helvetica"/>
        </w:rPr>
      </w:pPr>
      <w:r>
        <w:rPr>
          <w:rFonts w:asciiTheme="minorHAnsi" w:hAnsiTheme="minorHAnsi"/>
        </w:rPr>
        <w:lastRenderedPageBreak/>
        <w:t>Tornadoes can happen at any time of year, and any time</w:t>
      </w:r>
      <w:r w:rsidR="00AD7C46">
        <w:rPr>
          <w:rFonts w:asciiTheme="minorHAnsi" w:hAnsiTheme="minorHAnsi"/>
        </w:rPr>
        <w:t xml:space="preserve"> of</w:t>
      </w:r>
      <w:r>
        <w:rPr>
          <w:rFonts w:asciiTheme="minorHAnsi" w:hAnsiTheme="minorHAnsi"/>
        </w:rPr>
        <w:t xml:space="preserve"> day or night, but most tornadoes typically occur between 4-9pm. Nocturnal tornadoes, while compromising only about a quarter of verified tornadoes, produce about 42.5 percent of tornado fatalities.</w:t>
      </w:r>
      <w:r>
        <w:rPr>
          <w:rStyle w:val="FootnoteReference"/>
          <w:rFonts w:asciiTheme="minorHAnsi" w:hAnsiTheme="minorHAnsi" w:cs="Helvetica"/>
        </w:rPr>
        <w:t>3</w:t>
      </w:r>
      <w:r>
        <w:rPr>
          <w:rFonts w:asciiTheme="minorHAnsi" w:hAnsiTheme="minorHAnsi"/>
        </w:rPr>
        <w:t xml:space="preserve"> </w:t>
      </w:r>
      <w:r w:rsidR="001C1CAA">
        <w:rPr>
          <w:rFonts w:asciiTheme="minorHAnsi" w:hAnsiTheme="minorHAnsi"/>
        </w:rPr>
        <w:t xml:space="preserve">Nocturnal </w:t>
      </w:r>
      <w:r>
        <w:rPr>
          <w:rFonts w:asciiTheme="minorHAnsi" w:hAnsiTheme="minorHAnsi"/>
        </w:rPr>
        <w:t xml:space="preserve">tornadoes pose a significant challenge as they limit the ability to immediately ascertain situational awareness of </w:t>
      </w:r>
      <w:r w:rsidR="00A37D6C">
        <w:rPr>
          <w:rFonts w:asciiTheme="minorHAnsi" w:hAnsiTheme="minorHAnsi"/>
        </w:rPr>
        <w:t>the</w:t>
      </w:r>
      <w:r w:rsidR="001C1CAA">
        <w:rPr>
          <w:rFonts w:asciiTheme="minorHAnsi" w:hAnsiTheme="minorHAnsi"/>
        </w:rPr>
        <w:t>ir</w:t>
      </w:r>
      <w:r w:rsidR="00A37D6C">
        <w:rPr>
          <w:rFonts w:asciiTheme="minorHAnsi" w:hAnsiTheme="minorHAnsi"/>
        </w:rPr>
        <w:t xml:space="preserve"> </w:t>
      </w:r>
      <w:r>
        <w:rPr>
          <w:rFonts w:asciiTheme="minorHAnsi" w:hAnsiTheme="minorHAnsi"/>
        </w:rPr>
        <w:t xml:space="preserve">impact to a community. </w:t>
      </w:r>
      <w:r>
        <w:rPr>
          <w:rFonts w:asciiTheme="minorHAnsi" w:hAnsiTheme="minorHAnsi" w:cs="Helvetica"/>
        </w:rPr>
        <w:t>The current average lead-time for tornado warnings is about 13 minutes.</w:t>
      </w:r>
      <w:r w:rsidRPr="009875C4">
        <w:rPr>
          <w:rFonts w:asciiTheme="minorHAnsi" w:hAnsiTheme="minorHAnsi"/>
        </w:rPr>
        <w:t xml:space="preserve"> Most tornadoes last less than 10 minutes</w:t>
      </w:r>
      <w:r>
        <w:rPr>
          <w:rFonts w:asciiTheme="minorHAnsi" w:hAnsiTheme="minorHAnsi"/>
        </w:rPr>
        <w:t xml:space="preserve">, but </w:t>
      </w:r>
      <w:r w:rsidR="00E25DD8">
        <w:rPr>
          <w:rFonts w:asciiTheme="minorHAnsi" w:hAnsiTheme="minorHAnsi"/>
        </w:rPr>
        <w:t xml:space="preserve">a few </w:t>
      </w:r>
      <w:r>
        <w:rPr>
          <w:rFonts w:asciiTheme="minorHAnsi" w:hAnsiTheme="minorHAnsi"/>
        </w:rPr>
        <w:t>have been known to last for several hours</w:t>
      </w:r>
      <w:r w:rsidRPr="009875C4">
        <w:rPr>
          <w:rFonts w:asciiTheme="minorHAnsi" w:hAnsiTheme="minorHAnsi"/>
        </w:rPr>
        <w:t>. Their paths can be as narrow as a couple of hundred yards to more than 2.5 miles wide</w:t>
      </w:r>
      <w:r w:rsidR="008F6AEF">
        <w:rPr>
          <w:rFonts w:asciiTheme="minorHAnsi" w:hAnsiTheme="minorHAnsi"/>
        </w:rPr>
        <w:t>.</w:t>
      </w:r>
      <w:r w:rsidRPr="009875C4">
        <w:rPr>
          <w:rStyle w:val="FootnoteReference"/>
          <w:rFonts w:asciiTheme="minorHAnsi" w:hAnsiTheme="minorHAnsi"/>
        </w:rPr>
        <w:footnoteReference w:id="4"/>
      </w:r>
      <w:r w:rsidRPr="009875C4">
        <w:rPr>
          <w:rFonts w:asciiTheme="minorHAnsi" w:hAnsiTheme="minorHAnsi"/>
        </w:rPr>
        <w:t xml:space="preserve"> An EF5 tornado</w:t>
      </w:r>
      <w:r>
        <w:rPr>
          <w:rFonts w:asciiTheme="minorHAnsi" w:hAnsiTheme="minorHAnsi"/>
        </w:rPr>
        <w:t xml:space="preserve"> (refer to </w:t>
      </w:r>
      <w:r w:rsidRPr="001E58C6">
        <w:rPr>
          <w:rFonts w:asciiTheme="minorHAnsi" w:hAnsiTheme="minorHAnsi"/>
        </w:rPr>
        <w:t>Figures 29 and 30)</w:t>
      </w:r>
      <w:r w:rsidRPr="009875C4">
        <w:rPr>
          <w:rFonts w:asciiTheme="minorHAnsi" w:hAnsiTheme="minorHAnsi"/>
        </w:rPr>
        <w:t xml:space="preserve"> can deliver winds of over 200 mph</w:t>
      </w:r>
      <w:r>
        <w:rPr>
          <w:rFonts w:asciiTheme="minorHAnsi" w:hAnsiTheme="minorHAnsi"/>
        </w:rPr>
        <w:t>,</w:t>
      </w:r>
      <w:r w:rsidRPr="009875C4">
        <w:rPr>
          <w:rFonts w:asciiTheme="minorHAnsi" w:hAnsiTheme="minorHAnsi"/>
        </w:rPr>
        <w:t xml:space="preserve"> leveling almost all structures in its path</w:t>
      </w:r>
      <w:r>
        <w:rPr>
          <w:rFonts w:asciiTheme="minorHAnsi" w:hAnsiTheme="minorHAnsi"/>
        </w:rPr>
        <w:t>.</w:t>
      </w:r>
      <w:r w:rsidRPr="009875C4">
        <w:rPr>
          <w:rFonts w:asciiTheme="minorHAnsi" w:hAnsiTheme="minorHAnsi"/>
        </w:rPr>
        <w:t xml:space="preserve"> These factors create unique parameters in which GIS professionals serving the emergency management community must operate </w:t>
      </w:r>
      <w:r>
        <w:rPr>
          <w:rFonts w:asciiTheme="minorHAnsi" w:hAnsiTheme="minorHAnsi"/>
        </w:rPr>
        <w:t>to meet</w:t>
      </w:r>
      <w:r w:rsidRPr="009875C4">
        <w:rPr>
          <w:rFonts w:asciiTheme="minorHAnsi" w:hAnsiTheme="minorHAnsi"/>
        </w:rPr>
        <w:t xml:space="preserve"> their community’s needs</w:t>
      </w:r>
      <w:r w:rsidR="00F01127">
        <w:rPr>
          <w:rFonts w:asciiTheme="minorHAnsi" w:hAnsiTheme="minorHAnsi"/>
        </w:rPr>
        <w:t xml:space="preserve">. </w:t>
      </w:r>
    </w:p>
    <w:p w14:paraId="35D5D200" w14:textId="3DAA1244" w:rsidR="00133FA7" w:rsidRDefault="00133FA7" w:rsidP="00133FA7">
      <w:pPr>
        <w:rPr>
          <w:rFonts w:asciiTheme="minorHAnsi" w:hAnsiTheme="minorHAnsi" w:cs="Helvetica"/>
        </w:rPr>
      </w:pPr>
      <w:r w:rsidRPr="009875C4">
        <w:rPr>
          <w:rFonts w:asciiTheme="minorHAnsi" w:hAnsiTheme="minorHAnsi" w:cs="Helvetica"/>
        </w:rPr>
        <w:t>Can GIS technology provide significant assistance to emergency managers and first responders facing the need to plan for, respond to</w:t>
      </w:r>
      <w:r w:rsidR="00A37D6C">
        <w:rPr>
          <w:rFonts w:asciiTheme="minorHAnsi" w:hAnsiTheme="minorHAnsi" w:cs="Helvetica"/>
        </w:rPr>
        <w:t>,</w:t>
      </w:r>
      <w:r w:rsidRPr="009875C4">
        <w:rPr>
          <w:rFonts w:asciiTheme="minorHAnsi" w:hAnsiTheme="minorHAnsi" w:cs="Helvetica"/>
        </w:rPr>
        <w:t xml:space="preserve"> and recover from the devastating impacts of a tornado?</w:t>
      </w:r>
      <w:r w:rsidR="000A1492">
        <w:rPr>
          <w:rFonts w:asciiTheme="minorHAnsi" w:hAnsiTheme="minorHAnsi" w:cs="Helvetica"/>
        </w:rPr>
        <w:t xml:space="preserve"> </w:t>
      </w:r>
      <w:r w:rsidRPr="009875C4">
        <w:rPr>
          <w:rFonts w:asciiTheme="minorHAnsi" w:hAnsiTheme="minorHAnsi" w:cs="Helvetica"/>
        </w:rPr>
        <w:t>The answer is a resounding yes</w:t>
      </w:r>
      <w:r>
        <w:rPr>
          <w:rFonts w:asciiTheme="minorHAnsi" w:hAnsiTheme="minorHAnsi" w:cs="Helvetica"/>
        </w:rPr>
        <w:t>!</w:t>
      </w:r>
      <w:r w:rsidRPr="009875C4">
        <w:rPr>
          <w:rFonts w:asciiTheme="minorHAnsi" w:hAnsiTheme="minorHAnsi" w:cs="Helvetica"/>
        </w:rPr>
        <w:t xml:space="preserve"> </w:t>
      </w:r>
      <w:r>
        <w:rPr>
          <w:rFonts w:asciiTheme="minorHAnsi" w:hAnsiTheme="minorHAnsi" w:cs="Helvetica"/>
        </w:rPr>
        <w:t xml:space="preserve"> </w:t>
      </w:r>
      <w:r w:rsidRPr="009875C4">
        <w:rPr>
          <w:rFonts w:asciiTheme="minorHAnsi" w:hAnsiTheme="minorHAnsi" w:cs="Helvetica"/>
        </w:rPr>
        <w:t>However, to obtain the best results, preparations must be made far in advance</w:t>
      </w:r>
      <w:r w:rsidR="00F01127">
        <w:rPr>
          <w:rFonts w:asciiTheme="minorHAnsi" w:hAnsiTheme="minorHAnsi" w:cs="Helvetica"/>
        </w:rPr>
        <w:t xml:space="preserve">. </w:t>
      </w:r>
      <w:r w:rsidRPr="009875C4">
        <w:rPr>
          <w:rFonts w:asciiTheme="minorHAnsi" w:hAnsiTheme="minorHAnsi" w:cs="Helvetica"/>
        </w:rPr>
        <w:t xml:space="preserve">These preparations, which are detailed in the SOG, include: establishing a GIS </w:t>
      </w:r>
      <w:r w:rsidR="0040384B">
        <w:rPr>
          <w:rFonts w:asciiTheme="minorHAnsi" w:hAnsiTheme="minorHAnsi" w:cs="Helvetica"/>
        </w:rPr>
        <w:t>Team</w:t>
      </w:r>
      <w:r w:rsidRPr="009875C4">
        <w:rPr>
          <w:rFonts w:asciiTheme="minorHAnsi" w:hAnsiTheme="minorHAnsi" w:cs="Helvetica"/>
        </w:rPr>
        <w:t xml:space="preserve"> within the EOC (whether it </w:t>
      </w:r>
      <w:r>
        <w:rPr>
          <w:rFonts w:asciiTheme="minorHAnsi" w:hAnsiTheme="minorHAnsi" w:cs="Helvetica"/>
        </w:rPr>
        <w:t xml:space="preserve">be one person or a team </w:t>
      </w:r>
      <w:r w:rsidRPr="009875C4">
        <w:rPr>
          <w:rFonts w:asciiTheme="minorHAnsi" w:hAnsiTheme="minorHAnsi" w:cs="Helvetica"/>
        </w:rPr>
        <w:t xml:space="preserve">of </w:t>
      </w:r>
      <w:r>
        <w:rPr>
          <w:rFonts w:asciiTheme="minorHAnsi" w:hAnsiTheme="minorHAnsi" w:cs="Helvetica"/>
        </w:rPr>
        <w:t>staff</w:t>
      </w:r>
      <w:r w:rsidRPr="009875C4">
        <w:rPr>
          <w:rFonts w:asciiTheme="minorHAnsi" w:hAnsiTheme="minorHAnsi" w:cs="Helvetica"/>
        </w:rPr>
        <w:t xml:space="preserve">); obtaining relevant data; establishing relationships with the </w:t>
      </w:r>
      <w:r>
        <w:rPr>
          <w:rFonts w:asciiTheme="minorHAnsi" w:hAnsiTheme="minorHAnsi" w:cs="Helvetica"/>
        </w:rPr>
        <w:t xml:space="preserve">National Weather Service (NWS) </w:t>
      </w:r>
      <w:r w:rsidRPr="009875C4">
        <w:rPr>
          <w:rFonts w:asciiTheme="minorHAnsi" w:hAnsiTheme="minorHAnsi" w:cs="Helvetica"/>
        </w:rPr>
        <w:t xml:space="preserve">local </w:t>
      </w:r>
      <w:r>
        <w:rPr>
          <w:rFonts w:asciiTheme="minorHAnsi" w:hAnsiTheme="minorHAnsi" w:cs="Helvetica"/>
        </w:rPr>
        <w:t>W</w:t>
      </w:r>
      <w:r w:rsidRPr="009875C4">
        <w:rPr>
          <w:rFonts w:asciiTheme="minorHAnsi" w:hAnsiTheme="minorHAnsi" w:cs="Helvetica"/>
        </w:rPr>
        <w:t xml:space="preserve">eather </w:t>
      </w:r>
      <w:r>
        <w:rPr>
          <w:rFonts w:asciiTheme="minorHAnsi" w:hAnsiTheme="minorHAnsi" w:cs="Helvetica"/>
        </w:rPr>
        <w:t>S</w:t>
      </w:r>
      <w:r w:rsidRPr="009875C4">
        <w:rPr>
          <w:rFonts w:asciiTheme="minorHAnsi" w:hAnsiTheme="minorHAnsi" w:cs="Helvetica"/>
        </w:rPr>
        <w:t xml:space="preserve">ervice </w:t>
      </w:r>
      <w:r>
        <w:rPr>
          <w:rFonts w:asciiTheme="minorHAnsi" w:hAnsiTheme="minorHAnsi" w:cs="Helvetica"/>
        </w:rPr>
        <w:t>O</w:t>
      </w:r>
      <w:r w:rsidRPr="009875C4">
        <w:rPr>
          <w:rFonts w:asciiTheme="minorHAnsi" w:hAnsiTheme="minorHAnsi" w:cs="Helvetica"/>
        </w:rPr>
        <w:t>ffice</w:t>
      </w:r>
      <w:r>
        <w:rPr>
          <w:rFonts w:asciiTheme="minorHAnsi" w:hAnsiTheme="minorHAnsi" w:cs="Helvetica"/>
        </w:rPr>
        <w:t xml:space="preserve"> or Regional Operations Center</w:t>
      </w:r>
      <w:r w:rsidRPr="009875C4">
        <w:rPr>
          <w:rFonts w:asciiTheme="minorHAnsi" w:hAnsiTheme="minorHAnsi" w:cs="Helvetica"/>
        </w:rPr>
        <w:t xml:space="preserve">; learning how to use appropriate weather and other data services; working with emergency managers in the </w:t>
      </w:r>
      <w:r>
        <w:rPr>
          <w:rFonts w:asciiTheme="minorHAnsi" w:hAnsiTheme="minorHAnsi" w:cs="Helvetica"/>
        </w:rPr>
        <w:t>Emergency Operations Center (</w:t>
      </w:r>
      <w:r w:rsidRPr="009875C4">
        <w:rPr>
          <w:rFonts w:asciiTheme="minorHAnsi" w:hAnsiTheme="minorHAnsi" w:cs="Helvetica"/>
        </w:rPr>
        <w:t>EOC</w:t>
      </w:r>
      <w:r>
        <w:rPr>
          <w:rFonts w:asciiTheme="minorHAnsi" w:hAnsiTheme="minorHAnsi" w:cs="Helvetica"/>
        </w:rPr>
        <w:t>)</w:t>
      </w:r>
      <w:r w:rsidRPr="009875C4">
        <w:rPr>
          <w:rFonts w:asciiTheme="minorHAnsi" w:hAnsiTheme="minorHAnsi" w:cs="Helvetica"/>
        </w:rPr>
        <w:t xml:space="preserve"> to establish a schedule for the delivery of GIS products to maximize their benefits</w:t>
      </w:r>
      <w:r>
        <w:rPr>
          <w:rFonts w:asciiTheme="minorHAnsi" w:hAnsiTheme="minorHAnsi" w:cs="Helvetica"/>
        </w:rPr>
        <w:t>;</w:t>
      </w:r>
      <w:r w:rsidRPr="009875C4">
        <w:rPr>
          <w:rFonts w:asciiTheme="minorHAnsi" w:hAnsiTheme="minorHAnsi" w:cs="Helvetica"/>
        </w:rPr>
        <w:t xml:space="preserve"> and the incorporati</w:t>
      </w:r>
      <w:r>
        <w:rPr>
          <w:rFonts w:asciiTheme="minorHAnsi" w:hAnsiTheme="minorHAnsi" w:cs="Helvetica"/>
        </w:rPr>
        <w:t>o</w:t>
      </w:r>
      <w:r w:rsidRPr="009875C4">
        <w:rPr>
          <w:rFonts w:asciiTheme="minorHAnsi" w:hAnsiTheme="minorHAnsi" w:cs="Helvetica"/>
        </w:rPr>
        <w:t xml:space="preserve">n </w:t>
      </w:r>
      <w:r>
        <w:rPr>
          <w:rFonts w:asciiTheme="minorHAnsi" w:hAnsiTheme="minorHAnsi" w:cs="Helvetica"/>
        </w:rPr>
        <w:t xml:space="preserve">of GIS </w:t>
      </w:r>
      <w:r w:rsidRPr="009875C4">
        <w:rPr>
          <w:rFonts w:asciiTheme="minorHAnsi" w:hAnsiTheme="minorHAnsi" w:cs="Helvetica"/>
        </w:rPr>
        <w:t>products into the emergency response workflow.</w:t>
      </w:r>
    </w:p>
    <w:p w14:paraId="66E61227" w14:textId="44509B49" w:rsidR="00133FA7" w:rsidRDefault="00133FA7" w:rsidP="00133FA7">
      <w:pPr>
        <w:rPr>
          <w:rFonts w:asciiTheme="minorHAnsi" w:hAnsiTheme="minorHAnsi" w:cs="Helvetica"/>
        </w:rPr>
      </w:pPr>
      <w:r w:rsidRPr="009875C4">
        <w:rPr>
          <w:rFonts w:asciiTheme="minorHAnsi" w:hAnsiTheme="minorHAnsi" w:cs="Helvetica"/>
        </w:rPr>
        <w:t xml:space="preserve">Initially, the biggest problem for GIS professionals is determining the </w:t>
      </w:r>
      <w:r>
        <w:rPr>
          <w:rFonts w:asciiTheme="minorHAnsi" w:hAnsiTheme="minorHAnsi" w:cs="Helvetica"/>
        </w:rPr>
        <w:t xml:space="preserve">tornado damage </w:t>
      </w:r>
      <w:r w:rsidRPr="009875C4">
        <w:rPr>
          <w:rFonts w:asciiTheme="minorHAnsi" w:hAnsiTheme="minorHAnsi" w:cs="Helvetica"/>
        </w:rPr>
        <w:t>path</w:t>
      </w:r>
      <w:r w:rsidR="00F01127">
        <w:rPr>
          <w:rFonts w:asciiTheme="minorHAnsi" w:hAnsiTheme="minorHAnsi" w:cs="Helvetica"/>
        </w:rPr>
        <w:t xml:space="preserve">. </w:t>
      </w:r>
      <w:r w:rsidRPr="009875C4">
        <w:rPr>
          <w:rFonts w:asciiTheme="minorHAnsi" w:hAnsiTheme="minorHAnsi" w:cs="Helvetica"/>
        </w:rPr>
        <w:t xml:space="preserve">Currently, there is no </w:t>
      </w:r>
      <w:r>
        <w:rPr>
          <w:rFonts w:asciiTheme="minorHAnsi" w:hAnsiTheme="minorHAnsi" w:cs="Helvetica"/>
        </w:rPr>
        <w:t xml:space="preserve">common established </w:t>
      </w:r>
      <w:r w:rsidRPr="009875C4">
        <w:rPr>
          <w:rFonts w:asciiTheme="minorHAnsi" w:hAnsiTheme="minorHAnsi" w:cs="Helvetica"/>
        </w:rPr>
        <w:t xml:space="preserve">methodology for determining </w:t>
      </w:r>
      <w:r>
        <w:rPr>
          <w:rFonts w:asciiTheme="minorHAnsi" w:hAnsiTheme="minorHAnsi" w:cs="Helvetica"/>
        </w:rPr>
        <w:t>the damage path immediately following a tornadic event</w:t>
      </w:r>
      <w:r w:rsidR="00A37D6C">
        <w:rPr>
          <w:rFonts w:asciiTheme="minorHAnsi" w:hAnsiTheme="minorHAnsi" w:cs="Helvetica"/>
        </w:rPr>
        <w:t>,</w:t>
      </w:r>
      <w:r>
        <w:rPr>
          <w:rFonts w:asciiTheme="minorHAnsi" w:hAnsiTheme="minorHAnsi" w:cs="Helvetica"/>
        </w:rPr>
        <w:t xml:space="preserve"> however, the NWS is working to establish these protocols</w:t>
      </w:r>
      <w:r w:rsidR="00F01127">
        <w:rPr>
          <w:rFonts w:asciiTheme="minorHAnsi" w:hAnsiTheme="minorHAnsi" w:cs="Helvetica"/>
        </w:rPr>
        <w:t xml:space="preserve">. </w:t>
      </w:r>
      <w:r w:rsidRPr="009875C4">
        <w:rPr>
          <w:rFonts w:asciiTheme="minorHAnsi" w:hAnsiTheme="minorHAnsi" w:cs="Helvetica"/>
        </w:rPr>
        <w:t>Ideally, an immediate ortho-rectified</w:t>
      </w:r>
      <w:r w:rsidR="00827038">
        <w:rPr>
          <w:rFonts w:asciiTheme="minorHAnsi" w:hAnsiTheme="minorHAnsi" w:cs="Helvetica"/>
        </w:rPr>
        <w:t xml:space="preserve"> (geographically correct)</w:t>
      </w:r>
      <w:r w:rsidRPr="009875C4">
        <w:rPr>
          <w:rFonts w:asciiTheme="minorHAnsi" w:hAnsiTheme="minorHAnsi" w:cs="Helvetica"/>
        </w:rPr>
        <w:t xml:space="preserve"> image of the impacted area would provide the GIS professional in the EOC with </w:t>
      </w:r>
      <w:r>
        <w:rPr>
          <w:rFonts w:asciiTheme="minorHAnsi" w:hAnsiTheme="minorHAnsi" w:cs="Helvetica"/>
        </w:rPr>
        <w:t xml:space="preserve">the </w:t>
      </w:r>
      <w:r w:rsidRPr="009875C4">
        <w:rPr>
          <w:rFonts w:asciiTheme="minorHAnsi" w:hAnsiTheme="minorHAnsi" w:cs="Helvetica"/>
        </w:rPr>
        <w:t xml:space="preserve">ability to </w:t>
      </w:r>
      <w:r w:rsidR="00A37D6C">
        <w:rPr>
          <w:rFonts w:asciiTheme="minorHAnsi" w:hAnsiTheme="minorHAnsi" w:cs="Helvetica"/>
        </w:rPr>
        <w:t xml:space="preserve">visually </w:t>
      </w:r>
      <w:r w:rsidRPr="009875C4">
        <w:rPr>
          <w:rFonts w:asciiTheme="minorHAnsi" w:hAnsiTheme="minorHAnsi" w:cs="Helvetica"/>
        </w:rPr>
        <w:t xml:space="preserve">identify the impact of the tornado to the community as a whole, </w:t>
      </w:r>
      <w:r>
        <w:rPr>
          <w:rFonts w:asciiTheme="minorHAnsi" w:hAnsiTheme="minorHAnsi" w:cs="Helvetica"/>
        </w:rPr>
        <w:t xml:space="preserve">including but not limited to the </w:t>
      </w:r>
      <w:r w:rsidRPr="009875C4">
        <w:rPr>
          <w:rFonts w:asciiTheme="minorHAnsi" w:hAnsiTheme="minorHAnsi" w:cs="Helvetica"/>
        </w:rPr>
        <w:t>population and critical infrastructure</w:t>
      </w:r>
      <w:r w:rsidR="00F01127">
        <w:rPr>
          <w:rFonts w:asciiTheme="minorHAnsi" w:hAnsiTheme="minorHAnsi" w:cs="Helvetica"/>
        </w:rPr>
        <w:t xml:space="preserve">. </w:t>
      </w:r>
      <w:r w:rsidRPr="009875C4">
        <w:rPr>
          <w:rFonts w:asciiTheme="minorHAnsi" w:hAnsiTheme="minorHAnsi" w:cs="Helvetica"/>
        </w:rPr>
        <w:t>Usually, the most immediate imagery available to local government is a video clip or photo from a helicopter taken by a local TV station</w:t>
      </w:r>
      <w:r w:rsidR="00F01127">
        <w:rPr>
          <w:rFonts w:asciiTheme="minorHAnsi" w:hAnsiTheme="minorHAnsi" w:cs="Helvetica"/>
        </w:rPr>
        <w:t xml:space="preserve">. </w:t>
      </w:r>
      <w:r w:rsidRPr="009875C4">
        <w:rPr>
          <w:rFonts w:asciiTheme="minorHAnsi" w:hAnsiTheme="minorHAnsi" w:cs="Helvetica"/>
        </w:rPr>
        <w:t xml:space="preserve">Other possibilities range from the use of trained observers on the ground and/or first responders, social media, </w:t>
      </w:r>
      <w:r w:rsidR="00CD6889">
        <w:rPr>
          <w:rFonts w:asciiTheme="minorHAnsi" w:hAnsiTheme="minorHAnsi" w:cs="Helvetica"/>
        </w:rPr>
        <w:t xml:space="preserve">or </w:t>
      </w:r>
      <w:r w:rsidRPr="009875C4">
        <w:rPr>
          <w:rFonts w:asciiTheme="minorHAnsi" w:hAnsiTheme="minorHAnsi" w:cs="Helvetica"/>
        </w:rPr>
        <w:t>geo-referenced pictures from residents in the community</w:t>
      </w:r>
      <w:r w:rsidR="00F01127">
        <w:rPr>
          <w:rFonts w:asciiTheme="minorHAnsi" w:hAnsiTheme="minorHAnsi" w:cs="Helvetica"/>
        </w:rPr>
        <w:t xml:space="preserve">. </w:t>
      </w:r>
      <w:r>
        <w:rPr>
          <w:rFonts w:asciiTheme="minorHAnsi" w:hAnsiTheme="minorHAnsi" w:cs="Helvetica"/>
        </w:rPr>
        <w:t>Several s</w:t>
      </w:r>
      <w:r w:rsidRPr="009875C4">
        <w:rPr>
          <w:rFonts w:asciiTheme="minorHAnsi" w:hAnsiTheme="minorHAnsi" w:cs="Helvetica"/>
        </w:rPr>
        <w:t>tate</w:t>
      </w:r>
      <w:r>
        <w:rPr>
          <w:rFonts w:asciiTheme="minorHAnsi" w:hAnsiTheme="minorHAnsi" w:cs="Helvetica"/>
        </w:rPr>
        <w:t xml:space="preserve">s have successfully utilized a method developed by the </w:t>
      </w:r>
      <w:r w:rsidR="00047AA4">
        <w:rPr>
          <w:rFonts w:asciiTheme="minorHAnsi" w:hAnsiTheme="minorHAnsi" w:cs="Helvetica"/>
        </w:rPr>
        <w:t>Commonwealth</w:t>
      </w:r>
      <w:r w:rsidR="00047AA4" w:rsidRPr="009875C4">
        <w:rPr>
          <w:rFonts w:asciiTheme="minorHAnsi" w:hAnsiTheme="minorHAnsi" w:cs="Helvetica"/>
        </w:rPr>
        <w:t xml:space="preserve"> </w:t>
      </w:r>
      <w:r w:rsidRPr="009875C4">
        <w:rPr>
          <w:rFonts w:asciiTheme="minorHAnsi" w:hAnsiTheme="minorHAnsi" w:cs="Helvetica"/>
        </w:rPr>
        <w:t xml:space="preserve">of Virginia </w:t>
      </w:r>
      <w:r>
        <w:rPr>
          <w:rFonts w:asciiTheme="minorHAnsi" w:hAnsiTheme="minorHAnsi" w:cs="Helvetica"/>
        </w:rPr>
        <w:t xml:space="preserve">that incorporates </w:t>
      </w:r>
      <w:r w:rsidRPr="009875C4">
        <w:rPr>
          <w:rFonts w:asciiTheme="minorHAnsi" w:hAnsiTheme="minorHAnsi" w:cs="Helvetica"/>
        </w:rPr>
        <w:t>weather radar data to provide an approximate tornado path</w:t>
      </w:r>
      <w:r w:rsidR="00F01127">
        <w:rPr>
          <w:rFonts w:asciiTheme="minorHAnsi" w:hAnsiTheme="minorHAnsi" w:cs="Helvetica"/>
        </w:rPr>
        <w:t xml:space="preserve">. </w:t>
      </w:r>
      <w:r>
        <w:rPr>
          <w:rFonts w:asciiTheme="minorHAnsi" w:hAnsiTheme="minorHAnsi" w:cs="Helvetica"/>
        </w:rPr>
        <w:t xml:space="preserve">This </w:t>
      </w:r>
      <w:r w:rsidRPr="009875C4">
        <w:rPr>
          <w:rFonts w:asciiTheme="minorHAnsi" w:hAnsiTheme="minorHAnsi" w:cs="Helvetica"/>
        </w:rPr>
        <w:t>has proven to deliver some of the most immediate results</w:t>
      </w:r>
      <w:r w:rsidR="00F01127">
        <w:rPr>
          <w:rFonts w:asciiTheme="minorHAnsi" w:hAnsiTheme="minorHAnsi" w:cs="Helvetica"/>
        </w:rPr>
        <w:t xml:space="preserve">. </w:t>
      </w:r>
      <w:r>
        <w:rPr>
          <w:rFonts w:asciiTheme="minorHAnsi" w:hAnsiTheme="minorHAnsi" w:cs="Helvetica"/>
        </w:rPr>
        <w:t>NWS</w:t>
      </w:r>
      <w:r w:rsidRPr="000603FB">
        <w:rPr>
          <w:rFonts w:asciiTheme="minorHAnsi" w:hAnsiTheme="minorHAnsi" w:cs="Helvetica"/>
        </w:rPr>
        <w:t xml:space="preserve"> </w:t>
      </w:r>
      <w:r>
        <w:rPr>
          <w:rFonts w:asciiTheme="minorHAnsi" w:hAnsiTheme="minorHAnsi" w:cs="Helvetica"/>
        </w:rPr>
        <w:t xml:space="preserve">continues to develop and expand its preliminary tornado track </w:t>
      </w:r>
      <w:r w:rsidR="001D6A20">
        <w:rPr>
          <w:rFonts w:asciiTheme="minorHAnsi" w:hAnsiTheme="minorHAnsi" w:cs="Helvetica"/>
        </w:rPr>
        <w:t xml:space="preserve">assessment </w:t>
      </w:r>
      <w:r>
        <w:rPr>
          <w:rFonts w:asciiTheme="minorHAnsi" w:hAnsiTheme="minorHAnsi" w:cs="Helvetica"/>
        </w:rPr>
        <w:t>capabilities immediately following high-impact events.</w:t>
      </w:r>
    </w:p>
    <w:p w14:paraId="23535F4D" w14:textId="227B4D3E" w:rsidR="00133FA7" w:rsidRDefault="00133FA7" w:rsidP="00133FA7">
      <w:pPr>
        <w:widowControl w:val="0"/>
        <w:autoSpaceDE w:val="0"/>
        <w:autoSpaceDN w:val="0"/>
        <w:adjustRightInd w:val="0"/>
        <w:rPr>
          <w:rFonts w:asciiTheme="minorHAnsi" w:hAnsiTheme="minorHAnsi" w:cs="Arial"/>
          <w:color w:val="1A1A1A"/>
        </w:rPr>
      </w:pPr>
      <w:r w:rsidRPr="000603FB">
        <w:rPr>
          <w:rFonts w:asciiTheme="minorHAnsi" w:hAnsiTheme="minorHAnsi" w:cs="Arial"/>
          <w:color w:val="1A1A1A"/>
        </w:rPr>
        <w:t xml:space="preserve">The key to </w:t>
      </w:r>
      <w:r>
        <w:rPr>
          <w:rFonts w:asciiTheme="minorHAnsi" w:hAnsiTheme="minorHAnsi" w:cs="Arial"/>
          <w:color w:val="1A1A1A"/>
        </w:rPr>
        <w:t>using GIS during rapidly unfolding and high-impact tornado events is to be organized</w:t>
      </w:r>
      <w:r w:rsidR="00F01127">
        <w:rPr>
          <w:rFonts w:asciiTheme="minorHAnsi" w:hAnsiTheme="minorHAnsi" w:cs="Arial"/>
          <w:color w:val="1A1A1A"/>
        </w:rPr>
        <w:t xml:space="preserve">. </w:t>
      </w:r>
      <w:r w:rsidRPr="000603FB">
        <w:rPr>
          <w:rFonts w:asciiTheme="minorHAnsi" w:hAnsiTheme="minorHAnsi" w:cs="Arial"/>
          <w:color w:val="1A1A1A"/>
        </w:rPr>
        <w:t xml:space="preserve">Have a </w:t>
      </w:r>
      <w:r>
        <w:rPr>
          <w:rFonts w:asciiTheme="minorHAnsi" w:hAnsiTheme="minorHAnsi" w:cs="Arial"/>
          <w:color w:val="1A1A1A"/>
        </w:rPr>
        <w:t>schedule of standard GIS products that will be produced</w:t>
      </w:r>
      <w:r w:rsidR="00F01127">
        <w:rPr>
          <w:rFonts w:asciiTheme="minorHAnsi" w:hAnsiTheme="minorHAnsi" w:cs="Arial"/>
          <w:color w:val="1A1A1A"/>
        </w:rPr>
        <w:t xml:space="preserve">. </w:t>
      </w:r>
      <w:r>
        <w:rPr>
          <w:rFonts w:asciiTheme="minorHAnsi" w:hAnsiTheme="minorHAnsi" w:cs="Arial"/>
          <w:color w:val="1A1A1A"/>
        </w:rPr>
        <w:t xml:space="preserve">Have a </w:t>
      </w:r>
      <w:r w:rsidRPr="000603FB">
        <w:rPr>
          <w:rFonts w:asciiTheme="minorHAnsi" w:hAnsiTheme="minorHAnsi" w:cs="Arial"/>
          <w:color w:val="1A1A1A"/>
        </w:rPr>
        <w:t>method</w:t>
      </w:r>
      <w:r>
        <w:rPr>
          <w:rFonts w:asciiTheme="minorHAnsi" w:hAnsiTheme="minorHAnsi" w:cs="Arial"/>
          <w:color w:val="1A1A1A"/>
        </w:rPr>
        <w:t xml:space="preserve"> to deliver those products rapidly</w:t>
      </w:r>
      <w:r w:rsidRPr="000603FB">
        <w:rPr>
          <w:rFonts w:asciiTheme="minorHAnsi" w:hAnsiTheme="minorHAnsi" w:cs="Arial"/>
          <w:color w:val="1A1A1A"/>
        </w:rPr>
        <w:t xml:space="preserve"> (and a backup) that will </w:t>
      </w:r>
      <w:r>
        <w:rPr>
          <w:rFonts w:asciiTheme="minorHAnsi" w:hAnsiTheme="minorHAnsi" w:cs="Arial"/>
          <w:color w:val="1A1A1A"/>
        </w:rPr>
        <w:t xml:space="preserve">be </w:t>
      </w:r>
      <w:r w:rsidRPr="000603FB">
        <w:rPr>
          <w:rFonts w:asciiTheme="minorHAnsi" w:hAnsiTheme="minorHAnsi" w:cs="Arial"/>
          <w:color w:val="1A1A1A"/>
        </w:rPr>
        <w:t>use</w:t>
      </w:r>
      <w:r>
        <w:rPr>
          <w:rFonts w:asciiTheme="minorHAnsi" w:hAnsiTheme="minorHAnsi" w:cs="Arial"/>
          <w:color w:val="1A1A1A"/>
        </w:rPr>
        <w:t>d</w:t>
      </w:r>
      <w:r w:rsidRPr="000603FB">
        <w:rPr>
          <w:rFonts w:asciiTheme="minorHAnsi" w:hAnsiTheme="minorHAnsi" w:cs="Arial"/>
          <w:color w:val="1A1A1A"/>
        </w:rPr>
        <w:t xml:space="preserve"> after the tornado hits</w:t>
      </w:r>
      <w:r w:rsidR="00F01127">
        <w:rPr>
          <w:rFonts w:asciiTheme="minorHAnsi" w:hAnsiTheme="minorHAnsi" w:cs="Arial"/>
          <w:color w:val="1A1A1A"/>
        </w:rPr>
        <w:t xml:space="preserve">. </w:t>
      </w:r>
      <w:r>
        <w:rPr>
          <w:rFonts w:asciiTheme="minorHAnsi" w:hAnsiTheme="minorHAnsi" w:cs="Arial"/>
          <w:color w:val="1A1A1A"/>
        </w:rPr>
        <w:t xml:space="preserve">Have emergency </w:t>
      </w:r>
      <w:r>
        <w:rPr>
          <w:rFonts w:asciiTheme="minorHAnsi" w:hAnsiTheme="minorHAnsi" w:cs="Arial"/>
          <w:color w:val="1A1A1A"/>
        </w:rPr>
        <w:lastRenderedPageBreak/>
        <w:t>managers and first responders trained in how to best use the GIS products to assist them in their roles</w:t>
      </w:r>
      <w:r w:rsidR="00F01127">
        <w:rPr>
          <w:rFonts w:asciiTheme="minorHAnsi" w:hAnsiTheme="minorHAnsi" w:cs="Arial"/>
          <w:color w:val="1A1A1A"/>
        </w:rPr>
        <w:t xml:space="preserve">. </w:t>
      </w:r>
      <w:r>
        <w:rPr>
          <w:rFonts w:asciiTheme="minorHAnsi" w:hAnsiTheme="minorHAnsi" w:cs="Arial"/>
          <w:color w:val="1A1A1A"/>
        </w:rPr>
        <w:t>Work with them to ensure the use of these products is integrated into their workflows</w:t>
      </w:r>
      <w:r w:rsidR="00F01127">
        <w:rPr>
          <w:rFonts w:asciiTheme="minorHAnsi" w:hAnsiTheme="minorHAnsi" w:cs="Arial"/>
          <w:color w:val="1A1A1A"/>
        </w:rPr>
        <w:t xml:space="preserve">. </w:t>
      </w:r>
    </w:p>
    <w:p w14:paraId="57995920" w14:textId="62F7F096" w:rsidR="00133FA7" w:rsidRPr="000603FB" w:rsidRDefault="00133FA7" w:rsidP="00133FA7">
      <w:pPr>
        <w:widowControl w:val="0"/>
        <w:autoSpaceDE w:val="0"/>
        <w:autoSpaceDN w:val="0"/>
        <w:adjustRightInd w:val="0"/>
        <w:rPr>
          <w:rFonts w:asciiTheme="minorHAnsi" w:hAnsiTheme="minorHAnsi" w:cs="Arial"/>
          <w:color w:val="1A1A1A"/>
        </w:rPr>
      </w:pPr>
      <w:r w:rsidRPr="000603FB">
        <w:rPr>
          <w:rFonts w:asciiTheme="minorHAnsi" w:hAnsiTheme="minorHAnsi" w:cs="Arial"/>
          <w:color w:val="1A1A1A"/>
        </w:rPr>
        <w:t>Keep it as simple as possible</w:t>
      </w:r>
      <w:r w:rsidR="00F01127">
        <w:rPr>
          <w:rFonts w:asciiTheme="minorHAnsi" w:hAnsiTheme="minorHAnsi" w:cs="Arial"/>
          <w:color w:val="1A1A1A"/>
        </w:rPr>
        <w:t xml:space="preserve">. </w:t>
      </w:r>
      <w:r w:rsidRPr="000603FB">
        <w:rPr>
          <w:rFonts w:asciiTheme="minorHAnsi" w:hAnsiTheme="minorHAnsi" w:cs="Arial"/>
          <w:color w:val="1A1A1A"/>
        </w:rPr>
        <w:t xml:space="preserve">Test </w:t>
      </w:r>
      <w:r>
        <w:rPr>
          <w:rFonts w:asciiTheme="minorHAnsi" w:hAnsiTheme="minorHAnsi" w:cs="Arial"/>
          <w:color w:val="1A1A1A"/>
        </w:rPr>
        <w:t xml:space="preserve">your procedures with </w:t>
      </w:r>
      <w:r w:rsidRPr="000603FB">
        <w:rPr>
          <w:rFonts w:asciiTheme="minorHAnsi" w:hAnsiTheme="minorHAnsi" w:cs="Arial"/>
          <w:color w:val="1A1A1A"/>
        </w:rPr>
        <w:t xml:space="preserve">the staff and modify </w:t>
      </w:r>
      <w:r>
        <w:rPr>
          <w:rFonts w:asciiTheme="minorHAnsi" w:hAnsiTheme="minorHAnsi" w:cs="Arial"/>
          <w:color w:val="1A1A1A"/>
        </w:rPr>
        <w:t>the methodology</w:t>
      </w:r>
      <w:r w:rsidRPr="000603FB">
        <w:rPr>
          <w:rFonts w:asciiTheme="minorHAnsi" w:hAnsiTheme="minorHAnsi" w:cs="Arial"/>
          <w:color w:val="1A1A1A"/>
        </w:rPr>
        <w:t xml:space="preserve"> as required </w:t>
      </w:r>
      <w:r>
        <w:rPr>
          <w:rFonts w:asciiTheme="minorHAnsi" w:hAnsiTheme="minorHAnsi" w:cs="Arial"/>
          <w:color w:val="1A1A1A"/>
        </w:rPr>
        <w:t xml:space="preserve">when </w:t>
      </w:r>
      <w:r w:rsidRPr="000603FB">
        <w:rPr>
          <w:rFonts w:asciiTheme="minorHAnsi" w:hAnsiTheme="minorHAnsi" w:cs="Arial"/>
          <w:color w:val="1A1A1A"/>
        </w:rPr>
        <w:t xml:space="preserve">technology </w:t>
      </w:r>
      <w:r>
        <w:rPr>
          <w:rFonts w:asciiTheme="minorHAnsi" w:hAnsiTheme="minorHAnsi" w:cs="Arial"/>
          <w:color w:val="1A1A1A"/>
        </w:rPr>
        <w:t>advances</w:t>
      </w:r>
      <w:r w:rsidRPr="000603FB">
        <w:rPr>
          <w:rFonts w:asciiTheme="minorHAnsi" w:hAnsiTheme="minorHAnsi" w:cs="Arial"/>
          <w:color w:val="1A1A1A"/>
        </w:rPr>
        <w:t>.</w:t>
      </w:r>
    </w:p>
    <w:p w14:paraId="30FD13CB" w14:textId="08B8063B" w:rsidR="00133FA7" w:rsidRPr="000603FB" w:rsidRDefault="00133FA7" w:rsidP="00133FA7">
      <w:pPr>
        <w:widowControl w:val="0"/>
        <w:autoSpaceDE w:val="0"/>
        <w:autoSpaceDN w:val="0"/>
        <w:adjustRightInd w:val="0"/>
        <w:rPr>
          <w:rFonts w:asciiTheme="minorHAnsi" w:hAnsiTheme="minorHAnsi" w:cs="Arial"/>
          <w:color w:val="1A1A1A"/>
        </w:rPr>
      </w:pPr>
      <w:r w:rsidRPr="000603FB">
        <w:rPr>
          <w:rFonts w:asciiTheme="minorHAnsi" w:hAnsiTheme="minorHAnsi" w:cs="Arial"/>
          <w:color w:val="1A1A1A"/>
        </w:rPr>
        <w:t>Have forms for data collection created</w:t>
      </w:r>
      <w:r>
        <w:rPr>
          <w:rFonts w:asciiTheme="minorHAnsi" w:hAnsiTheme="minorHAnsi" w:cs="Arial"/>
          <w:color w:val="1A1A1A"/>
        </w:rPr>
        <w:t xml:space="preserve"> (i.e. damage assessment, search and rescue, hazardous materials, etc.)</w:t>
      </w:r>
      <w:r w:rsidR="00F01127">
        <w:rPr>
          <w:rFonts w:asciiTheme="minorHAnsi" w:hAnsiTheme="minorHAnsi" w:cs="Arial"/>
          <w:color w:val="1A1A1A"/>
        </w:rPr>
        <w:t xml:space="preserve">. </w:t>
      </w:r>
      <w:r w:rsidRPr="000603FB">
        <w:rPr>
          <w:rFonts w:asciiTheme="minorHAnsi" w:hAnsiTheme="minorHAnsi" w:cs="Arial"/>
          <w:color w:val="1A1A1A"/>
        </w:rPr>
        <w:t>Ideally, the</w:t>
      </w:r>
      <w:r>
        <w:rPr>
          <w:rFonts w:asciiTheme="minorHAnsi" w:hAnsiTheme="minorHAnsi" w:cs="Arial"/>
          <w:color w:val="1A1A1A"/>
        </w:rPr>
        <w:t xml:space="preserve"> forms</w:t>
      </w:r>
      <w:r w:rsidRPr="000603FB">
        <w:rPr>
          <w:rFonts w:asciiTheme="minorHAnsi" w:hAnsiTheme="minorHAnsi" w:cs="Arial"/>
          <w:color w:val="1A1A1A"/>
        </w:rPr>
        <w:t xml:space="preserve"> would be digital</w:t>
      </w:r>
      <w:r>
        <w:rPr>
          <w:rFonts w:asciiTheme="minorHAnsi" w:hAnsiTheme="minorHAnsi" w:cs="Arial"/>
          <w:color w:val="1A1A1A"/>
        </w:rPr>
        <w:t>,</w:t>
      </w:r>
      <w:r w:rsidRPr="000603FB">
        <w:rPr>
          <w:rFonts w:asciiTheme="minorHAnsi" w:hAnsiTheme="minorHAnsi" w:cs="Arial"/>
          <w:color w:val="1A1A1A"/>
        </w:rPr>
        <w:t xml:space="preserve"> and data would be transmitted automatically back from the field</w:t>
      </w:r>
      <w:r w:rsidR="00F01127">
        <w:rPr>
          <w:rFonts w:asciiTheme="minorHAnsi" w:hAnsiTheme="minorHAnsi" w:cs="Arial"/>
          <w:color w:val="1A1A1A"/>
        </w:rPr>
        <w:t xml:space="preserve">. </w:t>
      </w:r>
      <w:r w:rsidRPr="000603FB">
        <w:rPr>
          <w:rFonts w:asciiTheme="minorHAnsi" w:hAnsiTheme="minorHAnsi" w:cs="Arial"/>
          <w:color w:val="1A1A1A"/>
        </w:rPr>
        <w:t xml:space="preserve">However, in the event </w:t>
      </w:r>
      <w:r>
        <w:rPr>
          <w:rFonts w:asciiTheme="minorHAnsi" w:hAnsiTheme="minorHAnsi" w:cs="Arial"/>
          <w:color w:val="1A1A1A"/>
        </w:rPr>
        <w:t xml:space="preserve">of a </w:t>
      </w:r>
      <w:r w:rsidRPr="000603FB">
        <w:rPr>
          <w:rFonts w:asciiTheme="minorHAnsi" w:hAnsiTheme="minorHAnsi" w:cs="Arial"/>
          <w:color w:val="1A1A1A"/>
        </w:rPr>
        <w:t>service</w:t>
      </w:r>
      <w:r>
        <w:rPr>
          <w:rFonts w:asciiTheme="minorHAnsi" w:hAnsiTheme="minorHAnsi" w:cs="Arial"/>
          <w:color w:val="1A1A1A"/>
        </w:rPr>
        <w:t xml:space="preserve"> or equipment disruption</w:t>
      </w:r>
      <w:r w:rsidRPr="000603FB">
        <w:rPr>
          <w:rFonts w:asciiTheme="minorHAnsi" w:hAnsiTheme="minorHAnsi" w:cs="Arial"/>
          <w:color w:val="1A1A1A"/>
        </w:rPr>
        <w:t>, or the trained staff isn’t available, have a simple, paper backup approach available</w:t>
      </w:r>
      <w:r w:rsidR="004C0250">
        <w:rPr>
          <w:rFonts w:asciiTheme="minorHAnsi" w:hAnsiTheme="minorHAnsi" w:cs="Arial"/>
          <w:color w:val="1A1A1A"/>
        </w:rPr>
        <w:t xml:space="preserve"> as well</w:t>
      </w:r>
      <w:r w:rsidRPr="000603FB">
        <w:rPr>
          <w:rFonts w:asciiTheme="minorHAnsi" w:hAnsiTheme="minorHAnsi" w:cs="Arial"/>
          <w:color w:val="1A1A1A"/>
        </w:rPr>
        <w:t>.</w:t>
      </w:r>
    </w:p>
    <w:p w14:paraId="77ED0D30" w14:textId="59489BB6" w:rsidR="00133FA7" w:rsidRPr="000603FB" w:rsidRDefault="00133FA7" w:rsidP="00133FA7">
      <w:pPr>
        <w:widowControl w:val="0"/>
        <w:autoSpaceDE w:val="0"/>
        <w:autoSpaceDN w:val="0"/>
        <w:adjustRightInd w:val="0"/>
        <w:rPr>
          <w:rFonts w:asciiTheme="minorHAnsi" w:hAnsiTheme="minorHAnsi" w:cs="Arial"/>
          <w:color w:val="1A1A1A"/>
        </w:rPr>
      </w:pPr>
      <w:r w:rsidRPr="000603FB">
        <w:rPr>
          <w:rFonts w:asciiTheme="minorHAnsi" w:hAnsiTheme="minorHAnsi" w:cs="Arial"/>
          <w:color w:val="1A1A1A"/>
        </w:rPr>
        <w:t xml:space="preserve">Remember, even the </w:t>
      </w:r>
      <w:r w:rsidR="001D6A20">
        <w:rPr>
          <w:rFonts w:asciiTheme="minorHAnsi" w:hAnsiTheme="minorHAnsi" w:cs="Arial"/>
          <w:color w:val="1A1A1A"/>
        </w:rPr>
        <w:t>most dedicated</w:t>
      </w:r>
      <w:r w:rsidRPr="000603FB">
        <w:rPr>
          <w:rFonts w:asciiTheme="minorHAnsi" w:hAnsiTheme="minorHAnsi" w:cs="Arial"/>
          <w:color w:val="1A1A1A"/>
        </w:rPr>
        <w:t xml:space="preserve"> staff will likely respond to family needs in the impacted area before they return to first responder duties</w:t>
      </w:r>
      <w:r w:rsidR="00F01127">
        <w:rPr>
          <w:rFonts w:asciiTheme="minorHAnsi" w:hAnsiTheme="minorHAnsi" w:cs="Arial"/>
          <w:color w:val="1A1A1A"/>
        </w:rPr>
        <w:t xml:space="preserve">. </w:t>
      </w:r>
      <w:r w:rsidRPr="000603FB">
        <w:rPr>
          <w:rFonts w:asciiTheme="minorHAnsi" w:hAnsiTheme="minorHAnsi" w:cs="Arial"/>
          <w:color w:val="1A1A1A"/>
        </w:rPr>
        <w:t xml:space="preserve">Establish relationships with trusted GIS professionals in the surrounding communities, regions, and at the state level </w:t>
      </w:r>
      <w:r w:rsidR="00B02B20">
        <w:rPr>
          <w:rFonts w:asciiTheme="minorHAnsi" w:hAnsiTheme="minorHAnsi" w:cs="Arial"/>
          <w:color w:val="1A1A1A"/>
        </w:rPr>
        <w:t>that</w:t>
      </w:r>
      <w:r w:rsidRPr="000603FB">
        <w:rPr>
          <w:rFonts w:asciiTheme="minorHAnsi" w:hAnsiTheme="minorHAnsi" w:cs="Arial"/>
          <w:color w:val="1A1A1A"/>
        </w:rPr>
        <w:t xml:space="preserve"> can assist, share the workload and/or provide backup staffing quickly when an event strikes</w:t>
      </w:r>
      <w:r w:rsidR="00F01127">
        <w:rPr>
          <w:rFonts w:asciiTheme="minorHAnsi" w:hAnsiTheme="minorHAnsi" w:cs="Arial"/>
          <w:color w:val="1A1A1A"/>
        </w:rPr>
        <w:t xml:space="preserve">. </w:t>
      </w:r>
      <w:r w:rsidRPr="000603FB">
        <w:rPr>
          <w:rFonts w:asciiTheme="minorHAnsi" w:hAnsiTheme="minorHAnsi" w:cs="Arial"/>
          <w:color w:val="1A1A1A"/>
        </w:rPr>
        <w:t xml:space="preserve">If possible, </w:t>
      </w:r>
      <w:r w:rsidR="004C0250">
        <w:rPr>
          <w:rFonts w:asciiTheme="minorHAnsi" w:hAnsiTheme="minorHAnsi" w:cs="Arial"/>
          <w:color w:val="1A1A1A"/>
        </w:rPr>
        <w:t xml:space="preserve">hold </w:t>
      </w:r>
      <w:r w:rsidRPr="000603FB">
        <w:rPr>
          <w:rFonts w:asciiTheme="minorHAnsi" w:hAnsiTheme="minorHAnsi" w:cs="Arial"/>
          <w:color w:val="1A1A1A"/>
        </w:rPr>
        <w:t>scenario-based exercises for the GIS staff that incorporate the use of field equipment, data, templates, etc. </w:t>
      </w:r>
      <w:r w:rsidR="004C0250" w:rsidRPr="000603FB">
        <w:rPr>
          <w:rFonts w:asciiTheme="minorHAnsi" w:hAnsiTheme="minorHAnsi" w:cs="Arial"/>
          <w:color w:val="1A1A1A"/>
        </w:rPr>
        <w:t xml:space="preserve">prior to </w:t>
      </w:r>
      <w:r w:rsidR="004C0250">
        <w:rPr>
          <w:rFonts w:asciiTheme="minorHAnsi" w:hAnsiTheme="minorHAnsi" w:cs="Arial"/>
          <w:color w:val="1A1A1A"/>
        </w:rPr>
        <w:t xml:space="preserve">the typical </w:t>
      </w:r>
      <w:r w:rsidR="004C0250" w:rsidRPr="000603FB">
        <w:rPr>
          <w:rFonts w:asciiTheme="minorHAnsi" w:hAnsiTheme="minorHAnsi" w:cs="Arial"/>
          <w:color w:val="1A1A1A"/>
        </w:rPr>
        <w:t>tornado season</w:t>
      </w:r>
      <w:r w:rsidR="00F01127">
        <w:rPr>
          <w:rFonts w:asciiTheme="minorHAnsi" w:hAnsiTheme="minorHAnsi" w:cs="Arial"/>
          <w:color w:val="1A1A1A"/>
        </w:rPr>
        <w:t xml:space="preserve">. </w:t>
      </w:r>
      <w:r>
        <w:rPr>
          <w:rFonts w:asciiTheme="minorHAnsi" w:hAnsiTheme="minorHAnsi" w:cs="Arial"/>
          <w:color w:val="1A1A1A"/>
        </w:rPr>
        <w:t>Finally, m</w:t>
      </w:r>
      <w:r w:rsidRPr="000603FB">
        <w:rPr>
          <w:rFonts w:asciiTheme="minorHAnsi" w:hAnsiTheme="minorHAnsi" w:cs="Arial"/>
          <w:color w:val="1A1A1A"/>
        </w:rPr>
        <w:t xml:space="preserve">eet regularly </w:t>
      </w:r>
      <w:r>
        <w:rPr>
          <w:rFonts w:asciiTheme="minorHAnsi" w:hAnsiTheme="minorHAnsi" w:cs="Arial"/>
          <w:color w:val="1A1A1A"/>
        </w:rPr>
        <w:t xml:space="preserve">with the GIS </w:t>
      </w:r>
      <w:r w:rsidR="0040384B">
        <w:rPr>
          <w:rFonts w:asciiTheme="minorHAnsi" w:hAnsiTheme="minorHAnsi" w:cs="Arial"/>
          <w:color w:val="1A1A1A"/>
        </w:rPr>
        <w:t>Team</w:t>
      </w:r>
      <w:r>
        <w:rPr>
          <w:rFonts w:asciiTheme="minorHAnsi" w:hAnsiTheme="minorHAnsi" w:cs="Arial"/>
          <w:color w:val="1A1A1A"/>
        </w:rPr>
        <w:t xml:space="preserve">, emergency managers and first responders </w:t>
      </w:r>
      <w:r w:rsidRPr="000603FB">
        <w:rPr>
          <w:rFonts w:asciiTheme="minorHAnsi" w:hAnsiTheme="minorHAnsi" w:cs="Arial"/>
          <w:color w:val="1A1A1A"/>
        </w:rPr>
        <w:t>to discuss strategies, methodologies, data needs, templates, etc. to coordinate and/or standardize your approaches. </w:t>
      </w:r>
    </w:p>
    <w:p w14:paraId="5C1FDE5A" w14:textId="5F64D311" w:rsidR="00133FA7" w:rsidRPr="000603FB" w:rsidRDefault="00133FA7" w:rsidP="00133FA7">
      <w:pPr>
        <w:rPr>
          <w:rFonts w:asciiTheme="minorHAnsi" w:hAnsiTheme="minorHAnsi" w:cs="Arial"/>
          <w:i/>
          <w:u w:val="single"/>
        </w:rPr>
      </w:pPr>
      <w:r w:rsidRPr="000603FB">
        <w:rPr>
          <w:rFonts w:asciiTheme="minorHAnsi" w:hAnsiTheme="minorHAnsi" w:cs="Arial"/>
        </w:rPr>
        <w:t>This</w:t>
      </w:r>
      <w:r w:rsidR="00F44BA6">
        <w:rPr>
          <w:rFonts w:asciiTheme="minorHAnsi" w:hAnsiTheme="minorHAnsi" w:cs="Arial"/>
        </w:rPr>
        <w:t xml:space="preserve"> SOG is a</w:t>
      </w:r>
      <w:r w:rsidRPr="000603FB">
        <w:rPr>
          <w:rFonts w:asciiTheme="minorHAnsi" w:hAnsiTheme="minorHAnsi" w:cs="Arial"/>
        </w:rPr>
        <w:t xml:space="preserve"> living document</w:t>
      </w:r>
      <w:r w:rsidR="00F44BA6">
        <w:rPr>
          <w:rFonts w:asciiTheme="minorHAnsi" w:hAnsiTheme="minorHAnsi" w:cs="Arial"/>
        </w:rPr>
        <w:t xml:space="preserve"> that</w:t>
      </w:r>
      <w:r w:rsidRPr="000603FB">
        <w:rPr>
          <w:rFonts w:asciiTheme="minorHAnsi" w:hAnsiTheme="minorHAnsi" w:cs="Arial"/>
        </w:rPr>
        <w:t xml:space="preserve"> provides a starting point to produce guidelines for the organization</w:t>
      </w:r>
      <w:r w:rsidR="001D6A20">
        <w:rPr>
          <w:rFonts w:asciiTheme="minorHAnsi" w:hAnsiTheme="minorHAnsi" w:cs="Arial"/>
        </w:rPr>
        <w:t>,</w:t>
      </w:r>
      <w:r w:rsidRPr="000603FB">
        <w:rPr>
          <w:rFonts w:asciiTheme="minorHAnsi" w:hAnsiTheme="minorHAnsi" w:cs="Arial"/>
        </w:rPr>
        <w:t xml:space="preserve"> management of GIS data, map creation</w:t>
      </w:r>
      <w:r w:rsidR="001D6A20">
        <w:rPr>
          <w:rFonts w:asciiTheme="minorHAnsi" w:hAnsiTheme="minorHAnsi" w:cs="Arial"/>
        </w:rPr>
        <w:t>,</w:t>
      </w:r>
      <w:r w:rsidRPr="000603FB">
        <w:rPr>
          <w:rFonts w:asciiTheme="minorHAnsi" w:hAnsiTheme="minorHAnsi" w:cs="Arial"/>
        </w:rPr>
        <w:t xml:space="preserve"> and output</w:t>
      </w:r>
      <w:r w:rsidR="001D6A20">
        <w:rPr>
          <w:rFonts w:asciiTheme="minorHAnsi" w:hAnsiTheme="minorHAnsi" w:cs="Arial"/>
        </w:rPr>
        <w:t>s</w:t>
      </w:r>
      <w:r w:rsidRPr="000603FB">
        <w:rPr>
          <w:rFonts w:asciiTheme="minorHAnsi" w:hAnsiTheme="minorHAnsi" w:cs="Arial"/>
        </w:rPr>
        <w:t xml:space="preserve"> within </w:t>
      </w:r>
      <w:r w:rsidRPr="000603FB">
        <w:rPr>
          <w:rFonts w:asciiTheme="minorHAnsi" w:hAnsiTheme="minorHAnsi"/>
        </w:rPr>
        <w:t>Multi-Agency Coordination Center</w:t>
      </w:r>
      <w:r w:rsidRPr="000603FB">
        <w:rPr>
          <w:rFonts w:asciiTheme="minorHAnsi" w:hAnsiTheme="minorHAnsi" w:cs="Arial"/>
        </w:rPr>
        <w:t>s (MACC</w:t>
      </w:r>
      <w:r>
        <w:rPr>
          <w:rFonts w:asciiTheme="minorHAnsi" w:hAnsiTheme="minorHAnsi" w:cs="Arial"/>
        </w:rPr>
        <w:t>’</w:t>
      </w:r>
      <w:r w:rsidRPr="000603FB">
        <w:rPr>
          <w:rFonts w:asciiTheme="minorHAnsi" w:hAnsiTheme="minorHAnsi" w:cs="Arial"/>
        </w:rPr>
        <w:t>s)</w:t>
      </w:r>
      <w:r w:rsidR="00F01127">
        <w:rPr>
          <w:rFonts w:asciiTheme="minorHAnsi" w:hAnsiTheme="minorHAnsi" w:cs="Arial"/>
        </w:rPr>
        <w:t xml:space="preserve">. </w:t>
      </w:r>
      <w:r w:rsidRPr="000603FB">
        <w:rPr>
          <w:rFonts w:asciiTheme="minorHAnsi" w:hAnsiTheme="minorHAnsi" w:cs="Arial"/>
        </w:rPr>
        <w:t>Additionally, proper internal and external communication channels for sharing these products are addressed.</w:t>
      </w:r>
    </w:p>
    <w:p w14:paraId="4DA1FC89" w14:textId="7CD7E42D" w:rsidR="00133FA7" w:rsidRPr="009875C4" w:rsidRDefault="00133FA7" w:rsidP="00133FA7">
      <w:pPr>
        <w:rPr>
          <w:rFonts w:asciiTheme="minorHAnsi" w:hAnsiTheme="minorHAnsi" w:cs="Arial"/>
          <w:szCs w:val="20"/>
        </w:rPr>
      </w:pPr>
      <w:r w:rsidRPr="000603FB">
        <w:rPr>
          <w:rFonts w:asciiTheme="minorHAnsi" w:hAnsiTheme="minorHAnsi" w:cs="Arial"/>
        </w:rPr>
        <w:t xml:space="preserve">It is essential that the major planning, organizational needs, data gathering, template development and training be completed long before the </w:t>
      </w:r>
      <w:r>
        <w:rPr>
          <w:rFonts w:asciiTheme="minorHAnsi" w:hAnsiTheme="minorHAnsi" w:cs="Arial"/>
        </w:rPr>
        <w:t xml:space="preserve">traditional </w:t>
      </w:r>
      <w:r w:rsidRPr="000603FB">
        <w:rPr>
          <w:rFonts w:asciiTheme="minorHAnsi" w:hAnsiTheme="minorHAnsi" w:cs="Arial"/>
        </w:rPr>
        <w:t>tornado season approaches</w:t>
      </w:r>
      <w:r w:rsidR="00F01127">
        <w:rPr>
          <w:rFonts w:asciiTheme="minorHAnsi" w:hAnsiTheme="minorHAnsi" w:cs="Arial"/>
        </w:rPr>
        <w:t xml:space="preserve">. </w:t>
      </w:r>
      <w:r w:rsidRPr="000603FB">
        <w:rPr>
          <w:rFonts w:asciiTheme="minorHAnsi" w:hAnsiTheme="minorHAnsi" w:cs="Arial"/>
        </w:rPr>
        <w:t>This document attempts to apply many of the lessons learned during previous storms to better prepare for future events</w:t>
      </w:r>
      <w:r w:rsidR="00F01127">
        <w:rPr>
          <w:rFonts w:asciiTheme="minorHAnsi" w:hAnsiTheme="minorHAnsi" w:cs="Arial"/>
        </w:rPr>
        <w:t xml:space="preserve">. </w:t>
      </w:r>
      <w:r w:rsidRPr="000603FB">
        <w:rPr>
          <w:rFonts w:asciiTheme="minorHAnsi" w:hAnsiTheme="minorHAnsi" w:cs="Arial"/>
        </w:rPr>
        <w:t xml:space="preserve">It is intended to provide emergency managers, first responders and GIS professionals another tool that can </w:t>
      </w:r>
      <w:r>
        <w:rPr>
          <w:rFonts w:asciiTheme="minorHAnsi" w:hAnsiTheme="minorHAnsi" w:cs="Arial"/>
        </w:rPr>
        <w:t xml:space="preserve">be </w:t>
      </w:r>
      <w:r w:rsidRPr="000603FB">
        <w:rPr>
          <w:rFonts w:asciiTheme="minorHAnsi" w:hAnsiTheme="minorHAnsi" w:cs="Arial"/>
        </w:rPr>
        <w:t>use</w:t>
      </w:r>
      <w:r>
        <w:rPr>
          <w:rFonts w:asciiTheme="minorHAnsi" w:hAnsiTheme="minorHAnsi" w:cs="Arial"/>
        </w:rPr>
        <w:t xml:space="preserve">d following a </w:t>
      </w:r>
      <w:r w:rsidRPr="000603FB">
        <w:rPr>
          <w:rFonts w:asciiTheme="minorHAnsi" w:hAnsiTheme="minorHAnsi" w:cs="Arial"/>
        </w:rPr>
        <w:t xml:space="preserve">tornado </w:t>
      </w:r>
      <w:r>
        <w:rPr>
          <w:rFonts w:asciiTheme="minorHAnsi" w:hAnsiTheme="minorHAnsi" w:cs="Arial"/>
        </w:rPr>
        <w:t xml:space="preserve">event </w:t>
      </w:r>
      <w:r w:rsidRPr="000603FB">
        <w:rPr>
          <w:rFonts w:asciiTheme="minorHAnsi" w:hAnsiTheme="minorHAnsi" w:cs="Arial"/>
        </w:rPr>
        <w:t>to improve their ability to respond to and recover from fu</w:t>
      </w:r>
      <w:r w:rsidRPr="009875C4">
        <w:rPr>
          <w:rFonts w:asciiTheme="minorHAnsi" w:hAnsiTheme="minorHAnsi" w:cs="Arial"/>
          <w:szCs w:val="20"/>
        </w:rPr>
        <w:t>ture tornadoes.</w:t>
      </w:r>
    </w:p>
    <w:p w14:paraId="5A61E571" w14:textId="63454BE3" w:rsidR="00133FA7" w:rsidRPr="009875C4" w:rsidRDefault="00133FA7" w:rsidP="00133FA7">
      <w:pPr>
        <w:rPr>
          <w:rFonts w:asciiTheme="minorHAnsi" w:hAnsiTheme="minorHAnsi" w:cs="Arial"/>
        </w:rPr>
      </w:pPr>
      <w:r w:rsidRPr="009875C4">
        <w:rPr>
          <w:rFonts w:asciiTheme="minorHAnsi" w:hAnsiTheme="minorHAnsi" w:cs="Arial"/>
          <w:b/>
          <w:i/>
          <w:szCs w:val="20"/>
          <w:u w:val="single"/>
        </w:rPr>
        <w:t>Audience:</w:t>
      </w:r>
      <w:r w:rsidRPr="009875C4">
        <w:rPr>
          <w:rFonts w:asciiTheme="minorHAnsi" w:hAnsiTheme="minorHAnsi" w:cs="Arial"/>
          <w:b/>
          <w:szCs w:val="20"/>
        </w:rPr>
        <w:t xml:space="preserve"> </w:t>
      </w:r>
      <w:r w:rsidRPr="009875C4">
        <w:rPr>
          <w:rFonts w:asciiTheme="minorHAnsi" w:hAnsiTheme="minorHAnsi" w:cs="Arial"/>
          <w:szCs w:val="20"/>
        </w:rPr>
        <w:t xml:space="preserve">The intended audience for this document includes all local and state staff assigned </w:t>
      </w:r>
      <w:r w:rsidR="001D6A20">
        <w:rPr>
          <w:rFonts w:asciiTheme="minorHAnsi" w:hAnsiTheme="minorHAnsi" w:cs="Arial"/>
          <w:szCs w:val="20"/>
        </w:rPr>
        <w:t xml:space="preserve">to </w:t>
      </w:r>
      <w:r w:rsidRPr="009875C4">
        <w:rPr>
          <w:rFonts w:asciiTheme="minorHAnsi" w:hAnsiTheme="minorHAnsi" w:cs="Arial"/>
          <w:szCs w:val="20"/>
        </w:rPr>
        <w:t xml:space="preserve">GIS support roles for tornadoes. This document is meant for use within Operations Centers and the Multi-Agency Coordination System, and follows the National Incident Management Structure (NIMS). NIMS states that </w:t>
      </w:r>
      <w:r w:rsidRPr="009875C4">
        <w:rPr>
          <w:rFonts w:asciiTheme="minorHAnsi" w:hAnsiTheme="minorHAnsi"/>
          <w:shd w:val="clear" w:color="auto" w:fill="FFFFFF"/>
        </w:rPr>
        <w:t>EOC</w:t>
      </w:r>
      <w:r>
        <w:rPr>
          <w:rFonts w:asciiTheme="minorHAnsi" w:hAnsiTheme="minorHAnsi"/>
          <w:shd w:val="clear" w:color="auto" w:fill="FFFFFF"/>
        </w:rPr>
        <w:t>’</w:t>
      </w:r>
      <w:r w:rsidRPr="009875C4">
        <w:rPr>
          <w:rFonts w:asciiTheme="minorHAnsi" w:hAnsiTheme="minorHAnsi"/>
          <w:shd w:val="clear" w:color="auto" w:fill="FFFFFF"/>
        </w:rPr>
        <w:t>s do not have to be organized around the Incident Command System (ICS).</w:t>
      </w:r>
      <w:r w:rsidRPr="009875C4">
        <w:rPr>
          <w:rFonts w:asciiTheme="minorHAnsi" w:hAnsiTheme="minorHAnsi" w:cs="Arial"/>
          <w:szCs w:val="20"/>
        </w:rPr>
        <w:t xml:space="preserve"> This document is not intended for use by the Incident Command, and does not follow direct guidance procedures mandated in ICS. For more information about GIS use within ICS, please see the </w:t>
      </w:r>
      <w:r w:rsidRPr="009875C4">
        <w:rPr>
          <w:rFonts w:asciiTheme="minorHAnsi" w:hAnsiTheme="minorHAnsi"/>
        </w:rPr>
        <w:t>National Wildfire Coordinating Group GIS Standard Operating Procedures (GSTOP, June 2006) (</w:t>
      </w:r>
      <w:hyperlink r:id="rId22" w:history="1">
        <w:r w:rsidRPr="009875C4">
          <w:rPr>
            <w:rStyle w:val="Hyperlink"/>
            <w:rFonts w:asciiTheme="minorHAnsi" w:hAnsiTheme="minorHAnsi"/>
          </w:rPr>
          <w:t>http://www.nwcg.gov/pms/pubs/GSTOP7.pdf</w:t>
        </w:r>
      </w:hyperlink>
      <w:r w:rsidRPr="009875C4">
        <w:rPr>
          <w:rFonts w:asciiTheme="minorHAnsi" w:eastAsia="Times New Roman" w:hAnsiTheme="minorHAnsi" w:cs="Arial"/>
          <w:color w:val="808080"/>
          <w:shd w:val="clear" w:color="auto" w:fill="FFFFFF"/>
        </w:rPr>
        <w:t>)</w:t>
      </w:r>
      <w:r w:rsidRPr="009875C4">
        <w:rPr>
          <w:rFonts w:asciiTheme="minorHAnsi" w:hAnsiTheme="minorHAnsi"/>
        </w:rPr>
        <w:t xml:space="preserve">. </w:t>
      </w:r>
      <w:r>
        <w:rPr>
          <w:rFonts w:asciiTheme="minorHAnsi" w:hAnsiTheme="minorHAnsi"/>
        </w:rPr>
        <w:t>C</w:t>
      </w:r>
      <w:r w:rsidRPr="009875C4">
        <w:rPr>
          <w:rFonts w:asciiTheme="minorHAnsi" w:hAnsiTheme="minorHAnsi"/>
        </w:rPr>
        <w:t xml:space="preserve">omponents of this guidance document can be adopted and applied to the development of SOP’s or SOG’s for ICS specifically. </w:t>
      </w:r>
    </w:p>
    <w:p w14:paraId="6959BAB4" w14:textId="0CC3874F" w:rsidR="00F44BA6" w:rsidRDefault="00133FA7" w:rsidP="004A73BE">
      <w:pPr>
        <w:rPr>
          <w:rFonts w:asciiTheme="minorHAnsi" w:hAnsiTheme="minorHAnsi"/>
        </w:rPr>
      </w:pPr>
      <w:r w:rsidRPr="009875C4">
        <w:rPr>
          <w:rFonts w:asciiTheme="minorHAnsi" w:hAnsiTheme="minorHAnsi"/>
        </w:rPr>
        <w:t xml:space="preserve">For additional information on federal geospatial activities in support of emergency management, please see the Homeland Security Geospatial Concept of Operations (GeoCONOPS) coordinated by </w:t>
      </w:r>
      <w:r w:rsidR="00F44BA6">
        <w:rPr>
          <w:rFonts w:asciiTheme="minorHAnsi" w:hAnsiTheme="minorHAnsi"/>
        </w:rPr>
        <w:br w:type="page"/>
      </w:r>
    </w:p>
    <w:p w14:paraId="78ABF970" w14:textId="77789E31" w:rsidR="00133FA7" w:rsidRPr="000D33A3" w:rsidRDefault="00133FA7" w:rsidP="00133FA7">
      <w:pPr>
        <w:rPr>
          <w:rFonts w:cs="Arial"/>
          <w:szCs w:val="20"/>
        </w:rPr>
      </w:pPr>
      <w:r w:rsidRPr="009875C4">
        <w:rPr>
          <w:rFonts w:asciiTheme="minorHAnsi" w:hAnsiTheme="minorHAnsi"/>
        </w:rPr>
        <w:lastRenderedPageBreak/>
        <w:t>the Department of Homeland Security Geospatial Management Office (GMO)</w:t>
      </w:r>
      <w:r w:rsidR="00F01127">
        <w:rPr>
          <w:rFonts w:asciiTheme="minorHAnsi" w:hAnsiTheme="minorHAnsi"/>
        </w:rPr>
        <w:t xml:space="preserve">. </w:t>
      </w:r>
      <w:r w:rsidRPr="009875C4">
        <w:rPr>
          <w:rFonts w:asciiTheme="minorHAnsi" w:hAnsiTheme="minorHAnsi" w:cs="Arial"/>
          <w:szCs w:val="20"/>
        </w:rPr>
        <w:t xml:space="preserve">To obtain a copy of the Homeland Security GeoCONOPS </w:t>
      </w:r>
      <w:r w:rsidRPr="009875C4">
        <w:rPr>
          <w:rFonts w:asciiTheme="minorHAnsi" w:hAnsiTheme="minorHAnsi"/>
        </w:rPr>
        <w:t>visit the Homeland Security GeoCONOPS Website at:</w:t>
      </w:r>
      <w:r>
        <w:t xml:space="preserve"> </w:t>
      </w:r>
      <w:hyperlink r:id="rId23" w:history="1">
        <w:r w:rsidRPr="00047C05">
          <w:rPr>
            <w:rStyle w:val="Hyperlink"/>
          </w:rPr>
          <w:t>http://www.geoplatform.gov/sites/default/files/geoconops/DHS_Geospatial_CONOPS_v6_SCREEN_140529.pdf</w:t>
        </w:r>
      </w:hyperlink>
      <w:r>
        <w:t>.</w:t>
      </w:r>
    </w:p>
    <w:p w14:paraId="788D3246" w14:textId="77777777" w:rsidR="00133FA7" w:rsidRPr="009875C4" w:rsidRDefault="00133FA7" w:rsidP="00133FA7">
      <w:pPr>
        <w:rPr>
          <w:rFonts w:asciiTheme="minorHAnsi" w:hAnsiTheme="minorHAnsi" w:cs="Arial"/>
          <w:b/>
          <w:i/>
          <w:szCs w:val="20"/>
          <w:u w:val="single"/>
        </w:rPr>
      </w:pPr>
      <w:r w:rsidRPr="009875C4">
        <w:rPr>
          <w:rFonts w:asciiTheme="minorHAnsi" w:hAnsiTheme="minorHAnsi" w:cs="Arial"/>
          <w:b/>
          <w:i/>
          <w:szCs w:val="20"/>
          <w:u w:val="single"/>
        </w:rPr>
        <w:t>Objectives:</w:t>
      </w:r>
    </w:p>
    <w:p w14:paraId="5BCE998B" w14:textId="77777777" w:rsidR="00133FA7" w:rsidRPr="009875C4" w:rsidRDefault="00133FA7" w:rsidP="00324984">
      <w:pPr>
        <w:spacing w:after="120"/>
        <w:rPr>
          <w:rFonts w:asciiTheme="minorHAnsi" w:hAnsiTheme="minorHAnsi" w:cs="Arial"/>
          <w:szCs w:val="20"/>
        </w:rPr>
      </w:pPr>
      <w:r w:rsidRPr="009875C4">
        <w:rPr>
          <w:rFonts w:asciiTheme="minorHAnsi" w:hAnsiTheme="minorHAnsi" w:cs="Arial"/>
          <w:szCs w:val="20"/>
        </w:rPr>
        <w:t>Seven objectives were set to adequately address GIS needs and practices in an emergency event:</w:t>
      </w:r>
    </w:p>
    <w:p w14:paraId="1FE55BEA" w14:textId="56DEC7D0" w:rsidR="00133FA7" w:rsidRPr="009875C4" w:rsidRDefault="00133FA7" w:rsidP="003B002D">
      <w:pPr>
        <w:numPr>
          <w:ilvl w:val="0"/>
          <w:numId w:val="3"/>
        </w:numPr>
        <w:spacing w:after="0"/>
        <w:rPr>
          <w:rFonts w:asciiTheme="minorHAnsi" w:hAnsiTheme="minorHAnsi" w:cs="Arial"/>
          <w:szCs w:val="20"/>
        </w:rPr>
      </w:pPr>
      <w:r w:rsidRPr="009875C4">
        <w:rPr>
          <w:rFonts w:asciiTheme="minorHAnsi" w:hAnsiTheme="minorHAnsi" w:cs="Arial"/>
          <w:szCs w:val="20"/>
        </w:rPr>
        <w:t xml:space="preserve">Develop standard operating guideline templates for tornadoes with a focus on State and </w:t>
      </w:r>
      <w:r>
        <w:rPr>
          <w:rFonts w:asciiTheme="minorHAnsi" w:hAnsiTheme="minorHAnsi" w:cs="Arial"/>
          <w:szCs w:val="20"/>
        </w:rPr>
        <w:t>local government needs</w:t>
      </w:r>
      <w:r w:rsidR="00C34ABF">
        <w:rPr>
          <w:rFonts w:asciiTheme="minorHAnsi" w:hAnsiTheme="minorHAnsi" w:cs="Arial"/>
          <w:szCs w:val="20"/>
        </w:rPr>
        <w:t>.</w:t>
      </w:r>
    </w:p>
    <w:p w14:paraId="3D03E17F" w14:textId="3BA453EC" w:rsidR="00133FA7" w:rsidRPr="009875C4" w:rsidRDefault="00133FA7" w:rsidP="003B002D">
      <w:pPr>
        <w:numPr>
          <w:ilvl w:val="0"/>
          <w:numId w:val="3"/>
        </w:numPr>
        <w:spacing w:after="0"/>
        <w:rPr>
          <w:rFonts w:asciiTheme="minorHAnsi" w:hAnsiTheme="minorHAnsi" w:cs="Arial"/>
          <w:szCs w:val="20"/>
        </w:rPr>
      </w:pPr>
      <w:r w:rsidRPr="009875C4">
        <w:rPr>
          <w:rFonts w:asciiTheme="minorHAnsi" w:hAnsiTheme="minorHAnsi" w:cs="Arial"/>
          <w:szCs w:val="20"/>
        </w:rPr>
        <w:t>Ensure the document and standards are consistent with the Homeland Security GeoC</w:t>
      </w:r>
      <w:r>
        <w:rPr>
          <w:rFonts w:asciiTheme="minorHAnsi" w:hAnsiTheme="minorHAnsi" w:cs="Arial"/>
          <w:szCs w:val="20"/>
        </w:rPr>
        <w:t>ONOPS and the current NAPSG SOG</w:t>
      </w:r>
      <w:r w:rsidR="00C34ABF">
        <w:rPr>
          <w:rFonts w:asciiTheme="minorHAnsi" w:hAnsiTheme="minorHAnsi" w:cs="Arial"/>
          <w:szCs w:val="20"/>
        </w:rPr>
        <w:t>.</w:t>
      </w:r>
    </w:p>
    <w:p w14:paraId="58EE9589" w14:textId="2A346B03" w:rsidR="00133FA7" w:rsidRPr="009875C4" w:rsidRDefault="00133FA7" w:rsidP="003B002D">
      <w:pPr>
        <w:numPr>
          <w:ilvl w:val="0"/>
          <w:numId w:val="3"/>
        </w:numPr>
        <w:spacing w:after="0"/>
        <w:rPr>
          <w:rFonts w:asciiTheme="minorHAnsi" w:hAnsiTheme="minorHAnsi" w:cs="Arial"/>
          <w:szCs w:val="20"/>
        </w:rPr>
      </w:pPr>
      <w:r w:rsidRPr="009875C4">
        <w:rPr>
          <w:rFonts w:asciiTheme="minorHAnsi" w:hAnsiTheme="minorHAnsi" w:cs="Arial"/>
          <w:szCs w:val="20"/>
        </w:rPr>
        <w:t xml:space="preserve">Provide guidance for State and local GIS professionals without a </w:t>
      </w:r>
      <w:r>
        <w:rPr>
          <w:rFonts w:asciiTheme="minorHAnsi" w:hAnsiTheme="minorHAnsi" w:cs="Arial"/>
          <w:szCs w:val="20"/>
        </w:rPr>
        <w:t xml:space="preserve">meteorological </w:t>
      </w:r>
      <w:r w:rsidRPr="009875C4">
        <w:rPr>
          <w:rFonts w:asciiTheme="minorHAnsi" w:hAnsiTheme="minorHAnsi" w:cs="Arial"/>
          <w:szCs w:val="20"/>
        </w:rPr>
        <w:t xml:space="preserve">background to be able to quickly understand what is required and how </w:t>
      </w:r>
      <w:r>
        <w:rPr>
          <w:rFonts w:asciiTheme="minorHAnsi" w:hAnsiTheme="minorHAnsi" w:cs="Arial"/>
          <w:szCs w:val="20"/>
        </w:rPr>
        <w:t xml:space="preserve">to be </w:t>
      </w:r>
      <w:r w:rsidRPr="009875C4">
        <w:rPr>
          <w:rFonts w:asciiTheme="minorHAnsi" w:hAnsiTheme="minorHAnsi" w:cs="Arial"/>
          <w:szCs w:val="20"/>
        </w:rPr>
        <w:t>more effective</w:t>
      </w:r>
      <w:r w:rsidR="00C34ABF">
        <w:rPr>
          <w:rFonts w:asciiTheme="minorHAnsi" w:hAnsiTheme="minorHAnsi" w:cs="Arial"/>
          <w:szCs w:val="20"/>
        </w:rPr>
        <w:t>.</w:t>
      </w:r>
    </w:p>
    <w:p w14:paraId="53EB7EC9" w14:textId="021150BA" w:rsidR="00133FA7" w:rsidRPr="009875C4" w:rsidRDefault="00133FA7" w:rsidP="003B002D">
      <w:pPr>
        <w:numPr>
          <w:ilvl w:val="0"/>
          <w:numId w:val="3"/>
        </w:numPr>
        <w:spacing w:after="0"/>
        <w:rPr>
          <w:rFonts w:asciiTheme="minorHAnsi" w:hAnsiTheme="minorHAnsi" w:cs="Arial"/>
          <w:szCs w:val="20"/>
        </w:rPr>
      </w:pPr>
      <w:r w:rsidRPr="009875C4">
        <w:rPr>
          <w:rFonts w:asciiTheme="minorHAnsi" w:hAnsiTheme="minorHAnsi" w:cs="Arial"/>
          <w:szCs w:val="20"/>
        </w:rPr>
        <w:t xml:space="preserve">Determine key GIS resources and tools for MACC’s </w:t>
      </w:r>
      <w:r>
        <w:rPr>
          <w:rFonts w:asciiTheme="minorHAnsi" w:hAnsiTheme="minorHAnsi" w:cs="Arial"/>
          <w:szCs w:val="20"/>
        </w:rPr>
        <w:t xml:space="preserve">such as </w:t>
      </w:r>
      <w:r w:rsidRPr="009875C4">
        <w:rPr>
          <w:rFonts w:asciiTheme="minorHAnsi" w:hAnsiTheme="minorHAnsi" w:cs="Arial"/>
          <w:szCs w:val="20"/>
        </w:rPr>
        <w:t xml:space="preserve">Incident </w:t>
      </w:r>
      <w:r>
        <w:rPr>
          <w:rFonts w:asciiTheme="minorHAnsi" w:hAnsiTheme="minorHAnsi" w:cs="Arial"/>
          <w:szCs w:val="20"/>
        </w:rPr>
        <w:t xml:space="preserve">Command Post (ICP), </w:t>
      </w:r>
      <w:r w:rsidR="008A69F8">
        <w:rPr>
          <w:rFonts w:asciiTheme="minorHAnsi" w:hAnsiTheme="minorHAnsi" w:cs="Arial"/>
          <w:szCs w:val="20"/>
        </w:rPr>
        <w:t>Department Operations Center (</w:t>
      </w:r>
      <w:r>
        <w:rPr>
          <w:rFonts w:asciiTheme="minorHAnsi" w:hAnsiTheme="minorHAnsi" w:cs="Arial"/>
          <w:szCs w:val="20"/>
        </w:rPr>
        <w:t>DOC</w:t>
      </w:r>
      <w:r w:rsidR="008A69F8">
        <w:rPr>
          <w:rFonts w:asciiTheme="minorHAnsi" w:hAnsiTheme="minorHAnsi" w:cs="Arial"/>
          <w:szCs w:val="20"/>
        </w:rPr>
        <w:t>)</w:t>
      </w:r>
      <w:r>
        <w:rPr>
          <w:rFonts w:asciiTheme="minorHAnsi" w:hAnsiTheme="minorHAnsi" w:cs="Arial"/>
          <w:szCs w:val="20"/>
        </w:rPr>
        <w:t xml:space="preserve"> or </w:t>
      </w:r>
      <w:r w:rsidR="008A69F8">
        <w:rPr>
          <w:rFonts w:asciiTheme="minorHAnsi" w:hAnsiTheme="minorHAnsi" w:cs="Arial"/>
          <w:szCs w:val="20"/>
        </w:rPr>
        <w:t>Medical Operations Center (</w:t>
      </w:r>
      <w:r>
        <w:rPr>
          <w:rFonts w:asciiTheme="minorHAnsi" w:hAnsiTheme="minorHAnsi" w:cs="Arial"/>
          <w:szCs w:val="20"/>
        </w:rPr>
        <w:t>MOC</w:t>
      </w:r>
      <w:r w:rsidR="008A69F8">
        <w:rPr>
          <w:rFonts w:asciiTheme="minorHAnsi" w:hAnsiTheme="minorHAnsi" w:cs="Arial"/>
          <w:szCs w:val="20"/>
        </w:rPr>
        <w:t>)</w:t>
      </w:r>
      <w:r w:rsidR="00C34ABF">
        <w:rPr>
          <w:rFonts w:asciiTheme="minorHAnsi" w:hAnsiTheme="minorHAnsi" w:cs="Arial"/>
          <w:szCs w:val="20"/>
        </w:rPr>
        <w:t>.</w:t>
      </w:r>
    </w:p>
    <w:p w14:paraId="0C6BD2F1" w14:textId="131AFF25" w:rsidR="00133FA7" w:rsidRPr="009875C4" w:rsidRDefault="00133FA7" w:rsidP="003B002D">
      <w:pPr>
        <w:numPr>
          <w:ilvl w:val="0"/>
          <w:numId w:val="3"/>
        </w:numPr>
        <w:spacing w:after="0"/>
        <w:rPr>
          <w:rFonts w:asciiTheme="minorHAnsi" w:hAnsiTheme="minorHAnsi" w:cs="Arial"/>
          <w:szCs w:val="20"/>
        </w:rPr>
      </w:pPr>
      <w:r w:rsidRPr="009875C4">
        <w:rPr>
          <w:rFonts w:asciiTheme="minorHAnsi" w:hAnsiTheme="minorHAnsi" w:cs="Arial"/>
          <w:szCs w:val="20"/>
        </w:rPr>
        <w:t>Determine data and mappin</w:t>
      </w:r>
      <w:r>
        <w:rPr>
          <w:rFonts w:asciiTheme="minorHAnsi" w:hAnsiTheme="minorHAnsi" w:cs="Arial"/>
          <w:szCs w:val="20"/>
        </w:rPr>
        <w:t>g protocols</w:t>
      </w:r>
      <w:r w:rsidR="00C34ABF">
        <w:rPr>
          <w:rFonts w:asciiTheme="minorHAnsi" w:hAnsiTheme="minorHAnsi" w:cs="Arial"/>
          <w:szCs w:val="20"/>
        </w:rPr>
        <w:t>.</w:t>
      </w:r>
    </w:p>
    <w:p w14:paraId="1F882CF0" w14:textId="0DBAEE22" w:rsidR="00133FA7" w:rsidRPr="009875C4" w:rsidRDefault="00133FA7" w:rsidP="003B002D">
      <w:pPr>
        <w:numPr>
          <w:ilvl w:val="0"/>
          <w:numId w:val="3"/>
        </w:numPr>
        <w:spacing w:after="0"/>
        <w:rPr>
          <w:rFonts w:asciiTheme="minorHAnsi" w:hAnsiTheme="minorHAnsi" w:cs="Arial"/>
          <w:szCs w:val="20"/>
        </w:rPr>
      </w:pPr>
      <w:r w:rsidRPr="009875C4">
        <w:rPr>
          <w:rFonts w:asciiTheme="minorHAnsi" w:hAnsiTheme="minorHAnsi" w:cs="Arial"/>
          <w:szCs w:val="20"/>
        </w:rPr>
        <w:t>Determine and document protocols for data/map disseminati</w:t>
      </w:r>
      <w:r>
        <w:rPr>
          <w:rFonts w:asciiTheme="minorHAnsi" w:hAnsiTheme="minorHAnsi" w:cs="Arial"/>
          <w:szCs w:val="20"/>
        </w:rPr>
        <w:t>on/sharing via web applications</w:t>
      </w:r>
      <w:r w:rsidR="00C34ABF">
        <w:rPr>
          <w:rFonts w:asciiTheme="minorHAnsi" w:hAnsiTheme="minorHAnsi" w:cs="Arial"/>
          <w:szCs w:val="20"/>
        </w:rPr>
        <w:t>.</w:t>
      </w:r>
    </w:p>
    <w:p w14:paraId="4630AE4E" w14:textId="574E50F6" w:rsidR="00133FA7" w:rsidRPr="009875C4" w:rsidRDefault="00133FA7" w:rsidP="003B002D">
      <w:pPr>
        <w:numPr>
          <w:ilvl w:val="0"/>
          <w:numId w:val="3"/>
        </w:numPr>
        <w:spacing w:after="0"/>
        <w:rPr>
          <w:rFonts w:asciiTheme="minorHAnsi" w:hAnsiTheme="minorHAnsi" w:cs="Arial"/>
          <w:szCs w:val="20"/>
        </w:rPr>
      </w:pPr>
      <w:r w:rsidRPr="009875C4">
        <w:rPr>
          <w:rFonts w:asciiTheme="minorHAnsi" w:hAnsiTheme="minorHAnsi" w:cs="Arial"/>
          <w:szCs w:val="20"/>
        </w:rPr>
        <w:t>Determine data and map sharing p</w:t>
      </w:r>
      <w:r>
        <w:rPr>
          <w:rFonts w:asciiTheme="minorHAnsi" w:hAnsiTheme="minorHAnsi" w:cs="Arial"/>
          <w:szCs w:val="20"/>
        </w:rPr>
        <w:t>ractices with external partners</w:t>
      </w:r>
      <w:r w:rsidR="00C34ABF">
        <w:rPr>
          <w:rFonts w:asciiTheme="minorHAnsi" w:hAnsiTheme="minorHAnsi" w:cs="Arial"/>
          <w:szCs w:val="20"/>
        </w:rPr>
        <w:t>.</w:t>
      </w:r>
    </w:p>
    <w:p w14:paraId="549BCC3D" w14:textId="77777777" w:rsidR="00133FA7" w:rsidRPr="009875C4" w:rsidRDefault="00133FA7" w:rsidP="00133FA7">
      <w:pPr>
        <w:spacing w:after="0" w:line="240" w:lineRule="auto"/>
        <w:rPr>
          <w:rFonts w:asciiTheme="minorHAnsi" w:hAnsiTheme="minorHAnsi" w:cs="Arial"/>
          <w:szCs w:val="20"/>
        </w:rPr>
      </w:pPr>
    </w:p>
    <w:p w14:paraId="77F71B32" w14:textId="77777777" w:rsidR="00133FA7" w:rsidRPr="009875C4" w:rsidRDefault="00133FA7" w:rsidP="005442CE">
      <w:pPr>
        <w:rPr>
          <w:rFonts w:asciiTheme="minorHAnsi" w:hAnsiTheme="minorHAnsi" w:cs="Arial"/>
          <w:szCs w:val="20"/>
        </w:rPr>
      </w:pPr>
      <w:r w:rsidRPr="009875C4">
        <w:rPr>
          <w:rFonts w:asciiTheme="minorHAnsi" w:hAnsiTheme="minorHAnsi" w:cs="Arial"/>
          <w:szCs w:val="20"/>
        </w:rPr>
        <w:t>In order to meet these seven objectives, this document is broken down into the following chapters:</w:t>
      </w:r>
    </w:p>
    <w:p w14:paraId="5DDB419A" w14:textId="77777777" w:rsidR="00133FA7" w:rsidRPr="00F44BA6" w:rsidRDefault="00133FA7" w:rsidP="002A1D5F">
      <w:pPr>
        <w:pStyle w:val="ListParagraph"/>
        <w:numPr>
          <w:ilvl w:val="0"/>
          <w:numId w:val="74"/>
        </w:numPr>
        <w:rPr>
          <w:rFonts w:asciiTheme="minorHAnsi" w:hAnsiTheme="minorHAnsi" w:cs="Arial"/>
          <w:szCs w:val="20"/>
        </w:rPr>
      </w:pPr>
      <w:r w:rsidRPr="00F44BA6">
        <w:rPr>
          <w:rFonts w:asciiTheme="minorHAnsi" w:hAnsiTheme="minorHAnsi" w:cs="Arial"/>
          <w:szCs w:val="20"/>
          <w:u w:val="single"/>
        </w:rPr>
        <w:t>How GIS Can Assist Emergency Managers and First Responders</w:t>
      </w:r>
      <w:r w:rsidRPr="00F44BA6">
        <w:rPr>
          <w:rFonts w:asciiTheme="minorHAnsi" w:hAnsiTheme="minorHAnsi" w:cs="Arial"/>
          <w:szCs w:val="20"/>
        </w:rPr>
        <w:t xml:space="preserve"> – This section aids emergency responders who may be unfamiliar with the usefulness of GIS by providing an overview of the capabilities that GIS can offer for tornado events.</w:t>
      </w:r>
    </w:p>
    <w:p w14:paraId="3F709546" w14:textId="261194FC" w:rsidR="00133FA7" w:rsidRPr="00F44BA6" w:rsidRDefault="00133FA7" w:rsidP="002A1D5F">
      <w:pPr>
        <w:pStyle w:val="ListParagraph"/>
        <w:numPr>
          <w:ilvl w:val="0"/>
          <w:numId w:val="74"/>
        </w:numPr>
        <w:rPr>
          <w:rFonts w:asciiTheme="minorHAnsi" w:hAnsiTheme="minorHAnsi"/>
        </w:rPr>
      </w:pPr>
      <w:r w:rsidRPr="00F44BA6">
        <w:rPr>
          <w:rFonts w:asciiTheme="minorHAnsi" w:hAnsiTheme="minorHAnsi"/>
          <w:u w:val="single"/>
        </w:rPr>
        <w:t>Keys to the Successful Use of GIS that Emergency Managers and First Responders Should Know</w:t>
      </w:r>
      <w:r w:rsidRPr="00F44BA6">
        <w:rPr>
          <w:rFonts w:asciiTheme="minorHAnsi" w:hAnsiTheme="minorHAnsi"/>
        </w:rPr>
        <w:t xml:space="preserve"> – Provides general information about the use of GIS to emergency managers and first responders to help them optimize the utilization of </w:t>
      </w:r>
      <w:r w:rsidR="008212E6" w:rsidRPr="00F44BA6">
        <w:rPr>
          <w:rFonts w:asciiTheme="minorHAnsi" w:hAnsiTheme="minorHAnsi"/>
        </w:rPr>
        <w:t xml:space="preserve">GIS </w:t>
      </w:r>
      <w:r w:rsidRPr="00F44BA6">
        <w:rPr>
          <w:rFonts w:asciiTheme="minorHAnsi" w:hAnsiTheme="minorHAnsi"/>
        </w:rPr>
        <w:t>technology and data to its full potential.</w:t>
      </w:r>
    </w:p>
    <w:p w14:paraId="5D1B8096" w14:textId="428753CE" w:rsidR="00133FA7" w:rsidRPr="00F44BA6" w:rsidRDefault="00133FA7" w:rsidP="002A1D5F">
      <w:pPr>
        <w:pStyle w:val="ListParagraph"/>
        <w:numPr>
          <w:ilvl w:val="0"/>
          <w:numId w:val="74"/>
        </w:numPr>
        <w:rPr>
          <w:rFonts w:asciiTheme="minorHAnsi" w:hAnsiTheme="minorHAnsi"/>
          <w:u w:val="single"/>
        </w:rPr>
      </w:pPr>
      <w:r w:rsidRPr="00F44BA6">
        <w:rPr>
          <w:rFonts w:asciiTheme="minorHAnsi" w:hAnsiTheme="minorHAnsi"/>
          <w:u w:val="single"/>
        </w:rPr>
        <w:t>What GIS Professionals Need to Know About Emergency Management</w:t>
      </w:r>
      <w:r w:rsidRPr="00F44BA6">
        <w:rPr>
          <w:rFonts w:asciiTheme="minorHAnsi" w:hAnsiTheme="minorHAnsi"/>
        </w:rPr>
        <w:t xml:space="preserve"> – Outlines the various emergency management organizational structures and physical layout of the MACC to aid GIS staff when providing support within an </w:t>
      </w:r>
      <w:r w:rsidR="00EB5966" w:rsidRPr="00F44BA6">
        <w:rPr>
          <w:rFonts w:asciiTheme="minorHAnsi" w:hAnsiTheme="minorHAnsi"/>
        </w:rPr>
        <w:t>Emergency Operations Center (</w:t>
      </w:r>
      <w:r w:rsidRPr="00F44BA6">
        <w:rPr>
          <w:rFonts w:asciiTheme="minorHAnsi" w:hAnsiTheme="minorHAnsi"/>
        </w:rPr>
        <w:t>EOC</w:t>
      </w:r>
      <w:r w:rsidR="00EB5966" w:rsidRPr="00F44BA6">
        <w:rPr>
          <w:rFonts w:asciiTheme="minorHAnsi" w:hAnsiTheme="minorHAnsi"/>
        </w:rPr>
        <w:t>)</w:t>
      </w:r>
      <w:r w:rsidR="00F01127" w:rsidRPr="00F44BA6">
        <w:rPr>
          <w:rFonts w:asciiTheme="minorHAnsi" w:hAnsiTheme="minorHAnsi"/>
        </w:rPr>
        <w:t xml:space="preserve">. </w:t>
      </w:r>
    </w:p>
    <w:p w14:paraId="0320D263" w14:textId="77777777" w:rsidR="00133FA7" w:rsidRPr="00F44BA6" w:rsidRDefault="00133FA7" w:rsidP="002A1D5F">
      <w:pPr>
        <w:pStyle w:val="ListParagraph"/>
        <w:numPr>
          <w:ilvl w:val="0"/>
          <w:numId w:val="74"/>
        </w:numPr>
        <w:rPr>
          <w:rFonts w:asciiTheme="minorHAnsi" w:hAnsiTheme="minorHAnsi" w:cs="Arial"/>
        </w:rPr>
      </w:pPr>
      <w:r w:rsidRPr="00F44BA6">
        <w:rPr>
          <w:rFonts w:asciiTheme="minorHAnsi" w:hAnsiTheme="minorHAnsi" w:cs="Arial"/>
          <w:u w:val="single"/>
        </w:rPr>
        <w:t>Keys to the Successful Use of GIS that GIS Professionals Should Know</w:t>
      </w:r>
      <w:r w:rsidRPr="00F44BA6">
        <w:rPr>
          <w:rFonts w:asciiTheme="minorHAnsi" w:hAnsiTheme="minorHAnsi" w:cs="Arial"/>
        </w:rPr>
        <w:t xml:space="preserve"> – Provides general information to GIS professionals to help them understand the best ways in which GIS and available technology, procedures and data can be used during an event.</w:t>
      </w:r>
    </w:p>
    <w:p w14:paraId="1D33D5EA" w14:textId="77777777" w:rsidR="00133FA7" w:rsidRPr="00F44BA6" w:rsidRDefault="00133FA7" w:rsidP="002A1D5F">
      <w:pPr>
        <w:pStyle w:val="ListParagraph"/>
        <w:numPr>
          <w:ilvl w:val="0"/>
          <w:numId w:val="74"/>
        </w:numPr>
        <w:spacing w:after="120"/>
        <w:rPr>
          <w:rFonts w:asciiTheme="minorHAnsi" w:hAnsiTheme="minorHAnsi" w:cs="Arial"/>
        </w:rPr>
      </w:pPr>
      <w:r w:rsidRPr="00F44BA6">
        <w:rPr>
          <w:rFonts w:asciiTheme="minorHAnsi" w:hAnsiTheme="minorHAnsi" w:cs="Arial"/>
          <w:u w:val="single"/>
        </w:rPr>
        <w:t xml:space="preserve">Standard Operating Procedure for Tornado Response </w:t>
      </w:r>
      <w:r w:rsidRPr="00F44BA6">
        <w:rPr>
          <w:rFonts w:asciiTheme="minorHAnsi" w:hAnsiTheme="minorHAnsi" w:cs="Arial"/>
        </w:rPr>
        <w:t>– Discusses the main components involved in a tornado response, including:</w:t>
      </w:r>
    </w:p>
    <w:p w14:paraId="68A24374" w14:textId="77777777" w:rsidR="00133FA7" w:rsidRPr="005E2F20" w:rsidRDefault="00133FA7" w:rsidP="002A1D5F">
      <w:pPr>
        <w:pStyle w:val="ListParagraph"/>
        <w:numPr>
          <w:ilvl w:val="0"/>
          <w:numId w:val="75"/>
        </w:numPr>
        <w:spacing w:line="276" w:lineRule="auto"/>
        <w:rPr>
          <w:rFonts w:asciiTheme="minorHAnsi" w:hAnsiTheme="minorHAnsi" w:cs="Arial"/>
          <w:sz w:val="22"/>
          <w:szCs w:val="22"/>
        </w:rPr>
      </w:pPr>
      <w:r w:rsidRPr="005E2F20">
        <w:rPr>
          <w:rFonts w:asciiTheme="minorHAnsi" w:hAnsiTheme="minorHAnsi" w:cs="Arial"/>
          <w:sz w:val="22"/>
          <w:szCs w:val="22"/>
        </w:rPr>
        <w:t>GIS preparation checklist</w:t>
      </w:r>
    </w:p>
    <w:p w14:paraId="3402BAFE" w14:textId="58D479C0" w:rsidR="00133FA7" w:rsidRPr="005E2F20" w:rsidRDefault="00133FA7" w:rsidP="002A1D5F">
      <w:pPr>
        <w:pStyle w:val="ListParagraph"/>
        <w:numPr>
          <w:ilvl w:val="0"/>
          <w:numId w:val="75"/>
        </w:numPr>
        <w:spacing w:line="276" w:lineRule="auto"/>
        <w:rPr>
          <w:rFonts w:asciiTheme="minorHAnsi" w:hAnsiTheme="minorHAnsi" w:cs="Arial"/>
          <w:sz w:val="22"/>
          <w:szCs w:val="22"/>
        </w:rPr>
      </w:pPr>
      <w:r w:rsidRPr="005E2F20">
        <w:rPr>
          <w:rFonts w:asciiTheme="minorHAnsi" w:hAnsiTheme="minorHAnsi" w:cs="Arial"/>
          <w:sz w:val="22"/>
          <w:szCs w:val="22"/>
        </w:rPr>
        <w:lastRenderedPageBreak/>
        <w:t xml:space="preserve">GIS </w:t>
      </w:r>
      <w:r w:rsidR="0040384B">
        <w:rPr>
          <w:rFonts w:asciiTheme="minorHAnsi" w:hAnsiTheme="minorHAnsi" w:cs="Arial"/>
          <w:sz w:val="22"/>
          <w:szCs w:val="22"/>
        </w:rPr>
        <w:t>Team</w:t>
      </w:r>
      <w:r w:rsidR="00CD1955">
        <w:rPr>
          <w:rFonts w:asciiTheme="minorHAnsi" w:hAnsiTheme="minorHAnsi" w:cs="Arial"/>
          <w:sz w:val="22"/>
          <w:szCs w:val="22"/>
        </w:rPr>
        <w:t>’s</w:t>
      </w:r>
      <w:r w:rsidRPr="005E2F20">
        <w:rPr>
          <w:rFonts w:asciiTheme="minorHAnsi" w:hAnsiTheme="minorHAnsi" w:cs="Arial"/>
          <w:sz w:val="22"/>
          <w:szCs w:val="22"/>
        </w:rPr>
        <w:t xml:space="preserve"> standing orders</w:t>
      </w:r>
    </w:p>
    <w:p w14:paraId="67CC73CB" w14:textId="77777777" w:rsidR="00133FA7" w:rsidRPr="005E2F20" w:rsidRDefault="00133FA7" w:rsidP="002A1D5F">
      <w:pPr>
        <w:pStyle w:val="ListParagraph"/>
        <w:numPr>
          <w:ilvl w:val="0"/>
          <w:numId w:val="75"/>
        </w:numPr>
        <w:spacing w:line="276" w:lineRule="auto"/>
        <w:rPr>
          <w:rFonts w:asciiTheme="minorHAnsi" w:hAnsiTheme="minorHAnsi" w:cs="Arial"/>
          <w:sz w:val="22"/>
          <w:szCs w:val="22"/>
        </w:rPr>
      </w:pPr>
      <w:r w:rsidRPr="005E2F20">
        <w:rPr>
          <w:rFonts w:asciiTheme="minorHAnsi" w:hAnsiTheme="minorHAnsi" w:cs="Arial"/>
          <w:sz w:val="22"/>
          <w:szCs w:val="22"/>
        </w:rPr>
        <w:t>GIS staffing and resource requirements</w:t>
      </w:r>
    </w:p>
    <w:p w14:paraId="29832490" w14:textId="77777777" w:rsidR="00133FA7" w:rsidRPr="005E2F20" w:rsidRDefault="00133FA7" w:rsidP="002A1D5F">
      <w:pPr>
        <w:pStyle w:val="ListParagraph"/>
        <w:numPr>
          <w:ilvl w:val="0"/>
          <w:numId w:val="75"/>
        </w:numPr>
        <w:spacing w:line="276" w:lineRule="auto"/>
        <w:rPr>
          <w:rFonts w:asciiTheme="minorHAnsi" w:hAnsiTheme="minorHAnsi" w:cs="Arial"/>
          <w:sz w:val="22"/>
          <w:szCs w:val="22"/>
        </w:rPr>
      </w:pPr>
      <w:r w:rsidRPr="005E2F20">
        <w:rPr>
          <w:rFonts w:asciiTheme="minorHAnsi" w:hAnsiTheme="minorHAnsi" w:cs="Arial"/>
          <w:sz w:val="22"/>
          <w:szCs w:val="22"/>
        </w:rPr>
        <w:t>Mapping and data protocols</w:t>
      </w:r>
    </w:p>
    <w:p w14:paraId="271E7EC8" w14:textId="77777777" w:rsidR="00133FA7" w:rsidRPr="005E2F20" w:rsidRDefault="00133FA7" w:rsidP="002A1D5F">
      <w:pPr>
        <w:pStyle w:val="ListParagraph"/>
        <w:numPr>
          <w:ilvl w:val="0"/>
          <w:numId w:val="75"/>
        </w:numPr>
        <w:spacing w:line="276" w:lineRule="auto"/>
        <w:rPr>
          <w:rFonts w:asciiTheme="minorHAnsi" w:hAnsiTheme="minorHAnsi" w:cs="Arial"/>
          <w:sz w:val="22"/>
          <w:szCs w:val="22"/>
        </w:rPr>
      </w:pPr>
      <w:r w:rsidRPr="005E2F20">
        <w:rPr>
          <w:rFonts w:asciiTheme="minorHAnsi" w:hAnsiTheme="minorHAnsi" w:cs="Arial"/>
          <w:sz w:val="22"/>
          <w:szCs w:val="22"/>
        </w:rPr>
        <w:t>Damage assessment</w:t>
      </w:r>
    </w:p>
    <w:p w14:paraId="57F289A9" w14:textId="77777777" w:rsidR="00133FA7" w:rsidRPr="005E2F20" w:rsidRDefault="00133FA7" w:rsidP="002A1D5F">
      <w:pPr>
        <w:pStyle w:val="ListParagraph"/>
        <w:numPr>
          <w:ilvl w:val="0"/>
          <w:numId w:val="75"/>
        </w:numPr>
        <w:spacing w:line="276" w:lineRule="auto"/>
        <w:rPr>
          <w:rFonts w:asciiTheme="minorHAnsi" w:hAnsiTheme="minorHAnsi" w:cs="Arial"/>
          <w:sz w:val="22"/>
          <w:szCs w:val="22"/>
        </w:rPr>
      </w:pPr>
      <w:r w:rsidRPr="005E2F20">
        <w:rPr>
          <w:rFonts w:asciiTheme="minorHAnsi" w:hAnsiTheme="minorHAnsi" w:cs="Arial"/>
          <w:sz w:val="22"/>
          <w:szCs w:val="22"/>
        </w:rPr>
        <w:t xml:space="preserve">Product tracking, documentation </w:t>
      </w:r>
      <w:r>
        <w:rPr>
          <w:rFonts w:asciiTheme="minorHAnsi" w:hAnsiTheme="minorHAnsi" w:cs="Arial"/>
          <w:sz w:val="22"/>
          <w:szCs w:val="22"/>
        </w:rPr>
        <w:t>and</w:t>
      </w:r>
      <w:r w:rsidRPr="005E2F20">
        <w:rPr>
          <w:rFonts w:asciiTheme="minorHAnsi" w:hAnsiTheme="minorHAnsi" w:cs="Arial"/>
          <w:sz w:val="22"/>
          <w:szCs w:val="22"/>
        </w:rPr>
        <w:t xml:space="preserve"> metadata guidelines </w:t>
      </w:r>
    </w:p>
    <w:p w14:paraId="0E97EB6B" w14:textId="77777777" w:rsidR="00133FA7" w:rsidRPr="005E2F20" w:rsidRDefault="00133FA7" w:rsidP="002A1D5F">
      <w:pPr>
        <w:pStyle w:val="ListParagraph"/>
        <w:numPr>
          <w:ilvl w:val="0"/>
          <w:numId w:val="75"/>
        </w:numPr>
        <w:spacing w:line="276" w:lineRule="auto"/>
        <w:rPr>
          <w:rFonts w:asciiTheme="minorHAnsi" w:hAnsiTheme="minorHAnsi" w:cs="Arial"/>
          <w:sz w:val="22"/>
          <w:szCs w:val="22"/>
        </w:rPr>
      </w:pPr>
      <w:r w:rsidRPr="005E2F20">
        <w:rPr>
          <w:rFonts w:asciiTheme="minorHAnsi" w:hAnsiTheme="minorHAnsi" w:cs="Arial"/>
          <w:sz w:val="22"/>
          <w:szCs w:val="22"/>
        </w:rPr>
        <w:t>Communication</w:t>
      </w:r>
    </w:p>
    <w:p w14:paraId="752F253C" w14:textId="77777777" w:rsidR="00133FA7" w:rsidRPr="005E2F20" w:rsidDel="00041808" w:rsidRDefault="00133FA7" w:rsidP="002A1D5F">
      <w:pPr>
        <w:pStyle w:val="ListParagraph"/>
        <w:numPr>
          <w:ilvl w:val="0"/>
          <w:numId w:val="75"/>
        </w:numPr>
        <w:spacing w:after="200" w:line="276" w:lineRule="auto"/>
        <w:rPr>
          <w:rFonts w:asciiTheme="minorHAnsi" w:hAnsiTheme="minorHAnsi" w:cs="Arial"/>
          <w:sz w:val="22"/>
          <w:szCs w:val="22"/>
        </w:rPr>
      </w:pPr>
      <w:r w:rsidRPr="005E2F20">
        <w:rPr>
          <w:rFonts w:asciiTheme="minorHAnsi" w:hAnsiTheme="minorHAnsi" w:cs="Arial"/>
          <w:sz w:val="22"/>
          <w:szCs w:val="22"/>
        </w:rPr>
        <w:t xml:space="preserve">Training </w:t>
      </w:r>
      <w:r>
        <w:rPr>
          <w:rFonts w:asciiTheme="minorHAnsi" w:hAnsiTheme="minorHAnsi" w:cs="Arial"/>
          <w:sz w:val="22"/>
          <w:szCs w:val="22"/>
        </w:rPr>
        <w:t>and</w:t>
      </w:r>
      <w:r w:rsidRPr="005E2F20">
        <w:rPr>
          <w:rFonts w:asciiTheme="minorHAnsi" w:hAnsiTheme="minorHAnsi" w:cs="Arial"/>
          <w:sz w:val="22"/>
          <w:szCs w:val="22"/>
        </w:rPr>
        <w:t xml:space="preserve"> exercises</w:t>
      </w:r>
    </w:p>
    <w:p w14:paraId="68F3BCBA" w14:textId="56FAFE10" w:rsidR="009875C4" w:rsidRDefault="00133FA7" w:rsidP="00133FA7">
      <w:pPr>
        <w:rPr>
          <w:rFonts w:asciiTheme="minorHAnsi" w:hAnsiTheme="minorHAnsi" w:cs="Arial"/>
        </w:rPr>
      </w:pPr>
      <w:r w:rsidRPr="009875C4">
        <w:rPr>
          <w:rFonts w:asciiTheme="minorHAnsi" w:hAnsiTheme="minorHAnsi" w:cs="Arial"/>
        </w:rPr>
        <w:t>While it is suggested that this document be read in its entirety, the authors also realize that individuals may choose to read only certain chapters directly relat</w:t>
      </w:r>
      <w:r>
        <w:rPr>
          <w:rFonts w:asciiTheme="minorHAnsi" w:hAnsiTheme="minorHAnsi" w:cs="Arial"/>
        </w:rPr>
        <w:t>ed</w:t>
      </w:r>
      <w:r w:rsidRPr="009875C4">
        <w:rPr>
          <w:rFonts w:asciiTheme="minorHAnsi" w:hAnsiTheme="minorHAnsi" w:cs="Arial"/>
        </w:rPr>
        <w:t xml:space="preserve"> to their emergency management role</w:t>
      </w:r>
      <w:r>
        <w:rPr>
          <w:rFonts w:asciiTheme="minorHAnsi" w:hAnsiTheme="minorHAnsi" w:cs="Arial"/>
        </w:rPr>
        <w:t>(</w:t>
      </w:r>
      <w:r w:rsidRPr="009875C4">
        <w:rPr>
          <w:rFonts w:asciiTheme="minorHAnsi" w:hAnsiTheme="minorHAnsi" w:cs="Arial"/>
        </w:rPr>
        <w:t>s</w:t>
      </w:r>
      <w:r>
        <w:rPr>
          <w:rFonts w:asciiTheme="minorHAnsi" w:hAnsiTheme="minorHAnsi" w:cs="Arial"/>
        </w:rPr>
        <w:t>)</w:t>
      </w:r>
      <w:r w:rsidR="00F01127">
        <w:rPr>
          <w:rFonts w:asciiTheme="minorHAnsi" w:hAnsiTheme="minorHAnsi" w:cs="Arial"/>
        </w:rPr>
        <w:t xml:space="preserve">. </w:t>
      </w:r>
      <w:r w:rsidRPr="009875C4">
        <w:rPr>
          <w:rFonts w:asciiTheme="minorHAnsi" w:hAnsiTheme="minorHAnsi" w:cs="Arial"/>
        </w:rPr>
        <w:t>For that reason, each chapter is written to</w:t>
      </w:r>
      <w:r w:rsidR="00C34ABF">
        <w:rPr>
          <w:rFonts w:asciiTheme="minorHAnsi" w:hAnsiTheme="minorHAnsi" w:cs="Arial"/>
        </w:rPr>
        <w:t xml:space="preserve"> work as</w:t>
      </w:r>
      <w:r w:rsidRPr="009875C4">
        <w:rPr>
          <w:rFonts w:asciiTheme="minorHAnsi" w:hAnsiTheme="minorHAnsi" w:cs="Arial"/>
        </w:rPr>
        <w:t xml:space="preserve"> “stand alone” </w:t>
      </w:r>
      <w:r w:rsidR="00C34ABF">
        <w:rPr>
          <w:rFonts w:asciiTheme="minorHAnsi" w:hAnsiTheme="minorHAnsi" w:cs="Arial"/>
        </w:rPr>
        <w:t xml:space="preserve">guidance, </w:t>
      </w:r>
      <w:r w:rsidRPr="009875C4">
        <w:rPr>
          <w:rFonts w:asciiTheme="minorHAnsi" w:hAnsiTheme="minorHAnsi" w:cs="Arial"/>
        </w:rPr>
        <w:t xml:space="preserve">and some material </w:t>
      </w:r>
      <w:r w:rsidR="00C34ABF">
        <w:rPr>
          <w:rFonts w:asciiTheme="minorHAnsi" w:hAnsiTheme="minorHAnsi" w:cs="Arial"/>
        </w:rPr>
        <w:t>may be repeated</w:t>
      </w:r>
      <w:r w:rsidR="00F01127">
        <w:rPr>
          <w:rFonts w:asciiTheme="minorHAnsi" w:hAnsiTheme="minorHAnsi" w:cs="Arial"/>
        </w:rPr>
        <w:t xml:space="preserve">. </w:t>
      </w:r>
      <w:r w:rsidRPr="009875C4">
        <w:rPr>
          <w:rFonts w:asciiTheme="minorHAnsi" w:hAnsiTheme="minorHAnsi" w:cs="Arial"/>
        </w:rPr>
        <w:t>It is hoped that this will be understood by the reader and serve to reinforce that information</w:t>
      </w:r>
      <w:r w:rsidR="00F01127">
        <w:rPr>
          <w:rFonts w:asciiTheme="minorHAnsi" w:hAnsiTheme="minorHAnsi" w:cs="Arial"/>
        </w:rPr>
        <w:t xml:space="preserve">. </w:t>
      </w:r>
      <w:r w:rsidRPr="009875C4">
        <w:rPr>
          <w:rFonts w:asciiTheme="minorHAnsi" w:hAnsiTheme="minorHAnsi" w:cs="Arial"/>
        </w:rPr>
        <w:t>However, it is important for every member of the response team to develop a familiarity with the roles of their colleagues and how they interact.</w:t>
      </w:r>
    </w:p>
    <w:p w14:paraId="5973BE27" w14:textId="77777777" w:rsidR="00D24901" w:rsidRPr="009875C4" w:rsidRDefault="00D24901" w:rsidP="009875C4">
      <w:pPr>
        <w:rPr>
          <w:rFonts w:asciiTheme="minorHAnsi" w:hAnsiTheme="minorHAnsi" w:cs="Arial"/>
        </w:rPr>
      </w:pPr>
    </w:p>
    <w:p w14:paraId="4DD75566" w14:textId="77777777" w:rsidR="00FA740C" w:rsidRDefault="00FA740C">
      <w:pPr>
        <w:spacing w:after="0" w:line="240" w:lineRule="auto"/>
        <w:rPr>
          <w:rFonts w:ascii="Cambria" w:eastAsia="SimSun" w:hAnsi="Cambria"/>
          <w:b/>
          <w:bCs/>
          <w:caps/>
          <w:color w:val="17365D"/>
          <w:sz w:val="40"/>
          <w:szCs w:val="40"/>
        </w:rPr>
      </w:pPr>
      <w:bookmarkStart w:id="13" w:name="_Ref180487677"/>
      <w:bookmarkStart w:id="14" w:name="_Ref180487701"/>
      <w:r>
        <w:br w:type="page"/>
      </w:r>
    </w:p>
    <w:p w14:paraId="2B95FFA7" w14:textId="4B81CE62" w:rsidR="00500007" w:rsidRPr="007B2876" w:rsidRDefault="00946984" w:rsidP="007B2876">
      <w:pPr>
        <w:pStyle w:val="Heading1"/>
      </w:pPr>
      <w:bookmarkStart w:id="15" w:name="_Toc300842065"/>
      <w:r w:rsidRPr="007B2876">
        <w:lastRenderedPageBreak/>
        <w:t>How GIS Can Assist Emergency Managers and First Responders?</w:t>
      </w:r>
      <w:bookmarkEnd w:id="15"/>
    </w:p>
    <w:p w14:paraId="6B32E494" w14:textId="029313BA" w:rsidR="00E27807" w:rsidRPr="0054417A" w:rsidRDefault="00E27807" w:rsidP="005442CE">
      <w:pPr>
        <w:rPr>
          <w:rFonts w:asciiTheme="minorHAnsi" w:hAnsiTheme="minorHAnsi" w:cs="Helvetica"/>
        </w:rPr>
      </w:pPr>
      <w:r w:rsidRPr="00E27807">
        <w:rPr>
          <w:rFonts w:asciiTheme="minorHAnsi" w:hAnsiTheme="minorHAnsi" w:cs="Helvetica"/>
        </w:rPr>
        <w:t>Torn</w:t>
      </w:r>
      <w:r>
        <w:rPr>
          <w:rFonts w:asciiTheme="minorHAnsi" w:hAnsiTheme="minorHAnsi" w:cs="Helvetica"/>
        </w:rPr>
        <w:t xml:space="preserve">adoes can strike with little or no warning and </w:t>
      </w:r>
      <w:r w:rsidR="008E3750">
        <w:rPr>
          <w:rFonts w:asciiTheme="minorHAnsi" w:hAnsiTheme="minorHAnsi" w:cs="Helvetica"/>
        </w:rPr>
        <w:t xml:space="preserve">can </w:t>
      </w:r>
      <w:r>
        <w:rPr>
          <w:rFonts w:asciiTheme="minorHAnsi" w:hAnsiTheme="minorHAnsi" w:cs="Helvetica"/>
        </w:rPr>
        <w:t>be deadly</w:t>
      </w:r>
      <w:r w:rsidR="00F01127">
        <w:rPr>
          <w:rFonts w:asciiTheme="minorHAnsi" w:hAnsiTheme="minorHAnsi" w:cs="Helvetica"/>
        </w:rPr>
        <w:t xml:space="preserve">. </w:t>
      </w:r>
      <w:r w:rsidR="001E6CDA">
        <w:t>They affect a community and its surrounding jurisdictions whether big or small</w:t>
      </w:r>
      <w:r w:rsidR="00F01127">
        <w:t xml:space="preserve">. </w:t>
      </w:r>
      <w:r w:rsidR="001E6CDA" w:rsidRPr="00FE089D">
        <w:t>All phases of emergency management involve the collection, analysis, and dissemination of</w:t>
      </w:r>
      <w:r w:rsidR="001E6CDA">
        <w:t xml:space="preserve"> </w:t>
      </w:r>
      <w:r w:rsidR="008212E6">
        <w:t>GIS</w:t>
      </w:r>
      <w:r w:rsidR="008212E6" w:rsidRPr="00FE089D">
        <w:t xml:space="preserve"> </w:t>
      </w:r>
      <w:r w:rsidR="001E6CDA" w:rsidRPr="00FE089D">
        <w:t>data</w:t>
      </w:r>
      <w:r w:rsidR="001E6CDA">
        <w:t>/information</w:t>
      </w:r>
      <w:r w:rsidR="001E6CDA" w:rsidRPr="00FE089D">
        <w:t xml:space="preserve"> in a</w:t>
      </w:r>
      <w:r w:rsidR="001E6CDA">
        <w:t xml:space="preserve">n organized and </w:t>
      </w:r>
      <w:r w:rsidR="001E6CDA" w:rsidRPr="00FE089D">
        <w:t>logical manner</w:t>
      </w:r>
      <w:r w:rsidR="00F01127">
        <w:t xml:space="preserve">. </w:t>
      </w:r>
      <w:r w:rsidR="00361B5E">
        <w:t>Geographic Information Systems (GIS)</w:t>
      </w:r>
      <w:r w:rsidR="005719BC">
        <w:t xml:space="preserve"> </w:t>
      </w:r>
      <w:r w:rsidR="001E6CDA">
        <w:t xml:space="preserve">can provide a mechanism to </w:t>
      </w:r>
      <w:r w:rsidR="003E4429">
        <w:t xml:space="preserve">rapidly </w:t>
      </w:r>
      <w:r w:rsidR="001E6CDA">
        <w:t>organ</w:t>
      </w:r>
      <w:r w:rsidR="001E6CDA" w:rsidRPr="00FE089D">
        <w:t>ize</w:t>
      </w:r>
      <w:r w:rsidR="001E6CDA">
        <w:t>, analyze</w:t>
      </w:r>
      <w:r w:rsidR="001E6CDA" w:rsidRPr="00FE089D">
        <w:t xml:space="preserve"> and visually display</w:t>
      </w:r>
      <w:r w:rsidR="001E6CDA">
        <w:t xml:space="preserve"> information relevant to a tornado and its impacts</w:t>
      </w:r>
      <w:r w:rsidR="00361B5E">
        <w:t xml:space="preserve"> to the community</w:t>
      </w:r>
      <w:r w:rsidR="00F01127">
        <w:t xml:space="preserve">. </w:t>
      </w:r>
      <w:r w:rsidRPr="0054417A">
        <w:rPr>
          <w:rFonts w:asciiTheme="minorHAnsi" w:hAnsiTheme="minorHAnsi" w:cs="Helvetica"/>
        </w:rPr>
        <w:t xml:space="preserve">Once the path of the tornado </w:t>
      </w:r>
      <w:r w:rsidR="008E3750" w:rsidRPr="0054417A">
        <w:rPr>
          <w:rFonts w:asciiTheme="minorHAnsi" w:hAnsiTheme="minorHAnsi" w:cs="Helvetica"/>
        </w:rPr>
        <w:t xml:space="preserve">has been </w:t>
      </w:r>
      <w:r w:rsidRPr="0054417A">
        <w:rPr>
          <w:rFonts w:asciiTheme="minorHAnsi" w:hAnsiTheme="minorHAnsi" w:cs="Helvetica"/>
        </w:rPr>
        <w:t xml:space="preserve">determined, </w:t>
      </w:r>
      <w:r w:rsidR="00361B5E" w:rsidRPr="0054417A">
        <w:rPr>
          <w:rFonts w:asciiTheme="minorHAnsi" w:hAnsiTheme="minorHAnsi" w:cs="Helvetica"/>
        </w:rPr>
        <w:t xml:space="preserve">GIS </w:t>
      </w:r>
      <w:r w:rsidR="008E3750" w:rsidRPr="0054417A">
        <w:rPr>
          <w:rFonts w:asciiTheme="minorHAnsi" w:hAnsiTheme="minorHAnsi" w:cs="Helvetica"/>
        </w:rPr>
        <w:t xml:space="preserve">professionals </w:t>
      </w:r>
      <w:r w:rsidRPr="0054417A">
        <w:rPr>
          <w:rFonts w:asciiTheme="minorHAnsi" w:hAnsiTheme="minorHAnsi" w:cs="Helvetica"/>
        </w:rPr>
        <w:t xml:space="preserve">can assist emergency managers and first responders in meeting </w:t>
      </w:r>
      <w:r w:rsidR="00361B5E" w:rsidRPr="0054417A">
        <w:rPr>
          <w:rFonts w:asciiTheme="minorHAnsi" w:hAnsiTheme="minorHAnsi" w:cs="Helvetica"/>
        </w:rPr>
        <w:t xml:space="preserve">the majority of </w:t>
      </w:r>
      <w:r w:rsidRPr="0054417A">
        <w:rPr>
          <w:rFonts w:asciiTheme="minorHAnsi" w:hAnsiTheme="minorHAnsi" w:cs="Helvetica"/>
        </w:rPr>
        <w:t>their planning, operational response and recovery needs</w:t>
      </w:r>
      <w:r w:rsidR="00904F34">
        <w:rPr>
          <w:rFonts w:asciiTheme="minorHAnsi" w:hAnsiTheme="minorHAnsi" w:cs="Helvetica"/>
        </w:rPr>
        <w:t>.</w:t>
      </w:r>
    </w:p>
    <w:p w14:paraId="3E430F89" w14:textId="004ED585" w:rsidR="005F101B" w:rsidRPr="004E1FA8" w:rsidRDefault="005F101B" w:rsidP="005442CE">
      <w:pPr>
        <w:rPr>
          <w:rFonts w:asciiTheme="minorHAnsi" w:hAnsiTheme="minorHAnsi"/>
        </w:rPr>
      </w:pPr>
      <w:r w:rsidRPr="0054417A">
        <w:t xml:space="preserve">GIS can allow emergency managers and first responders to better visualize the </w:t>
      </w:r>
      <w:r w:rsidR="009A1A89" w:rsidRPr="0054417A">
        <w:t>storm’s path</w:t>
      </w:r>
      <w:r w:rsidR="00904F34">
        <w:t xml:space="preserve"> and </w:t>
      </w:r>
      <w:r w:rsidR="009A1A89" w:rsidRPr="0054417A">
        <w:t xml:space="preserve">the </w:t>
      </w:r>
      <w:r w:rsidRPr="0054417A">
        <w:t>number of people, schools, businesses and infrastructure impacted</w:t>
      </w:r>
      <w:r w:rsidR="00C34ABF">
        <w:t>,</w:t>
      </w:r>
      <w:r w:rsidRPr="0054417A">
        <w:t xml:space="preserve"> so that emergency managers can quickly </w:t>
      </w:r>
      <w:r w:rsidRPr="0054417A">
        <w:rPr>
          <w:rFonts w:asciiTheme="minorHAnsi" w:hAnsiTheme="minorHAnsi"/>
        </w:rPr>
        <w:t>formulate a</w:t>
      </w:r>
      <w:r w:rsidR="00C34ABF">
        <w:rPr>
          <w:rFonts w:asciiTheme="minorHAnsi" w:hAnsiTheme="minorHAnsi"/>
        </w:rPr>
        <w:t>n appropriate</w:t>
      </w:r>
      <w:r w:rsidRPr="0054417A">
        <w:rPr>
          <w:rFonts w:asciiTheme="minorHAnsi" w:hAnsiTheme="minorHAnsi"/>
        </w:rPr>
        <w:t xml:space="preserve"> response and forecast recovery needs</w:t>
      </w:r>
      <w:r w:rsidR="00F01127">
        <w:rPr>
          <w:rFonts w:asciiTheme="minorHAnsi" w:hAnsiTheme="minorHAnsi"/>
        </w:rPr>
        <w:t xml:space="preserve">. </w:t>
      </w:r>
      <w:r w:rsidR="009A1A89" w:rsidRPr="0054417A">
        <w:rPr>
          <w:rFonts w:asciiTheme="minorHAnsi" w:hAnsiTheme="minorHAnsi"/>
        </w:rPr>
        <w:t>T</w:t>
      </w:r>
      <w:r w:rsidRPr="0054417A">
        <w:rPr>
          <w:rFonts w:asciiTheme="minorHAnsi" w:hAnsiTheme="minorHAnsi"/>
        </w:rPr>
        <w:t>his information can be displayed in maps, charts, graphs, reports or web sites to effectively disseminate the appropriate information to government</w:t>
      </w:r>
      <w:r w:rsidRPr="00DF66C3">
        <w:rPr>
          <w:rFonts w:asciiTheme="minorHAnsi" w:hAnsiTheme="minorHAnsi"/>
        </w:rPr>
        <w:t xml:space="preserve"> officials, responders and the general public</w:t>
      </w:r>
      <w:r w:rsidR="00F01127">
        <w:rPr>
          <w:rFonts w:asciiTheme="minorHAnsi" w:hAnsiTheme="minorHAnsi"/>
        </w:rPr>
        <w:t xml:space="preserve">. </w:t>
      </w:r>
      <w:r w:rsidRPr="004E1FA8">
        <w:rPr>
          <w:rFonts w:asciiTheme="minorHAnsi" w:hAnsiTheme="minorHAnsi"/>
        </w:rPr>
        <w:t xml:space="preserve"> </w:t>
      </w:r>
    </w:p>
    <w:p w14:paraId="62CA1EEB" w14:textId="4CBA9AF6" w:rsidR="005056C1" w:rsidRDefault="005056C1" w:rsidP="005442CE">
      <w:pPr>
        <w:rPr>
          <w:rFonts w:asciiTheme="minorHAnsi" w:hAnsiTheme="minorHAnsi" w:cs="Helvetica"/>
        </w:rPr>
      </w:pPr>
      <w:r>
        <w:rPr>
          <w:rFonts w:asciiTheme="minorHAnsi" w:hAnsiTheme="minorHAnsi" w:cs="Helvetica"/>
        </w:rPr>
        <w:t xml:space="preserve">Because little or no time transpires between when tornado hits a community and leaves it in its deadly wake, there is no time to lose for emergency managers, first responders and GIS professionals after </w:t>
      </w:r>
      <w:r w:rsidR="00C34ABF">
        <w:rPr>
          <w:rFonts w:asciiTheme="minorHAnsi" w:hAnsiTheme="minorHAnsi" w:cs="Helvetica"/>
        </w:rPr>
        <w:t xml:space="preserve">an </w:t>
      </w:r>
      <w:r>
        <w:rPr>
          <w:rFonts w:asciiTheme="minorHAnsi" w:hAnsiTheme="minorHAnsi" w:cs="Helvetica"/>
        </w:rPr>
        <w:t>event occurs</w:t>
      </w:r>
      <w:r w:rsidR="00F01127">
        <w:rPr>
          <w:rFonts w:asciiTheme="minorHAnsi" w:hAnsiTheme="minorHAnsi" w:cs="Helvetica"/>
        </w:rPr>
        <w:t xml:space="preserve">. </w:t>
      </w:r>
      <w:r w:rsidR="00EA0D67">
        <w:rPr>
          <w:rFonts w:asciiTheme="minorHAnsi" w:hAnsiTheme="minorHAnsi" w:cs="Helvetica"/>
        </w:rPr>
        <w:t>If GIS is to be fully effective, p</w:t>
      </w:r>
      <w:r>
        <w:rPr>
          <w:rFonts w:asciiTheme="minorHAnsi" w:hAnsiTheme="minorHAnsi" w:cs="Helvetica"/>
        </w:rPr>
        <w:t xml:space="preserve">lanning, training, and integration of the use of GIS in the </w:t>
      </w:r>
      <w:r w:rsidR="00EA0D67">
        <w:rPr>
          <w:rFonts w:asciiTheme="minorHAnsi" w:hAnsiTheme="minorHAnsi" w:cs="Helvetica"/>
        </w:rPr>
        <w:t xml:space="preserve">emergency management </w:t>
      </w:r>
      <w:r>
        <w:rPr>
          <w:rFonts w:asciiTheme="minorHAnsi" w:hAnsiTheme="minorHAnsi" w:cs="Helvetica"/>
        </w:rPr>
        <w:t xml:space="preserve">workflow must be completed prior to </w:t>
      </w:r>
      <w:r w:rsidR="00120185">
        <w:rPr>
          <w:rFonts w:asciiTheme="minorHAnsi" w:hAnsiTheme="minorHAnsi" w:cs="Helvetica"/>
        </w:rPr>
        <w:t>tornado</w:t>
      </w:r>
      <w:r>
        <w:rPr>
          <w:rFonts w:asciiTheme="minorHAnsi" w:hAnsiTheme="minorHAnsi" w:cs="Helvetica"/>
        </w:rPr>
        <w:t xml:space="preserve"> season</w:t>
      </w:r>
      <w:r w:rsidR="00F01127">
        <w:rPr>
          <w:rFonts w:asciiTheme="minorHAnsi" w:hAnsiTheme="minorHAnsi" w:cs="Helvetica"/>
        </w:rPr>
        <w:t xml:space="preserve">. </w:t>
      </w:r>
      <w:r>
        <w:rPr>
          <w:rFonts w:asciiTheme="minorHAnsi" w:hAnsiTheme="minorHAnsi" w:cs="Helvetica"/>
        </w:rPr>
        <w:t xml:space="preserve">Decisions need to be made </w:t>
      </w:r>
      <w:r w:rsidR="00EA0D67">
        <w:rPr>
          <w:rFonts w:asciiTheme="minorHAnsi" w:hAnsiTheme="minorHAnsi" w:cs="Helvetica"/>
        </w:rPr>
        <w:t>on what issues are key for the emergency managers and first respo</w:t>
      </w:r>
      <w:r w:rsidR="0035353F">
        <w:rPr>
          <w:rFonts w:asciiTheme="minorHAnsi" w:hAnsiTheme="minorHAnsi" w:cs="Helvetica"/>
        </w:rPr>
        <w:t>nders during a tornadic event</w:t>
      </w:r>
      <w:r w:rsidR="00F01127">
        <w:rPr>
          <w:rFonts w:asciiTheme="minorHAnsi" w:hAnsiTheme="minorHAnsi" w:cs="Helvetica"/>
        </w:rPr>
        <w:t xml:space="preserve">. </w:t>
      </w:r>
      <w:r w:rsidR="00D10F43">
        <w:rPr>
          <w:rFonts w:asciiTheme="minorHAnsi" w:hAnsiTheme="minorHAnsi" w:cs="Helvetica"/>
        </w:rPr>
        <w:t xml:space="preserve">Relevant </w:t>
      </w:r>
      <w:r w:rsidR="0035353F">
        <w:rPr>
          <w:rFonts w:asciiTheme="minorHAnsi" w:hAnsiTheme="minorHAnsi" w:cs="Helvetica"/>
        </w:rPr>
        <w:t xml:space="preserve">GIS products </w:t>
      </w:r>
      <w:r w:rsidR="00EA0D67">
        <w:rPr>
          <w:rFonts w:asciiTheme="minorHAnsi" w:hAnsiTheme="minorHAnsi" w:cs="Helvetica"/>
        </w:rPr>
        <w:t xml:space="preserve">must be </w:t>
      </w:r>
      <w:r w:rsidR="0035353F">
        <w:rPr>
          <w:rFonts w:asciiTheme="minorHAnsi" w:hAnsiTheme="minorHAnsi" w:cs="Helvetica"/>
        </w:rPr>
        <w:t xml:space="preserve">provided in </w:t>
      </w:r>
      <w:r w:rsidR="00D10F43">
        <w:rPr>
          <w:rFonts w:asciiTheme="minorHAnsi" w:hAnsiTheme="minorHAnsi" w:cs="Helvetica"/>
        </w:rPr>
        <w:t>a</w:t>
      </w:r>
      <w:r w:rsidR="00EA0D67">
        <w:rPr>
          <w:rFonts w:asciiTheme="minorHAnsi" w:hAnsiTheme="minorHAnsi" w:cs="Helvetica"/>
        </w:rPr>
        <w:t xml:space="preserve"> timely manner to assist them</w:t>
      </w:r>
      <w:r w:rsidR="00F01127">
        <w:rPr>
          <w:rFonts w:asciiTheme="minorHAnsi" w:hAnsiTheme="minorHAnsi" w:cs="Helvetica"/>
        </w:rPr>
        <w:t xml:space="preserve">. </w:t>
      </w:r>
    </w:p>
    <w:p w14:paraId="5613028F" w14:textId="259E80D0" w:rsidR="00B7020D" w:rsidRDefault="00B7020D" w:rsidP="005442CE">
      <w:pPr>
        <w:pStyle w:val="Heading2"/>
        <w:spacing w:line="276" w:lineRule="auto"/>
        <w:ind w:left="0" w:firstLine="0"/>
      </w:pPr>
      <w:bookmarkStart w:id="16" w:name="_Toc300842066"/>
      <w:r>
        <w:t xml:space="preserve">What Types of Questions </w:t>
      </w:r>
      <w:r w:rsidR="002506E8">
        <w:t>C</w:t>
      </w:r>
      <w:r>
        <w:t>an GIS Answer?</w:t>
      </w:r>
      <w:bookmarkEnd w:id="16"/>
      <w:r>
        <w:t xml:space="preserve"> </w:t>
      </w:r>
    </w:p>
    <w:p w14:paraId="3255FD25" w14:textId="46F5F73E" w:rsidR="00B7020D" w:rsidRPr="009870B0" w:rsidRDefault="00B7020D" w:rsidP="00324984">
      <w:pPr>
        <w:spacing w:after="120"/>
      </w:pPr>
      <w:r w:rsidRPr="009870B0">
        <w:t>With accurate geospatial information, GIS analysts can answer many questions</w:t>
      </w:r>
      <w:r w:rsidR="00F01127">
        <w:t xml:space="preserve">. </w:t>
      </w:r>
      <w:r w:rsidRPr="009870B0">
        <w:t>Of particular interest when responding in an EOC to a tornado event, one may be interested in the following:</w:t>
      </w:r>
    </w:p>
    <w:p w14:paraId="27DD3C13" w14:textId="77777777" w:rsidR="00B7020D" w:rsidRPr="009870B0" w:rsidRDefault="00B7020D" w:rsidP="003B002D">
      <w:pPr>
        <w:pStyle w:val="ListParagraph"/>
        <w:numPr>
          <w:ilvl w:val="1"/>
          <w:numId w:val="50"/>
        </w:numPr>
        <w:suppressAutoHyphens w:val="0"/>
        <w:spacing w:line="276" w:lineRule="auto"/>
        <w:contextualSpacing/>
        <w:rPr>
          <w:rFonts w:ascii="Calibri" w:hAnsi="Calibri" w:cs="Arial"/>
          <w:sz w:val="22"/>
          <w:szCs w:val="22"/>
        </w:rPr>
      </w:pPr>
      <w:r w:rsidRPr="009870B0">
        <w:rPr>
          <w:rFonts w:ascii="Calibri" w:hAnsi="Calibri" w:cs="Arial"/>
          <w:sz w:val="22"/>
          <w:szCs w:val="22"/>
        </w:rPr>
        <w:t xml:space="preserve">What were the path of the tornado and the extent of the damage?  </w:t>
      </w:r>
    </w:p>
    <w:p w14:paraId="6D567140" w14:textId="77777777" w:rsidR="00B7020D" w:rsidRPr="009870B0" w:rsidRDefault="00B7020D" w:rsidP="003B002D">
      <w:pPr>
        <w:pStyle w:val="ListParagraph"/>
        <w:numPr>
          <w:ilvl w:val="0"/>
          <w:numId w:val="51"/>
        </w:numPr>
        <w:suppressAutoHyphens w:val="0"/>
        <w:spacing w:line="276" w:lineRule="auto"/>
        <w:ind w:left="1080"/>
        <w:contextualSpacing/>
        <w:rPr>
          <w:rFonts w:ascii="Calibri" w:hAnsi="Calibri" w:cs="Arial"/>
          <w:sz w:val="22"/>
          <w:szCs w:val="22"/>
        </w:rPr>
      </w:pPr>
      <w:r w:rsidRPr="009870B0">
        <w:rPr>
          <w:rFonts w:ascii="Calibri" w:hAnsi="Calibri" w:cs="Arial"/>
          <w:sz w:val="22"/>
          <w:szCs w:val="22"/>
        </w:rPr>
        <w:t xml:space="preserve">What critical infrastructure was impacted?  </w:t>
      </w:r>
    </w:p>
    <w:p w14:paraId="2843A7FA" w14:textId="77777777" w:rsidR="00B7020D" w:rsidRPr="009870B0" w:rsidRDefault="00B7020D" w:rsidP="003B002D">
      <w:pPr>
        <w:pStyle w:val="ListParagraph"/>
        <w:numPr>
          <w:ilvl w:val="0"/>
          <w:numId w:val="51"/>
        </w:numPr>
        <w:suppressAutoHyphens w:val="0"/>
        <w:spacing w:line="276" w:lineRule="auto"/>
        <w:ind w:left="1080"/>
        <w:contextualSpacing/>
        <w:rPr>
          <w:rFonts w:ascii="Calibri" w:hAnsi="Calibri" w:cs="Arial"/>
          <w:sz w:val="22"/>
          <w:szCs w:val="22"/>
        </w:rPr>
      </w:pPr>
      <w:r w:rsidRPr="009870B0">
        <w:rPr>
          <w:rFonts w:ascii="Calibri" w:hAnsi="Calibri" w:cs="Arial"/>
          <w:sz w:val="22"/>
          <w:szCs w:val="22"/>
        </w:rPr>
        <w:t xml:space="preserve">Are there hazmat/gas/chemical threats?  </w:t>
      </w:r>
    </w:p>
    <w:p w14:paraId="468FE1E2" w14:textId="77777777" w:rsidR="00B7020D" w:rsidRPr="009870B0" w:rsidRDefault="00B7020D" w:rsidP="003B002D">
      <w:pPr>
        <w:pStyle w:val="ListParagraph"/>
        <w:numPr>
          <w:ilvl w:val="0"/>
          <w:numId w:val="51"/>
        </w:numPr>
        <w:suppressAutoHyphens w:val="0"/>
        <w:spacing w:line="276" w:lineRule="auto"/>
        <w:ind w:left="1080"/>
        <w:contextualSpacing/>
        <w:rPr>
          <w:rFonts w:ascii="Calibri" w:hAnsi="Calibri" w:cs="Arial"/>
          <w:sz w:val="22"/>
          <w:szCs w:val="22"/>
        </w:rPr>
      </w:pPr>
      <w:r w:rsidRPr="009870B0">
        <w:rPr>
          <w:rFonts w:ascii="Calibri" w:hAnsi="Calibri" w:cs="Arial"/>
          <w:sz w:val="22"/>
          <w:szCs w:val="22"/>
        </w:rPr>
        <w:t xml:space="preserve">Where is the power out?  </w:t>
      </w:r>
    </w:p>
    <w:p w14:paraId="18D9808F" w14:textId="77777777" w:rsidR="00B7020D" w:rsidRPr="009870B0" w:rsidRDefault="00B7020D" w:rsidP="003B002D">
      <w:pPr>
        <w:pStyle w:val="ListParagraph"/>
        <w:numPr>
          <w:ilvl w:val="0"/>
          <w:numId w:val="51"/>
        </w:numPr>
        <w:suppressAutoHyphens w:val="0"/>
        <w:spacing w:line="276" w:lineRule="auto"/>
        <w:ind w:left="1080"/>
        <w:contextualSpacing/>
        <w:rPr>
          <w:rFonts w:ascii="Calibri" w:hAnsi="Calibri" w:cs="Arial"/>
          <w:sz w:val="22"/>
          <w:szCs w:val="22"/>
        </w:rPr>
      </w:pPr>
      <w:r w:rsidRPr="009870B0">
        <w:rPr>
          <w:rFonts w:ascii="Calibri" w:hAnsi="Calibri" w:cs="Arial"/>
          <w:sz w:val="22"/>
          <w:szCs w:val="22"/>
        </w:rPr>
        <w:t>Where are electrical lines that are down and potentially active?</w:t>
      </w:r>
    </w:p>
    <w:p w14:paraId="6B259F2D" w14:textId="77777777" w:rsidR="00B7020D" w:rsidRPr="009870B0" w:rsidRDefault="00B7020D" w:rsidP="003B002D">
      <w:pPr>
        <w:pStyle w:val="ListParagraph"/>
        <w:numPr>
          <w:ilvl w:val="0"/>
          <w:numId w:val="53"/>
        </w:numPr>
        <w:suppressAutoHyphens w:val="0"/>
        <w:spacing w:line="276" w:lineRule="auto"/>
        <w:ind w:left="1080"/>
        <w:contextualSpacing/>
        <w:rPr>
          <w:rFonts w:ascii="Calibri" w:hAnsi="Calibri" w:cs="Arial"/>
          <w:sz w:val="22"/>
          <w:szCs w:val="22"/>
        </w:rPr>
      </w:pPr>
      <w:r w:rsidRPr="009870B0">
        <w:rPr>
          <w:rFonts w:ascii="Calibri" w:hAnsi="Calibri" w:cs="Arial"/>
          <w:sz w:val="22"/>
          <w:szCs w:val="22"/>
        </w:rPr>
        <w:t xml:space="preserve">What roads and bridges are open/closed? </w:t>
      </w:r>
    </w:p>
    <w:p w14:paraId="1D586827" w14:textId="77777777" w:rsidR="00B7020D" w:rsidRDefault="00B7020D" w:rsidP="003B002D">
      <w:pPr>
        <w:pStyle w:val="ListParagraph"/>
        <w:numPr>
          <w:ilvl w:val="0"/>
          <w:numId w:val="53"/>
        </w:numPr>
        <w:suppressAutoHyphens w:val="0"/>
        <w:spacing w:line="276" w:lineRule="auto"/>
        <w:ind w:left="1080"/>
        <w:contextualSpacing/>
        <w:rPr>
          <w:rFonts w:ascii="Calibri" w:hAnsi="Calibri" w:cs="Arial"/>
          <w:sz w:val="22"/>
          <w:szCs w:val="22"/>
        </w:rPr>
      </w:pPr>
      <w:r w:rsidRPr="009870B0">
        <w:rPr>
          <w:rFonts w:ascii="Calibri" w:hAnsi="Calibri" w:cs="Arial"/>
          <w:sz w:val="22"/>
          <w:szCs w:val="22"/>
        </w:rPr>
        <w:t>Where is the security perimeter?</w:t>
      </w:r>
    </w:p>
    <w:p w14:paraId="75A66BE4" w14:textId="77777777" w:rsidR="00C34ABF" w:rsidRDefault="00B7020D" w:rsidP="003B002D">
      <w:pPr>
        <w:pStyle w:val="ListParagraph"/>
        <w:numPr>
          <w:ilvl w:val="0"/>
          <w:numId w:val="53"/>
        </w:numPr>
        <w:suppressAutoHyphens w:val="0"/>
        <w:spacing w:line="276" w:lineRule="auto"/>
        <w:ind w:left="1080"/>
        <w:contextualSpacing/>
        <w:rPr>
          <w:rFonts w:ascii="Calibri" w:hAnsi="Calibri" w:cs="Arial"/>
          <w:sz w:val="22"/>
          <w:szCs w:val="22"/>
        </w:rPr>
      </w:pPr>
      <w:r w:rsidRPr="009870B0">
        <w:rPr>
          <w:rFonts w:ascii="Calibri" w:hAnsi="Calibri" w:cs="Arial"/>
          <w:sz w:val="22"/>
          <w:szCs w:val="22"/>
        </w:rPr>
        <w:t>What are the vehicle access routes?</w:t>
      </w:r>
    </w:p>
    <w:p w14:paraId="63A05BBC" w14:textId="0DD6DFAC" w:rsidR="00B7020D" w:rsidRPr="00F54516" w:rsidRDefault="00C34ABF" w:rsidP="00BE4CA3">
      <w:pPr>
        <w:pStyle w:val="ListParagraph"/>
        <w:numPr>
          <w:ilvl w:val="0"/>
          <w:numId w:val="53"/>
        </w:numPr>
        <w:suppressAutoHyphens w:val="0"/>
        <w:spacing w:after="120" w:line="276" w:lineRule="auto"/>
        <w:ind w:left="1080"/>
        <w:contextualSpacing/>
        <w:rPr>
          <w:rFonts w:ascii="Calibri" w:hAnsi="Calibri" w:cs="Arial"/>
          <w:sz w:val="22"/>
          <w:szCs w:val="22"/>
        </w:rPr>
      </w:pPr>
      <w:r>
        <w:rPr>
          <w:rFonts w:ascii="Calibri" w:hAnsi="Calibri" w:cs="Arial"/>
          <w:sz w:val="22"/>
          <w:szCs w:val="22"/>
        </w:rPr>
        <w:t>How much debris must be removed from those access routes to aid responders?</w:t>
      </w:r>
      <w:r w:rsidR="00B7020D" w:rsidRPr="009870B0">
        <w:rPr>
          <w:rFonts w:ascii="Calibri" w:hAnsi="Calibri" w:cs="Arial"/>
          <w:sz w:val="22"/>
          <w:szCs w:val="22"/>
        </w:rPr>
        <w:t xml:space="preserve">  </w:t>
      </w:r>
    </w:p>
    <w:p w14:paraId="19EC24A6" w14:textId="77777777" w:rsidR="00B7020D" w:rsidRPr="009870B0" w:rsidRDefault="00B7020D" w:rsidP="003B002D">
      <w:pPr>
        <w:pStyle w:val="ListParagraph"/>
        <w:numPr>
          <w:ilvl w:val="1"/>
          <w:numId w:val="50"/>
        </w:numPr>
        <w:suppressAutoHyphens w:val="0"/>
        <w:spacing w:line="276" w:lineRule="auto"/>
        <w:contextualSpacing/>
        <w:rPr>
          <w:rFonts w:ascii="Calibri" w:hAnsi="Calibri" w:cs="Arial"/>
          <w:sz w:val="22"/>
          <w:szCs w:val="22"/>
        </w:rPr>
      </w:pPr>
      <w:r w:rsidRPr="009870B0">
        <w:rPr>
          <w:rFonts w:ascii="Calibri" w:hAnsi="Calibri" w:cs="Arial"/>
          <w:sz w:val="22"/>
          <w:szCs w:val="22"/>
        </w:rPr>
        <w:t xml:space="preserve">How do I find things?  </w:t>
      </w:r>
    </w:p>
    <w:p w14:paraId="1346B69F" w14:textId="3CE64186" w:rsidR="00B7020D" w:rsidRPr="009870B0" w:rsidRDefault="00B7020D" w:rsidP="003B002D">
      <w:pPr>
        <w:pStyle w:val="ListParagraph"/>
        <w:numPr>
          <w:ilvl w:val="0"/>
          <w:numId w:val="54"/>
        </w:numPr>
        <w:suppressAutoHyphens w:val="0"/>
        <w:spacing w:line="276" w:lineRule="auto"/>
        <w:ind w:left="1080"/>
        <w:contextualSpacing/>
        <w:rPr>
          <w:rFonts w:ascii="Calibri" w:hAnsi="Calibri" w:cs="Arial"/>
          <w:sz w:val="22"/>
          <w:szCs w:val="22"/>
        </w:rPr>
      </w:pPr>
      <w:r w:rsidRPr="009870B0">
        <w:rPr>
          <w:rFonts w:ascii="Calibri" w:hAnsi="Calibri" w:cs="Arial"/>
          <w:sz w:val="22"/>
          <w:szCs w:val="22"/>
        </w:rPr>
        <w:t xml:space="preserve">Where are the maps for </w:t>
      </w:r>
      <w:r w:rsidR="00041926">
        <w:rPr>
          <w:rFonts w:ascii="Calibri" w:hAnsi="Calibri" w:cs="Arial"/>
          <w:sz w:val="22"/>
          <w:szCs w:val="22"/>
        </w:rPr>
        <w:t>the first responders</w:t>
      </w:r>
      <w:r w:rsidRPr="009870B0">
        <w:rPr>
          <w:rFonts w:ascii="Calibri" w:hAnsi="Calibri" w:cs="Arial"/>
          <w:sz w:val="22"/>
          <w:szCs w:val="22"/>
        </w:rPr>
        <w:t xml:space="preserve">? </w:t>
      </w:r>
    </w:p>
    <w:p w14:paraId="1AD89BB9" w14:textId="77777777" w:rsidR="00B7020D" w:rsidRPr="009870B0" w:rsidRDefault="00B7020D" w:rsidP="003B002D">
      <w:pPr>
        <w:pStyle w:val="ListParagraph"/>
        <w:numPr>
          <w:ilvl w:val="0"/>
          <w:numId w:val="54"/>
        </w:numPr>
        <w:suppressAutoHyphens w:val="0"/>
        <w:spacing w:line="276" w:lineRule="auto"/>
        <w:ind w:left="1080"/>
        <w:contextualSpacing/>
        <w:rPr>
          <w:rFonts w:ascii="Calibri" w:hAnsi="Calibri" w:cs="Arial"/>
          <w:sz w:val="22"/>
          <w:szCs w:val="22"/>
        </w:rPr>
      </w:pPr>
      <w:r w:rsidRPr="009870B0">
        <w:rPr>
          <w:rFonts w:ascii="Calibri" w:hAnsi="Calibri" w:cs="Arial"/>
          <w:sz w:val="22"/>
          <w:szCs w:val="22"/>
        </w:rPr>
        <w:lastRenderedPageBreak/>
        <w:t xml:space="preserve">Where is search and rescue being conducted?  </w:t>
      </w:r>
    </w:p>
    <w:p w14:paraId="02DAD743" w14:textId="77777777" w:rsidR="00B7020D" w:rsidRPr="009870B0" w:rsidRDefault="00B7020D" w:rsidP="003B002D">
      <w:pPr>
        <w:pStyle w:val="ListParagraph"/>
        <w:numPr>
          <w:ilvl w:val="0"/>
          <w:numId w:val="54"/>
        </w:numPr>
        <w:suppressAutoHyphens w:val="0"/>
        <w:spacing w:line="276" w:lineRule="auto"/>
        <w:ind w:left="1080"/>
        <w:contextualSpacing/>
        <w:rPr>
          <w:rFonts w:ascii="Calibri" w:hAnsi="Calibri" w:cs="Arial"/>
          <w:sz w:val="22"/>
          <w:szCs w:val="22"/>
        </w:rPr>
      </w:pPr>
      <w:r w:rsidRPr="009870B0">
        <w:rPr>
          <w:rFonts w:ascii="Calibri" w:hAnsi="Calibri" w:cs="Arial"/>
          <w:sz w:val="22"/>
          <w:szCs w:val="22"/>
        </w:rPr>
        <w:t xml:space="preserve">Who is covering what sectors?  </w:t>
      </w:r>
    </w:p>
    <w:p w14:paraId="2080CAA8" w14:textId="77777777" w:rsidR="00B7020D" w:rsidRPr="009870B0" w:rsidRDefault="00B7020D" w:rsidP="003B002D">
      <w:pPr>
        <w:pStyle w:val="ListParagraph"/>
        <w:numPr>
          <w:ilvl w:val="0"/>
          <w:numId w:val="54"/>
        </w:numPr>
        <w:suppressAutoHyphens w:val="0"/>
        <w:spacing w:line="276" w:lineRule="auto"/>
        <w:ind w:left="1080"/>
        <w:contextualSpacing/>
        <w:rPr>
          <w:rFonts w:ascii="Calibri" w:hAnsi="Calibri" w:cs="Arial"/>
          <w:sz w:val="22"/>
          <w:szCs w:val="22"/>
        </w:rPr>
      </w:pPr>
      <w:r w:rsidRPr="009870B0">
        <w:rPr>
          <w:rFonts w:ascii="Calibri" w:hAnsi="Calibri" w:cs="Arial"/>
          <w:sz w:val="22"/>
          <w:szCs w:val="22"/>
        </w:rPr>
        <w:t xml:space="preserve">Where are our vulnerable citizens?  </w:t>
      </w:r>
    </w:p>
    <w:p w14:paraId="07EB540C" w14:textId="77777777" w:rsidR="00B7020D" w:rsidRPr="009870B0" w:rsidRDefault="00B7020D" w:rsidP="003B002D">
      <w:pPr>
        <w:pStyle w:val="ListParagraph"/>
        <w:numPr>
          <w:ilvl w:val="0"/>
          <w:numId w:val="54"/>
        </w:numPr>
        <w:suppressAutoHyphens w:val="0"/>
        <w:spacing w:line="276" w:lineRule="auto"/>
        <w:ind w:left="1080"/>
        <w:contextualSpacing/>
        <w:rPr>
          <w:rFonts w:ascii="Calibri" w:hAnsi="Calibri" w:cs="Arial"/>
          <w:sz w:val="22"/>
          <w:szCs w:val="22"/>
        </w:rPr>
      </w:pPr>
      <w:r w:rsidRPr="009870B0">
        <w:rPr>
          <w:rFonts w:ascii="Calibri" w:hAnsi="Calibri" w:cs="Arial"/>
          <w:sz w:val="22"/>
          <w:szCs w:val="22"/>
        </w:rPr>
        <w:t>Where are the staging areas, command posts, medical triage facilities and shelters?</w:t>
      </w:r>
    </w:p>
    <w:p w14:paraId="6A03FFA3" w14:textId="77777777" w:rsidR="00B7020D" w:rsidRPr="009870B0" w:rsidRDefault="00B7020D" w:rsidP="00324984">
      <w:pPr>
        <w:pStyle w:val="ListParagraph"/>
        <w:numPr>
          <w:ilvl w:val="0"/>
          <w:numId w:val="54"/>
        </w:numPr>
        <w:suppressAutoHyphens w:val="0"/>
        <w:spacing w:after="120" w:line="276" w:lineRule="auto"/>
        <w:ind w:left="1080"/>
        <w:contextualSpacing/>
        <w:rPr>
          <w:rFonts w:ascii="Calibri" w:hAnsi="Calibri" w:cs="Arial"/>
          <w:sz w:val="22"/>
          <w:szCs w:val="22"/>
        </w:rPr>
      </w:pPr>
      <w:r w:rsidRPr="009870B0">
        <w:rPr>
          <w:rFonts w:ascii="Calibri" w:hAnsi="Calibri" w:cs="Arial"/>
          <w:sz w:val="22"/>
          <w:szCs w:val="22"/>
        </w:rPr>
        <w:t xml:space="preserve">Where are the debris dumping sites?  </w:t>
      </w:r>
    </w:p>
    <w:p w14:paraId="367301A8" w14:textId="77777777" w:rsidR="00B7020D" w:rsidRPr="009870B0" w:rsidRDefault="00B7020D" w:rsidP="003B002D">
      <w:pPr>
        <w:pStyle w:val="ListParagraph"/>
        <w:numPr>
          <w:ilvl w:val="1"/>
          <w:numId w:val="50"/>
        </w:numPr>
        <w:suppressAutoHyphens w:val="0"/>
        <w:spacing w:line="276" w:lineRule="auto"/>
        <w:contextualSpacing/>
        <w:rPr>
          <w:rFonts w:ascii="Calibri" w:hAnsi="Calibri" w:cs="Arial"/>
          <w:sz w:val="22"/>
          <w:szCs w:val="22"/>
        </w:rPr>
      </w:pPr>
      <w:r w:rsidRPr="009870B0">
        <w:rPr>
          <w:rFonts w:ascii="Calibri" w:hAnsi="Calibri" w:cs="Arial"/>
          <w:sz w:val="22"/>
          <w:szCs w:val="22"/>
        </w:rPr>
        <w:t>What were the population and businesses impacted?</w:t>
      </w:r>
    </w:p>
    <w:p w14:paraId="75136404" w14:textId="77777777" w:rsidR="00B7020D" w:rsidRDefault="00B7020D" w:rsidP="003B002D">
      <w:pPr>
        <w:pStyle w:val="ListParagraph"/>
        <w:numPr>
          <w:ilvl w:val="0"/>
          <w:numId w:val="52"/>
        </w:numPr>
        <w:suppressAutoHyphens w:val="0"/>
        <w:spacing w:line="276" w:lineRule="auto"/>
        <w:ind w:left="1080"/>
        <w:contextualSpacing/>
        <w:rPr>
          <w:rFonts w:ascii="Calibri" w:hAnsi="Calibri" w:cs="Arial"/>
          <w:sz w:val="22"/>
          <w:szCs w:val="22"/>
        </w:rPr>
      </w:pPr>
      <w:r w:rsidRPr="009870B0">
        <w:rPr>
          <w:rFonts w:ascii="Calibri" w:hAnsi="Calibri" w:cs="Arial"/>
          <w:sz w:val="22"/>
          <w:szCs w:val="22"/>
        </w:rPr>
        <w:t xml:space="preserve">What are the value of the property damage and the cost of debris removal? </w:t>
      </w:r>
    </w:p>
    <w:p w14:paraId="03F0F36E" w14:textId="77777777" w:rsidR="00B7020D" w:rsidRPr="007F2389" w:rsidRDefault="00B7020D" w:rsidP="003B002D">
      <w:pPr>
        <w:pStyle w:val="ListParagraph"/>
        <w:numPr>
          <w:ilvl w:val="0"/>
          <w:numId w:val="52"/>
        </w:numPr>
        <w:suppressAutoHyphens w:val="0"/>
        <w:spacing w:line="276" w:lineRule="auto"/>
        <w:ind w:left="1080"/>
        <w:contextualSpacing/>
        <w:rPr>
          <w:rFonts w:ascii="Calibri" w:hAnsi="Calibri" w:cs="Arial"/>
          <w:sz w:val="22"/>
          <w:szCs w:val="22"/>
        </w:rPr>
      </w:pPr>
      <w:r>
        <w:rPr>
          <w:rFonts w:ascii="Calibri" w:hAnsi="Calibri" w:cs="Arial"/>
          <w:sz w:val="22"/>
          <w:szCs w:val="22"/>
        </w:rPr>
        <w:t>What is the financial impact of damaged businesses?  Where are alternative resources located?</w:t>
      </w:r>
    </w:p>
    <w:p w14:paraId="4DB76DBF" w14:textId="77777777" w:rsidR="00B7020D" w:rsidRPr="008D7793" w:rsidRDefault="00B7020D" w:rsidP="00B7020D">
      <w:pPr>
        <w:spacing w:after="120"/>
        <w:rPr>
          <w:rFonts w:asciiTheme="minorHAnsi" w:hAnsiTheme="minorHAnsi"/>
        </w:rPr>
      </w:pPr>
    </w:p>
    <w:p w14:paraId="10FA075D" w14:textId="77777777" w:rsidR="00B7020D" w:rsidRPr="00B21613" w:rsidRDefault="00B7020D" w:rsidP="00E621DC">
      <w:pPr>
        <w:spacing w:after="0"/>
        <w:ind w:left="270" w:right="360"/>
        <w:rPr>
          <w:rFonts w:asciiTheme="minorHAnsi" w:hAnsiTheme="minorHAnsi"/>
          <w:highlight w:val="yellow"/>
        </w:rPr>
      </w:pPr>
      <w:r>
        <w:rPr>
          <w:rFonts w:asciiTheme="minorHAnsi" w:hAnsiTheme="minorHAnsi"/>
          <w:noProof/>
        </w:rPr>
        <w:drawing>
          <wp:inline distT="0" distB="0" distL="0" distR="0" wp14:anchorId="2CF8898C" wp14:editId="55C18744">
            <wp:extent cx="1839460" cy="2079621"/>
            <wp:effectExtent l="0" t="0" r="0" b="3810"/>
            <wp:docPr id="49" name="Picture 49" descr="Macintosh HD:Users:bruceoswald:Desktop:National Guard EO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bruceoswald:Desktop:National Guard EOC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2901" cy="2083511"/>
                    </a:xfrm>
                    <a:prstGeom prst="rect">
                      <a:avLst/>
                    </a:prstGeom>
                    <a:noFill/>
                    <a:ln>
                      <a:noFill/>
                    </a:ln>
                  </pic:spPr>
                </pic:pic>
              </a:graphicData>
            </a:graphic>
          </wp:inline>
        </w:drawing>
      </w:r>
      <w:r>
        <w:rPr>
          <w:rFonts w:asciiTheme="minorHAnsi" w:hAnsiTheme="minorHAnsi"/>
          <w:noProof/>
        </w:rPr>
        <w:drawing>
          <wp:inline distT="0" distB="0" distL="0" distR="0" wp14:anchorId="7C6F1983" wp14:editId="4D32A050">
            <wp:extent cx="2857288" cy="2071671"/>
            <wp:effectExtent l="0" t="0" r="0" b="11430"/>
            <wp:docPr id="51" name="Picture 51" descr="Macintosh HD:Users:bruceoswald:Desktop:GIS Displayed in EO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bruceoswald:Desktop:GIS Displayed in EOC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9345" cy="2073162"/>
                    </a:xfrm>
                    <a:prstGeom prst="rect">
                      <a:avLst/>
                    </a:prstGeom>
                    <a:noFill/>
                    <a:ln>
                      <a:noFill/>
                    </a:ln>
                  </pic:spPr>
                </pic:pic>
              </a:graphicData>
            </a:graphic>
          </wp:inline>
        </w:drawing>
      </w:r>
      <w:r w:rsidRPr="00B21613">
        <w:rPr>
          <w:noProof/>
          <w:highlight w:val="yellow"/>
        </w:rPr>
        <mc:AlternateContent>
          <mc:Choice Requires="wps">
            <w:drawing>
              <wp:anchor distT="0" distB="0" distL="114300" distR="114300" simplePos="0" relativeHeight="251798528" behindDoc="0" locked="0" layoutInCell="1" allowOverlap="1" wp14:anchorId="2A3D024B" wp14:editId="018DB9F0">
                <wp:simplePos x="0" y="0"/>
                <wp:positionH relativeFrom="column">
                  <wp:posOffset>2286000</wp:posOffset>
                </wp:positionH>
                <wp:positionV relativeFrom="paragraph">
                  <wp:posOffset>61595</wp:posOffset>
                </wp:positionV>
                <wp:extent cx="114300" cy="2057400"/>
                <wp:effectExtent l="0" t="0" r="12700" b="0"/>
                <wp:wrapSquare wrapText="bothSides"/>
                <wp:docPr id="61" name="Text Box 61"/>
                <wp:cNvGraphicFramePr/>
                <a:graphic xmlns:a="http://schemas.openxmlformats.org/drawingml/2006/main">
                  <a:graphicData uri="http://schemas.microsoft.com/office/word/2010/wordprocessingShape">
                    <wps:wsp>
                      <wps:cNvSpPr txBox="1"/>
                      <wps:spPr>
                        <a:xfrm>
                          <a:off x="0" y="0"/>
                          <a:ext cx="1143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770BF8" w14:textId="77777777" w:rsidR="00373D4B" w:rsidRDefault="00373D4B" w:rsidP="00B702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1" o:spid="_x0000_s1026" type="#_x0000_t202" style="position:absolute;left:0;text-align:left;margin-left:180pt;margin-top:4.85pt;width:9pt;height:16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" filled="f" stroked="f">
                <v:textbox>
                  <w:txbxContent>
                    <w:p w14:paraId="34770BF8" w14:textId="77777777" w:rsidR="00373D4B" w:rsidRDefault="00373D4B" w:rsidP="00B7020D"/>
                  </w:txbxContent>
                </v:textbox>
                <w10:wrap type="square"/>
              </v:shape>
            </w:pict>
          </mc:Fallback>
        </mc:AlternateContent>
      </w:r>
    </w:p>
    <w:p w14:paraId="62F93F7E" w14:textId="77777777" w:rsidR="00B7020D" w:rsidRPr="00B21613" w:rsidRDefault="00B7020D" w:rsidP="00B7020D">
      <w:pPr>
        <w:spacing w:after="0" w:line="240" w:lineRule="auto"/>
        <w:rPr>
          <w:rFonts w:asciiTheme="minorHAnsi" w:hAnsiTheme="minorHAnsi"/>
          <w:sz w:val="16"/>
          <w:szCs w:val="16"/>
          <w:highlight w:val="yellow"/>
        </w:rPr>
      </w:pPr>
    </w:p>
    <w:p w14:paraId="0F05B445" w14:textId="6DE9238A" w:rsidR="00B7020D" w:rsidRDefault="00B7020D" w:rsidP="00B7020D">
      <w:pPr>
        <w:pStyle w:val="Caption"/>
      </w:pPr>
      <w:bookmarkStart w:id="17" w:name="_Toc300842032"/>
      <w:r w:rsidRPr="00F54516">
        <w:t xml:space="preserve">Figure </w:t>
      </w:r>
      <w:r w:rsidR="000F5BB9">
        <w:fldChar w:fldCharType="begin"/>
      </w:r>
      <w:r w:rsidR="000F5BB9">
        <w:instrText xml:space="preserve"> SEQ Figure \* ARABIC </w:instrText>
      </w:r>
      <w:r w:rsidR="000F5BB9">
        <w:fldChar w:fldCharType="separate"/>
      </w:r>
      <w:r w:rsidR="00CB7BFD">
        <w:rPr>
          <w:noProof/>
        </w:rPr>
        <w:t>2</w:t>
      </w:r>
      <w:r w:rsidR="000F5BB9">
        <w:rPr>
          <w:noProof/>
        </w:rPr>
        <w:fldChar w:fldCharType="end"/>
      </w:r>
      <w:r w:rsidRPr="00F54516">
        <w:t>-Examples of GIS Displayed in an EOC</w:t>
      </w:r>
      <w:bookmarkEnd w:id="17"/>
    </w:p>
    <w:p w14:paraId="68E17954" w14:textId="77777777" w:rsidR="00B7020D" w:rsidRPr="00570A94" w:rsidRDefault="00B7020D" w:rsidP="00B7020D">
      <w:pPr>
        <w:jc w:val="center"/>
        <w:rPr>
          <w:sz w:val="20"/>
          <w:szCs w:val="20"/>
        </w:rPr>
      </w:pPr>
      <w:r w:rsidRPr="00570A94">
        <w:rPr>
          <w:sz w:val="20"/>
          <w:szCs w:val="20"/>
        </w:rPr>
        <w:t>(Source – NAPSG)</w:t>
      </w:r>
    </w:p>
    <w:p w14:paraId="4C0B9C57" w14:textId="77777777" w:rsidR="005D0BB4" w:rsidRPr="00450C78" w:rsidRDefault="005D0BB4" w:rsidP="00AC6556">
      <w:pPr>
        <w:pStyle w:val="Heading2"/>
        <w:spacing w:before="0" w:line="276" w:lineRule="auto"/>
        <w:rPr>
          <w:szCs w:val="26"/>
        </w:rPr>
      </w:pPr>
      <w:bookmarkStart w:id="18" w:name="_Toc300842067"/>
      <w:r w:rsidRPr="00450C78">
        <w:rPr>
          <w:szCs w:val="26"/>
        </w:rPr>
        <w:t>What is GIS?</w:t>
      </w:r>
      <w:bookmarkEnd w:id="18"/>
    </w:p>
    <w:p w14:paraId="37583390" w14:textId="20D43E01" w:rsidR="00640159" w:rsidRPr="004E1FA8" w:rsidRDefault="005D0BB4" w:rsidP="00AE6096">
      <w:pPr>
        <w:rPr>
          <w:rFonts w:asciiTheme="minorHAnsi" w:hAnsiTheme="minorHAnsi"/>
        </w:rPr>
      </w:pPr>
      <w:r w:rsidRPr="004E1FA8">
        <w:rPr>
          <w:rFonts w:asciiTheme="minorHAnsi" w:hAnsiTheme="minorHAnsi"/>
        </w:rPr>
        <w:t xml:space="preserve">A GIS </w:t>
      </w:r>
      <w:r w:rsidR="0054417A">
        <w:t xml:space="preserve">(often called “mapping”) </w:t>
      </w:r>
      <w:r w:rsidRPr="004E1FA8">
        <w:rPr>
          <w:rFonts w:asciiTheme="minorHAnsi" w:hAnsiTheme="minorHAnsi"/>
        </w:rPr>
        <w:t>is an information system that understands location</w:t>
      </w:r>
      <w:r w:rsidR="00F01127">
        <w:rPr>
          <w:rFonts w:asciiTheme="minorHAnsi" w:hAnsiTheme="minorHAnsi"/>
        </w:rPr>
        <w:t xml:space="preserve">. </w:t>
      </w:r>
      <w:r w:rsidR="00FC393E">
        <w:rPr>
          <w:rFonts w:asciiTheme="minorHAnsi" w:hAnsiTheme="minorHAnsi"/>
        </w:rPr>
        <w:t xml:space="preserve">While it requires hardware and software, </w:t>
      </w:r>
      <w:r w:rsidR="00833166">
        <w:rPr>
          <w:rFonts w:asciiTheme="minorHAnsi" w:hAnsiTheme="minorHAnsi"/>
        </w:rPr>
        <w:t>up-to-date</w:t>
      </w:r>
      <w:r w:rsidR="00814D6B">
        <w:rPr>
          <w:rFonts w:asciiTheme="minorHAnsi" w:hAnsiTheme="minorHAnsi"/>
        </w:rPr>
        <w:t xml:space="preserve"> and relevant geospatial </w:t>
      </w:r>
      <w:r w:rsidR="003E4429">
        <w:rPr>
          <w:rFonts w:asciiTheme="minorHAnsi" w:hAnsiTheme="minorHAnsi"/>
        </w:rPr>
        <w:t>data</w:t>
      </w:r>
      <w:r w:rsidR="00FC393E">
        <w:rPr>
          <w:rFonts w:asciiTheme="minorHAnsi" w:hAnsiTheme="minorHAnsi"/>
        </w:rPr>
        <w:t xml:space="preserve"> is the key </w:t>
      </w:r>
      <w:r w:rsidR="004F63AC">
        <w:rPr>
          <w:rFonts w:asciiTheme="minorHAnsi" w:hAnsiTheme="minorHAnsi"/>
        </w:rPr>
        <w:t>for it to</w:t>
      </w:r>
      <w:r w:rsidR="00FC393E">
        <w:rPr>
          <w:rFonts w:asciiTheme="minorHAnsi" w:hAnsiTheme="minorHAnsi"/>
        </w:rPr>
        <w:t xml:space="preserve"> provide accurate solutions</w:t>
      </w:r>
      <w:r w:rsidR="00F01127">
        <w:rPr>
          <w:rFonts w:asciiTheme="minorHAnsi" w:hAnsiTheme="minorHAnsi"/>
        </w:rPr>
        <w:t xml:space="preserve">. </w:t>
      </w:r>
      <w:r w:rsidRPr="004E1FA8">
        <w:rPr>
          <w:rFonts w:asciiTheme="minorHAnsi" w:hAnsiTheme="minorHAnsi"/>
        </w:rPr>
        <w:t xml:space="preserve">Much more than a map, a true GIS </w:t>
      </w:r>
      <w:r w:rsidR="004F63AC">
        <w:rPr>
          <w:rFonts w:asciiTheme="minorHAnsi" w:hAnsiTheme="minorHAnsi"/>
        </w:rPr>
        <w:t xml:space="preserve">adds analytical capability that </w:t>
      </w:r>
      <w:r w:rsidR="00814D6B">
        <w:rPr>
          <w:rFonts w:asciiTheme="minorHAnsi" w:hAnsiTheme="minorHAnsi"/>
        </w:rPr>
        <w:t xml:space="preserve">informs decision making </w:t>
      </w:r>
      <w:r w:rsidR="00FE2C58" w:rsidRPr="0023668B">
        <w:rPr>
          <w:rStyle w:val="CommentReference"/>
          <w:rFonts w:asciiTheme="minorHAnsi" w:eastAsia="Times New Roman" w:hAnsiTheme="minorHAnsi"/>
          <w:sz w:val="22"/>
          <w:szCs w:val="22"/>
        </w:rPr>
        <w:t>while</w:t>
      </w:r>
      <w:r w:rsidR="00814D6B" w:rsidRPr="0023668B">
        <w:rPr>
          <w:rStyle w:val="CommentReference"/>
          <w:rFonts w:asciiTheme="minorHAnsi" w:eastAsia="Times New Roman" w:hAnsiTheme="minorHAnsi"/>
          <w:sz w:val="22"/>
          <w:szCs w:val="22"/>
        </w:rPr>
        <w:t xml:space="preserve"> providing the ability to</w:t>
      </w:r>
      <w:r w:rsidR="00707341">
        <w:rPr>
          <w:rFonts w:asciiTheme="minorHAnsi" w:hAnsiTheme="minorHAnsi"/>
        </w:rPr>
        <w:t xml:space="preserve"> model </w:t>
      </w:r>
      <w:r w:rsidR="004F63AC" w:rsidRPr="0023668B">
        <w:rPr>
          <w:rFonts w:asciiTheme="minorHAnsi" w:hAnsiTheme="minorHAnsi"/>
        </w:rPr>
        <w:t xml:space="preserve">and </w:t>
      </w:r>
      <w:r w:rsidR="00640159" w:rsidRPr="0023668B">
        <w:rPr>
          <w:rFonts w:asciiTheme="minorHAnsi" w:hAnsiTheme="minorHAnsi"/>
        </w:rPr>
        <w:t>assess</w:t>
      </w:r>
      <w:r w:rsidR="004F63AC" w:rsidRPr="0023668B">
        <w:rPr>
          <w:rFonts w:asciiTheme="minorHAnsi" w:hAnsiTheme="minorHAnsi"/>
        </w:rPr>
        <w:t xml:space="preserve"> </w:t>
      </w:r>
      <w:r w:rsidR="00640159" w:rsidRPr="0023668B">
        <w:rPr>
          <w:rFonts w:asciiTheme="minorHAnsi" w:hAnsiTheme="minorHAnsi"/>
        </w:rPr>
        <w:t xml:space="preserve">a storm’s impact </w:t>
      </w:r>
      <w:r w:rsidR="004F63AC" w:rsidRPr="0023668B">
        <w:rPr>
          <w:rFonts w:asciiTheme="minorHAnsi" w:hAnsiTheme="minorHAnsi"/>
        </w:rPr>
        <w:t xml:space="preserve">on </w:t>
      </w:r>
      <w:r w:rsidR="00640159" w:rsidRPr="001E3479">
        <w:rPr>
          <w:rFonts w:asciiTheme="minorHAnsi" w:hAnsiTheme="minorHAnsi"/>
        </w:rPr>
        <w:t>a communi</w:t>
      </w:r>
      <w:r w:rsidR="00640159">
        <w:rPr>
          <w:rFonts w:asciiTheme="minorHAnsi" w:hAnsiTheme="minorHAnsi"/>
        </w:rPr>
        <w:t>ty and its critical infrastructure</w:t>
      </w:r>
      <w:r w:rsidR="00640159" w:rsidRPr="004E1FA8">
        <w:rPr>
          <w:rFonts w:asciiTheme="minorHAnsi" w:hAnsiTheme="minorHAnsi"/>
        </w:rPr>
        <w:t xml:space="preserve">. </w:t>
      </w:r>
    </w:p>
    <w:p w14:paraId="782D26D0" w14:textId="095B725A" w:rsidR="005D0BB4" w:rsidRPr="004E1FA8" w:rsidRDefault="003F0DC5" w:rsidP="00324984">
      <w:pPr>
        <w:spacing w:after="120"/>
        <w:rPr>
          <w:rFonts w:asciiTheme="minorHAnsi" w:hAnsiTheme="minorHAnsi"/>
        </w:rPr>
      </w:pPr>
      <w:r w:rsidRPr="004E1FA8">
        <w:rPr>
          <w:rFonts w:asciiTheme="minorHAnsi" w:hAnsiTheme="minorHAnsi"/>
        </w:rPr>
        <w:t>GIS products</w:t>
      </w:r>
      <w:r w:rsidR="005D0BB4" w:rsidRPr="004E1FA8">
        <w:rPr>
          <w:rFonts w:asciiTheme="minorHAnsi" w:hAnsiTheme="minorHAnsi"/>
        </w:rPr>
        <w:t xml:space="preserve"> are built with layers of data. Each of these layers can be displayed </w:t>
      </w:r>
      <w:r w:rsidR="0009076F">
        <w:rPr>
          <w:rFonts w:asciiTheme="minorHAnsi" w:hAnsiTheme="minorHAnsi"/>
        </w:rPr>
        <w:t>together to depict</w:t>
      </w:r>
      <w:r w:rsidR="00D01BC4">
        <w:rPr>
          <w:rFonts w:asciiTheme="minorHAnsi" w:hAnsiTheme="minorHAnsi"/>
        </w:rPr>
        <w:t xml:space="preserve"> </w:t>
      </w:r>
      <w:r w:rsidR="00D01BC4" w:rsidRPr="003D494C">
        <w:rPr>
          <w:rFonts w:asciiTheme="minorHAnsi" w:hAnsiTheme="minorHAnsi"/>
        </w:rPr>
        <w:t>a</w:t>
      </w:r>
      <w:r w:rsidR="0009076F" w:rsidRPr="003D494C">
        <w:rPr>
          <w:rFonts w:asciiTheme="minorHAnsi" w:hAnsiTheme="minorHAnsi"/>
        </w:rPr>
        <w:t xml:space="preserve"> </w:t>
      </w:r>
      <w:r w:rsidR="005D0BB4" w:rsidRPr="00447D02">
        <w:rPr>
          <w:rFonts w:asciiTheme="minorHAnsi" w:hAnsiTheme="minorHAnsi"/>
        </w:rPr>
        <w:t>relational location</w:t>
      </w:r>
      <w:r w:rsidR="0009076F" w:rsidRPr="00447D02">
        <w:rPr>
          <w:rFonts w:asciiTheme="minorHAnsi" w:hAnsiTheme="minorHAnsi"/>
        </w:rPr>
        <w:t xml:space="preserve"> perspective</w:t>
      </w:r>
      <w:r w:rsidR="00F01127">
        <w:rPr>
          <w:rFonts w:asciiTheme="minorHAnsi" w:hAnsiTheme="minorHAnsi"/>
        </w:rPr>
        <w:t xml:space="preserve">. </w:t>
      </w:r>
      <w:r w:rsidR="005D0BB4" w:rsidRPr="004E1FA8">
        <w:rPr>
          <w:rFonts w:asciiTheme="minorHAnsi" w:hAnsiTheme="minorHAnsi"/>
        </w:rPr>
        <w:t>For example data can include</w:t>
      </w:r>
      <w:r w:rsidR="0009076F">
        <w:rPr>
          <w:rFonts w:asciiTheme="minorHAnsi" w:hAnsiTheme="minorHAnsi"/>
        </w:rPr>
        <w:t xml:space="preserve"> static or real-time information, such as</w:t>
      </w:r>
      <w:r w:rsidR="005D0BB4" w:rsidRPr="004E1FA8">
        <w:rPr>
          <w:rFonts w:asciiTheme="minorHAnsi" w:hAnsiTheme="minorHAnsi"/>
        </w:rPr>
        <w:t>:</w:t>
      </w:r>
    </w:p>
    <w:p w14:paraId="7DD40490" w14:textId="77777777" w:rsidR="00D76765" w:rsidRDefault="00D76765" w:rsidP="000F1382">
      <w:pPr>
        <w:pStyle w:val="ListParagraph"/>
        <w:numPr>
          <w:ilvl w:val="0"/>
          <w:numId w:val="29"/>
        </w:numPr>
        <w:rPr>
          <w:rFonts w:asciiTheme="minorHAnsi" w:hAnsiTheme="minorHAnsi"/>
          <w:sz w:val="22"/>
          <w:szCs w:val="22"/>
        </w:rPr>
      </w:pPr>
      <w:r w:rsidRPr="004E1FA8">
        <w:rPr>
          <w:rFonts w:asciiTheme="minorHAnsi" w:hAnsiTheme="minorHAnsi"/>
          <w:sz w:val="22"/>
          <w:szCs w:val="22"/>
        </w:rPr>
        <w:t>Weather information</w:t>
      </w:r>
    </w:p>
    <w:p w14:paraId="24B9DD47" w14:textId="77777777" w:rsidR="00234F4E" w:rsidRDefault="00234F4E" w:rsidP="000F1382">
      <w:pPr>
        <w:pStyle w:val="ListParagraph"/>
        <w:numPr>
          <w:ilvl w:val="0"/>
          <w:numId w:val="29"/>
        </w:numPr>
        <w:rPr>
          <w:rFonts w:asciiTheme="minorHAnsi" w:hAnsiTheme="minorHAnsi"/>
          <w:sz w:val="22"/>
          <w:szCs w:val="22"/>
        </w:rPr>
      </w:pPr>
      <w:r>
        <w:rPr>
          <w:rFonts w:asciiTheme="minorHAnsi" w:hAnsiTheme="minorHAnsi"/>
          <w:sz w:val="22"/>
          <w:szCs w:val="22"/>
        </w:rPr>
        <w:t>Tornado path</w:t>
      </w:r>
    </w:p>
    <w:p w14:paraId="3D7B2C54" w14:textId="096AB9AC" w:rsidR="009626D7" w:rsidRDefault="009626D7" w:rsidP="000F1382">
      <w:pPr>
        <w:pStyle w:val="ListParagraph"/>
        <w:numPr>
          <w:ilvl w:val="0"/>
          <w:numId w:val="29"/>
        </w:numPr>
        <w:rPr>
          <w:rFonts w:asciiTheme="minorHAnsi" w:hAnsiTheme="minorHAnsi"/>
          <w:sz w:val="22"/>
          <w:szCs w:val="22"/>
        </w:rPr>
      </w:pPr>
      <w:r>
        <w:rPr>
          <w:rFonts w:asciiTheme="minorHAnsi" w:hAnsiTheme="minorHAnsi"/>
          <w:sz w:val="22"/>
          <w:szCs w:val="22"/>
        </w:rPr>
        <w:t>Search zones</w:t>
      </w:r>
    </w:p>
    <w:p w14:paraId="678F19E8" w14:textId="39605F3E" w:rsidR="00907E3A" w:rsidRDefault="00907E3A" w:rsidP="000F1382">
      <w:pPr>
        <w:pStyle w:val="ListParagraph"/>
        <w:numPr>
          <w:ilvl w:val="0"/>
          <w:numId w:val="29"/>
        </w:numPr>
        <w:rPr>
          <w:rFonts w:asciiTheme="minorHAnsi" w:hAnsiTheme="minorHAnsi"/>
          <w:sz w:val="22"/>
          <w:szCs w:val="22"/>
        </w:rPr>
      </w:pPr>
      <w:r>
        <w:rPr>
          <w:rFonts w:asciiTheme="minorHAnsi" w:hAnsiTheme="minorHAnsi"/>
          <w:sz w:val="22"/>
          <w:szCs w:val="22"/>
        </w:rPr>
        <w:t>Daytime and nighttime p</w:t>
      </w:r>
      <w:r w:rsidRPr="004E1FA8">
        <w:rPr>
          <w:rFonts w:asciiTheme="minorHAnsi" w:hAnsiTheme="minorHAnsi"/>
          <w:sz w:val="22"/>
          <w:szCs w:val="22"/>
        </w:rPr>
        <w:t xml:space="preserve">opulation </w:t>
      </w:r>
      <w:r>
        <w:rPr>
          <w:rFonts w:asciiTheme="minorHAnsi" w:hAnsiTheme="minorHAnsi"/>
          <w:sz w:val="22"/>
          <w:szCs w:val="22"/>
        </w:rPr>
        <w:t>d</w:t>
      </w:r>
      <w:r w:rsidRPr="004E1FA8">
        <w:rPr>
          <w:rFonts w:asciiTheme="minorHAnsi" w:hAnsiTheme="minorHAnsi"/>
          <w:sz w:val="22"/>
          <w:szCs w:val="22"/>
        </w:rPr>
        <w:t>ata</w:t>
      </w:r>
    </w:p>
    <w:p w14:paraId="6458A54B" w14:textId="273BBE7F" w:rsidR="00D76765" w:rsidRDefault="00907E3A" w:rsidP="000F1382">
      <w:pPr>
        <w:pStyle w:val="ListParagraph"/>
        <w:numPr>
          <w:ilvl w:val="0"/>
          <w:numId w:val="29"/>
        </w:numPr>
        <w:rPr>
          <w:rFonts w:asciiTheme="minorHAnsi" w:hAnsiTheme="minorHAnsi"/>
          <w:sz w:val="22"/>
          <w:szCs w:val="22"/>
        </w:rPr>
      </w:pPr>
      <w:r w:rsidRPr="00907E3A">
        <w:rPr>
          <w:rFonts w:asciiTheme="minorHAnsi" w:hAnsiTheme="minorHAnsi"/>
          <w:sz w:val="22"/>
          <w:szCs w:val="22"/>
        </w:rPr>
        <w:t>Businesses</w:t>
      </w:r>
      <w:r w:rsidR="00234F4E">
        <w:rPr>
          <w:rFonts w:asciiTheme="minorHAnsi" w:hAnsiTheme="minorHAnsi"/>
          <w:sz w:val="22"/>
          <w:szCs w:val="22"/>
        </w:rPr>
        <w:t>, schools and other critical infrastruct</w:t>
      </w:r>
      <w:r w:rsidR="00662754">
        <w:rPr>
          <w:rFonts w:asciiTheme="minorHAnsi" w:hAnsiTheme="minorHAnsi"/>
          <w:sz w:val="22"/>
          <w:szCs w:val="22"/>
        </w:rPr>
        <w:t>ure</w:t>
      </w:r>
      <w:r w:rsidR="00234F4E">
        <w:rPr>
          <w:rFonts w:asciiTheme="minorHAnsi" w:hAnsiTheme="minorHAnsi"/>
          <w:sz w:val="22"/>
          <w:szCs w:val="22"/>
        </w:rPr>
        <w:t xml:space="preserve"> within the tornado path</w:t>
      </w:r>
      <w:r w:rsidR="00D10F43">
        <w:rPr>
          <w:rFonts w:asciiTheme="minorHAnsi" w:hAnsiTheme="minorHAnsi"/>
          <w:sz w:val="22"/>
          <w:szCs w:val="22"/>
        </w:rPr>
        <w:t>/area of damage</w:t>
      </w:r>
    </w:p>
    <w:p w14:paraId="6194DEFF" w14:textId="2D5265DD" w:rsidR="00D10F43" w:rsidRPr="00D10F43" w:rsidRDefault="00D10F43" w:rsidP="000F1382">
      <w:pPr>
        <w:pStyle w:val="ListParagraph"/>
        <w:numPr>
          <w:ilvl w:val="0"/>
          <w:numId w:val="29"/>
        </w:numPr>
        <w:rPr>
          <w:rFonts w:asciiTheme="minorHAnsi" w:hAnsiTheme="minorHAnsi"/>
          <w:sz w:val="22"/>
          <w:szCs w:val="22"/>
        </w:rPr>
      </w:pPr>
      <w:r w:rsidRPr="00907E3A">
        <w:rPr>
          <w:rFonts w:asciiTheme="minorHAnsi" w:hAnsiTheme="minorHAnsi"/>
          <w:sz w:val="22"/>
          <w:szCs w:val="22"/>
        </w:rPr>
        <w:t>Businesses</w:t>
      </w:r>
      <w:r>
        <w:rPr>
          <w:rFonts w:asciiTheme="minorHAnsi" w:hAnsiTheme="minorHAnsi"/>
          <w:sz w:val="22"/>
          <w:szCs w:val="22"/>
        </w:rPr>
        <w:t>, schools, and other critical infrastructure and resources outside the tornado path/area of damage that can be used during response/recovery</w:t>
      </w:r>
    </w:p>
    <w:p w14:paraId="37CA2C0D" w14:textId="25CBEF47" w:rsidR="005D0BB4" w:rsidRPr="004E1FA8" w:rsidRDefault="005D0BB4" w:rsidP="000F1382">
      <w:pPr>
        <w:pStyle w:val="ListParagraph"/>
        <w:numPr>
          <w:ilvl w:val="0"/>
          <w:numId w:val="29"/>
        </w:numPr>
        <w:rPr>
          <w:rFonts w:asciiTheme="minorHAnsi" w:hAnsiTheme="minorHAnsi"/>
          <w:sz w:val="22"/>
          <w:szCs w:val="22"/>
        </w:rPr>
      </w:pPr>
      <w:r w:rsidRPr="004E1FA8">
        <w:rPr>
          <w:rFonts w:asciiTheme="minorHAnsi" w:hAnsiTheme="minorHAnsi"/>
          <w:sz w:val="22"/>
          <w:szCs w:val="22"/>
        </w:rPr>
        <w:lastRenderedPageBreak/>
        <w:t>Roads/</w:t>
      </w:r>
      <w:r w:rsidR="00662754">
        <w:rPr>
          <w:rFonts w:asciiTheme="minorHAnsi" w:hAnsiTheme="minorHAnsi"/>
          <w:sz w:val="22"/>
          <w:szCs w:val="22"/>
        </w:rPr>
        <w:t>bridges</w:t>
      </w:r>
      <w:r w:rsidR="00F54516">
        <w:rPr>
          <w:rFonts w:asciiTheme="minorHAnsi" w:hAnsiTheme="minorHAnsi"/>
          <w:sz w:val="22"/>
          <w:szCs w:val="22"/>
        </w:rPr>
        <w:t xml:space="preserve"> </w:t>
      </w:r>
    </w:p>
    <w:p w14:paraId="6208C796" w14:textId="67C5658C" w:rsidR="005D0BB4" w:rsidRPr="004E1FA8" w:rsidRDefault="005D0BB4" w:rsidP="000F1382">
      <w:pPr>
        <w:pStyle w:val="ListParagraph"/>
        <w:numPr>
          <w:ilvl w:val="0"/>
          <w:numId w:val="29"/>
        </w:numPr>
        <w:rPr>
          <w:rFonts w:asciiTheme="minorHAnsi" w:hAnsiTheme="minorHAnsi"/>
          <w:sz w:val="22"/>
          <w:szCs w:val="22"/>
        </w:rPr>
      </w:pPr>
      <w:r w:rsidRPr="004E1FA8">
        <w:rPr>
          <w:rFonts w:asciiTheme="minorHAnsi" w:hAnsiTheme="minorHAnsi"/>
          <w:sz w:val="22"/>
          <w:szCs w:val="22"/>
        </w:rPr>
        <w:t>Land use/</w:t>
      </w:r>
      <w:r w:rsidR="00907E3A">
        <w:rPr>
          <w:rFonts w:asciiTheme="minorHAnsi" w:hAnsiTheme="minorHAnsi"/>
          <w:sz w:val="22"/>
          <w:szCs w:val="22"/>
        </w:rPr>
        <w:t>l</w:t>
      </w:r>
      <w:r w:rsidRPr="004E1FA8">
        <w:rPr>
          <w:rFonts w:asciiTheme="minorHAnsi" w:hAnsiTheme="minorHAnsi"/>
          <w:sz w:val="22"/>
          <w:szCs w:val="22"/>
        </w:rPr>
        <w:t>and cover</w:t>
      </w:r>
    </w:p>
    <w:p w14:paraId="1AD5A52C" w14:textId="38F23672" w:rsidR="00907E3A" w:rsidRDefault="00907E3A" w:rsidP="000F1382">
      <w:pPr>
        <w:pStyle w:val="ListParagraph"/>
        <w:numPr>
          <w:ilvl w:val="0"/>
          <w:numId w:val="29"/>
        </w:numPr>
        <w:rPr>
          <w:rFonts w:asciiTheme="minorHAnsi" w:hAnsiTheme="minorHAnsi"/>
          <w:sz w:val="22"/>
          <w:szCs w:val="22"/>
        </w:rPr>
      </w:pPr>
      <w:r>
        <w:rPr>
          <w:rFonts w:asciiTheme="minorHAnsi" w:hAnsiTheme="minorHAnsi"/>
          <w:sz w:val="22"/>
          <w:szCs w:val="22"/>
        </w:rPr>
        <w:t>First responder vehicle locations</w:t>
      </w:r>
      <w:r w:rsidR="0009076F">
        <w:rPr>
          <w:rFonts w:asciiTheme="minorHAnsi" w:hAnsiTheme="minorHAnsi"/>
          <w:sz w:val="22"/>
          <w:szCs w:val="22"/>
        </w:rPr>
        <w:t xml:space="preserve"> and movement</w:t>
      </w:r>
    </w:p>
    <w:p w14:paraId="24A8F55C" w14:textId="3B73CE63" w:rsidR="00BA2D90" w:rsidRDefault="00BA2D90" w:rsidP="000F1382">
      <w:pPr>
        <w:pStyle w:val="ListParagraph"/>
        <w:numPr>
          <w:ilvl w:val="0"/>
          <w:numId w:val="29"/>
        </w:numPr>
        <w:spacing w:after="200"/>
        <w:rPr>
          <w:rFonts w:asciiTheme="minorHAnsi" w:hAnsiTheme="minorHAnsi"/>
          <w:sz w:val="22"/>
          <w:szCs w:val="22"/>
        </w:rPr>
      </w:pPr>
      <w:r w:rsidRPr="004E1FA8">
        <w:rPr>
          <w:rFonts w:asciiTheme="minorHAnsi" w:hAnsiTheme="minorHAnsi"/>
          <w:sz w:val="22"/>
          <w:szCs w:val="22"/>
        </w:rPr>
        <w:t>Place names and b</w:t>
      </w:r>
      <w:r w:rsidR="0009076F">
        <w:rPr>
          <w:rFonts w:asciiTheme="minorHAnsi" w:hAnsiTheme="minorHAnsi"/>
          <w:sz w:val="22"/>
          <w:szCs w:val="22"/>
        </w:rPr>
        <w:t>oundaries</w:t>
      </w:r>
    </w:p>
    <w:p w14:paraId="51FFB579" w14:textId="28AC74E2" w:rsidR="003D494C" w:rsidRPr="00447D02" w:rsidRDefault="003D494C" w:rsidP="005442CE">
      <w:pPr>
        <w:spacing w:after="360"/>
        <w:rPr>
          <w:rFonts w:asciiTheme="minorHAnsi" w:hAnsiTheme="minorHAnsi"/>
        </w:rPr>
      </w:pPr>
      <w:r w:rsidRPr="00447D02">
        <w:rPr>
          <w:rFonts w:asciiTheme="minorHAnsi" w:hAnsiTheme="minorHAnsi"/>
        </w:rPr>
        <w:t>During operations, GIS can provide situational awareness on search and rescue, damage assessment, evacuation efforts and perimeter security needs</w:t>
      </w:r>
      <w:r w:rsidR="00F01127">
        <w:rPr>
          <w:rFonts w:asciiTheme="minorHAnsi" w:hAnsiTheme="minorHAnsi"/>
        </w:rPr>
        <w:t xml:space="preserve">. </w:t>
      </w:r>
      <w:r w:rsidRPr="00447D02">
        <w:rPr>
          <w:rFonts w:asciiTheme="minorHAnsi" w:hAnsiTheme="minorHAnsi"/>
        </w:rPr>
        <w:t>For recovery, GIS can be used to quickly estimate the cost of the damage and the amount of debris to be removed</w:t>
      </w:r>
      <w:r w:rsidR="00F01127">
        <w:rPr>
          <w:rFonts w:asciiTheme="minorHAnsi" w:hAnsiTheme="minorHAnsi"/>
        </w:rPr>
        <w:t xml:space="preserve">. </w:t>
      </w:r>
      <w:r>
        <w:rPr>
          <w:rFonts w:asciiTheme="minorHAnsi" w:hAnsiTheme="minorHAnsi"/>
        </w:rPr>
        <w:t xml:space="preserve">The figure below </w:t>
      </w:r>
      <w:r w:rsidR="00E11B27">
        <w:rPr>
          <w:rFonts w:asciiTheme="minorHAnsi" w:hAnsiTheme="minorHAnsi"/>
        </w:rPr>
        <w:t>effectively depicts the areas of greatest damage caused by the tornado.</w:t>
      </w:r>
    </w:p>
    <w:p w14:paraId="599AEEDF" w14:textId="2917F5BE" w:rsidR="003E3D44" w:rsidRDefault="003E3D44" w:rsidP="005D0BB4">
      <w:pPr>
        <w:rPr>
          <w:rFonts w:asciiTheme="minorHAnsi" w:hAnsiTheme="minorHAnsi"/>
        </w:rPr>
      </w:pPr>
      <w:r>
        <w:rPr>
          <w:rFonts w:asciiTheme="minorHAnsi" w:hAnsiTheme="minorHAnsi"/>
          <w:noProof/>
        </w:rPr>
        <w:drawing>
          <wp:inline distT="0" distB="0" distL="0" distR="0" wp14:anchorId="064426AD" wp14:editId="3CD74BD0">
            <wp:extent cx="5369983" cy="3446043"/>
            <wp:effectExtent l="0" t="0" r="0" b="8890"/>
            <wp:docPr id="27" name="Picture 27" descr="Macintosh HD:Users:bruceoswald:Desktop:Joplin Damage Assess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ruceoswald:Desktop:Joplin Damage Assessment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0397" cy="3446309"/>
                    </a:xfrm>
                    <a:prstGeom prst="rect">
                      <a:avLst/>
                    </a:prstGeom>
                    <a:noFill/>
                    <a:ln>
                      <a:noFill/>
                    </a:ln>
                  </pic:spPr>
                </pic:pic>
              </a:graphicData>
            </a:graphic>
          </wp:inline>
        </w:drawing>
      </w:r>
    </w:p>
    <w:p w14:paraId="27CACF75" w14:textId="240545B8" w:rsidR="003E3D44" w:rsidRPr="008F6BAF" w:rsidRDefault="008F6BAF" w:rsidP="008F6BAF">
      <w:pPr>
        <w:pStyle w:val="Caption"/>
      </w:pPr>
      <w:bookmarkStart w:id="19" w:name="_Toc300842033"/>
      <w:r w:rsidRPr="008F6BAF">
        <w:t xml:space="preserve">Figure </w:t>
      </w:r>
      <w:r w:rsidR="000F5BB9">
        <w:fldChar w:fldCharType="begin"/>
      </w:r>
      <w:r w:rsidR="000F5BB9">
        <w:instrText xml:space="preserve"> SEQ Figure \* ARABIC </w:instrText>
      </w:r>
      <w:r w:rsidR="000F5BB9">
        <w:fldChar w:fldCharType="separate"/>
      </w:r>
      <w:r w:rsidR="00CB7BFD">
        <w:rPr>
          <w:noProof/>
        </w:rPr>
        <w:t>3</w:t>
      </w:r>
      <w:r w:rsidR="000F5BB9">
        <w:rPr>
          <w:noProof/>
        </w:rPr>
        <w:fldChar w:fldCharType="end"/>
      </w:r>
      <w:r w:rsidRPr="008F6BAF">
        <w:t>-</w:t>
      </w:r>
      <w:r w:rsidR="003E3D44" w:rsidRPr="008F6BAF">
        <w:t>Damage Assessment Data Following the Joplin Tornado</w:t>
      </w:r>
      <w:bookmarkEnd w:id="19"/>
    </w:p>
    <w:p w14:paraId="334EB21F" w14:textId="11378927" w:rsidR="008F6BAF" w:rsidRPr="003E4429" w:rsidRDefault="003E4429" w:rsidP="008F6BAF">
      <w:pPr>
        <w:jc w:val="center"/>
        <w:rPr>
          <w:sz w:val="20"/>
          <w:szCs w:val="20"/>
        </w:rPr>
      </w:pPr>
      <w:r>
        <w:rPr>
          <w:sz w:val="20"/>
          <w:szCs w:val="20"/>
        </w:rPr>
        <w:t>(Source –</w:t>
      </w:r>
      <w:r w:rsidR="008E1903">
        <w:rPr>
          <w:sz w:val="20"/>
          <w:szCs w:val="20"/>
        </w:rPr>
        <w:t>FEMA</w:t>
      </w:r>
      <w:r>
        <w:rPr>
          <w:sz w:val="20"/>
          <w:szCs w:val="20"/>
        </w:rPr>
        <w:t>)</w:t>
      </w:r>
    </w:p>
    <w:p w14:paraId="22FEC874" w14:textId="34069498" w:rsidR="00200CCC" w:rsidRPr="00766DF1" w:rsidRDefault="005D0BB4" w:rsidP="00766DF1">
      <w:pPr>
        <w:rPr>
          <w:rFonts w:asciiTheme="minorHAnsi" w:hAnsiTheme="minorHAnsi"/>
        </w:rPr>
      </w:pPr>
      <w:r w:rsidRPr="004E1FA8">
        <w:rPr>
          <w:rFonts w:asciiTheme="minorHAnsi" w:hAnsiTheme="minorHAnsi"/>
        </w:rPr>
        <w:t xml:space="preserve">GIS </w:t>
      </w:r>
      <w:r w:rsidR="002B1D44">
        <w:rPr>
          <w:rFonts w:asciiTheme="minorHAnsi" w:hAnsiTheme="minorHAnsi"/>
        </w:rPr>
        <w:t>has a</w:t>
      </w:r>
      <w:r w:rsidRPr="004E1FA8">
        <w:rPr>
          <w:rFonts w:asciiTheme="minorHAnsi" w:hAnsiTheme="minorHAnsi"/>
        </w:rPr>
        <w:t xml:space="preserve"> distinctive analytic ability</w:t>
      </w:r>
      <w:r w:rsidR="00AD1DE9">
        <w:rPr>
          <w:rFonts w:asciiTheme="minorHAnsi" w:hAnsiTheme="minorHAnsi"/>
        </w:rPr>
        <w:t xml:space="preserve"> that brings together otherwise </w:t>
      </w:r>
      <w:r w:rsidR="00635629">
        <w:rPr>
          <w:rFonts w:asciiTheme="minorHAnsi" w:hAnsiTheme="minorHAnsi"/>
        </w:rPr>
        <w:t>diverse</w:t>
      </w:r>
      <w:r w:rsidR="00AD1DE9">
        <w:rPr>
          <w:rFonts w:asciiTheme="minorHAnsi" w:hAnsiTheme="minorHAnsi"/>
        </w:rPr>
        <w:t xml:space="preserve"> datasets</w:t>
      </w:r>
      <w:r w:rsidR="00F01127">
        <w:rPr>
          <w:rFonts w:asciiTheme="minorHAnsi" w:hAnsiTheme="minorHAnsi"/>
        </w:rPr>
        <w:t xml:space="preserve">. </w:t>
      </w:r>
      <w:r w:rsidRPr="00635629">
        <w:rPr>
          <w:rFonts w:asciiTheme="minorHAnsi" w:hAnsiTheme="minorHAnsi"/>
          <w:b/>
        </w:rPr>
        <w:t xml:space="preserve">Because information can be organized by </w:t>
      </w:r>
      <w:r w:rsidR="000A581E" w:rsidRPr="00635629">
        <w:rPr>
          <w:rFonts w:asciiTheme="minorHAnsi" w:hAnsiTheme="minorHAnsi"/>
          <w:b/>
        </w:rPr>
        <w:t>its</w:t>
      </w:r>
      <w:r w:rsidR="00AD1DE9" w:rsidRPr="00635629">
        <w:rPr>
          <w:rFonts w:asciiTheme="minorHAnsi" w:hAnsiTheme="minorHAnsi"/>
          <w:b/>
        </w:rPr>
        <w:t xml:space="preserve"> location</w:t>
      </w:r>
      <w:r w:rsidRPr="00635629">
        <w:rPr>
          <w:rFonts w:asciiTheme="minorHAnsi" w:hAnsiTheme="minorHAnsi"/>
          <w:b/>
        </w:rPr>
        <w:t xml:space="preserve"> on the earth, </w:t>
      </w:r>
      <w:r w:rsidR="009821DB" w:rsidRPr="00635629">
        <w:rPr>
          <w:rFonts w:asciiTheme="minorHAnsi" w:hAnsiTheme="minorHAnsi"/>
          <w:b/>
        </w:rPr>
        <w:t xml:space="preserve">a user </w:t>
      </w:r>
      <w:r w:rsidRPr="00635629">
        <w:rPr>
          <w:rFonts w:asciiTheme="minorHAnsi" w:hAnsiTheme="minorHAnsi"/>
          <w:b/>
        </w:rPr>
        <w:t xml:space="preserve">can see relationships </w:t>
      </w:r>
      <w:r w:rsidR="00AD1DE9" w:rsidRPr="00635629">
        <w:rPr>
          <w:rFonts w:asciiTheme="minorHAnsi" w:hAnsiTheme="minorHAnsi"/>
          <w:b/>
        </w:rPr>
        <w:t>that are not evident in text reports</w:t>
      </w:r>
      <w:r w:rsidR="00F01127">
        <w:rPr>
          <w:rFonts w:asciiTheme="minorHAnsi" w:hAnsiTheme="minorHAnsi"/>
          <w:b/>
        </w:rPr>
        <w:t xml:space="preserve">. </w:t>
      </w:r>
      <w:r w:rsidRPr="00635629">
        <w:rPr>
          <w:rFonts w:asciiTheme="minorHAnsi" w:hAnsiTheme="minorHAnsi"/>
          <w:b/>
        </w:rPr>
        <w:t>GIS provides the type of situational awareness that enhances incident-level decision</w:t>
      </w:r>
      <w:r w:rsidR="002B1D44" w:rsidRPr="00635629">
        <w:rPr>
          <w:rFonts w:asciiTheme="minorHAnsi" w:hAnsiTheme="minorHAnsi"/>
          <w:b/>
        </w:rPr>
        <w:t>-</w:t>
      </w:r>
      <w:r w:rsidRPr="00635629">
        <w:rPr>
          <w:rFonts w:asciiTheme="minorHAnsi" w:hAnsiTheme="minorHAnsi"/>
          <w:b/>
        </w:rPr>
        <w:t xml:space="preserve">making </w:t>
      </w:r>
      <w:r w:rsidR="00D27D52" w:rsidRPr="00635629">
        <w:rPr>
          <w:rFonts w:asciiTheme="minorHAnsi" w:hAnsiTheme="minorHAnsi"/>
          <w:b/>
        </w:rPr>
        <w:t xml:space="preserve">to save lives and protect </w:t>
      </w:r>
      <w:r w:rsidR="002B1D44" w:rsidRPr="00635629">
        <w:rPr>
          <w:rFonts w:asciiTheme="minorHAnsi" w:hAnsiTheme="minorHAnsi"/>
          <w:b/>
        </w:rPr>
        <w:t xml:space="preserve">property </w:t>
      </w:r>
      <w:r w:rsidR="00D27D52" w:rsidRPr="00635629">
        <w:rPr>
          <w:rFonts w:asciiTheme="minorHAnsi" w:hAnsiTheme="minorHAnsi"/>
          <w:b/>
        </w:rPr>
        <w:t xml:space="preserve">as well as </w:t>
      </w:r>
      <w:r w:rsidR="00D95532" w:rsidRPr="00635629">
        <w:rPr>
          <w:rFonts w:asciiTheme="minorHAnsi" w:hAnsiTheme="minorHAnsi"/>
          <w:b/>
        </w:rPr>
        <w:t>critical facilities</w:t>
      </w:r>
      <w:r w:rsidRPr="00635629">
        <w:rPr>
          <w:rFonts w:asciiTheme="minorHAnsi" w:hAnsiTheme="minorHAnsi"/>
          <w:b/>
        </w:rPr>
        <w:t>.</w:t>
      </w:r>
      <w:r w:rsidR="00D27D52" w:rsidRPr="00D27D52">
        <w:rPr>
          <w:rFonts w:asciiTheme="minorHAnsi" w:hAnsiTheme="minorHAnsi"/>
        </w:rPr>
        <w:t xml:space="preserve"> </w:t>
      </w:r>
    </w:p>
    <w:p w14:paraId="56350C0D" w14:textId="62CC6558" w:rsidR="00946984" w:rsidRDefault="00EF7BE5" w:rsidP="00701915">
      <w:pPr>
        <w:pStyle w:val="Heading2"/>
        <w:spacing w:before="240"/>
      </w:pPr>
      <w:bookmarkStart w:id="20" w:name="_Toc300842068"/>
      <w:r>
        <w:t xml:space="preserve">What Resources </w:t>
      </w:r>
      <w:r w:rsidR="00EA38FE">
        <w:t>A</w:t>
      </w:r>
      <w:r>
        <w:t>re Needed</w:t>
      </w:r>
      <w:r w:rsidR="00946984">
        <w:t>/Where Can I Get Them?</w:t>
      </w:r>
      <w:bookmarkEnd w:id="20"/>
    </w:p>
    <w:p w14:paraId="7112A7A1" w14:textId="1B7AAAC6" w:rsidR="00D50673" w:rsidRDefault="00462592" w:rsidP="00730373">
      <w:r>
        <w:t xml:space="preserve">In order to </w:t>
      </w:r>
      <w:r w:rsidR="003C3899">
        <w:t xml:space="preserve">operate </w:t>
      </w:r>
      <w:r>
        <w:t>a successful GIS</w:t>
      </w:r>
      <w:r w:rsidR="003C3899">
        <w:t>-based</w:t>
      </w:r>
      <w:r>
        <w:t xml:space="preserve"> response, </w:t>
      </w:r>
      <w:r w:rsidR="001830D5">
        <w:t>two areas must be addressed</w:t>
      </w:r>
      <w:r w:rsidR="00F01127">
        <w:t xml:space="preserve">. </w:t>
      </w:r>
      <w:r w:rsidR="001830D5">
        <w:t xml:space="preserve">The first of these areas is technical and includes obtaining hardware (computer equipment), GIS software, data (reflecting pre-event and post-event conditions) and </w:t>
      </w:r>
      <w:r w:rsidR="00814D6B">
        <w:t xml:space="preserve">trained </w:t>
      </w:r>
      <w:r w:rsidR="001830D5">
        <w:t>staff</w:t>
      </w:r>
      <w:r w:rsidR="00F01127">
        <w:t xml:space="preserve">. </w:t>
      </w:r>
      <w:r w:rsidR="001830D5">
        <w:t xml:space="preserve">The second is “social” and requires </w:t>
      </w:r>
      <w:r w:rsidR="00503093">
        <w:t xml:space="preserve">integrating </w:t>
      </w:r>
      <w:r w:rsidR="001830D5">
        <w:t xml:space="preserve">the </w:t>
      </w:r>
      <w:r w:rsidR="00503093">
        <w:t xml:space="preserve">GIS products </w:t>
      </w:r>
      <w:r w:rsidR="001830D5">
        <w:t>into the emergency management decision-making process by emergency managers and first responders</w:t>
      </w:r>
      <w:r w:rsidR="00503093">
        <w:t xml:space="preserve"> through analysis and scenario based training</w:t>
      </w:r>
      <w:r w:rsidR="00F01127">
        <w:t xml:space="preserve">. </w:t>
      </w:r>
      <w:r w:rsidR="001830D5">
        <w:lastRenderedPageBreak/>
        <w:t>Without the latter, the EOC risks developing an expensive system for making cartographic</w:t>
      </w:r>
      <w:r w:rsidR="00D50673">
        <w:t>ally derived</w:t>
      </w:r>
      <w:r w:rsidR="001830D5">
        <w:t xml:space="preserve"> </w:t>
      </w:r>
      <w:r w:rsidR="00D50673">
        <w:t>wallpaper</w:t>
      </w:r>
      <w:r w:rsidR="001830D5">
        <w:t xml:space="preserve">!  </w:t>
      </w:r>
    </w:p>
    <w:p w14:paraId="36A0BA36" w14:textId="3F66222F" w:rsidR="00843DDC" w:rsidRPr="00156182" w:rsidRDefault="00AB5938" w:rsidP="00843DDC">
      <w:r>
        <w:t>NAPSG provide</w:t>
      </w:r>
      <w:r w:rsidR="00102532">
        <w:t>s</w:t>
      </w:r>
      <w:r>
        <w:t xml:space="preserve"> a tool that allows you to assess both your current GIS capabilities and to understand where GIS can </w:t>
      </w:r>
      <w:r w:rsidR="00B90A77">
        <w:t>be used to further improve your current decision making capabilities</w:t>
      </w:r>
      <w:r w:rsidR="00F01127">
        <w:t xml:space="preserve">. </w:t>
      </w:r>
      <w:r w:rsidR="00B90A77">
        <w:t xml:space="preserve">This tool, called a Capability and Readiness Assessment Tool (CARAT) is available at: </w:t>
      </w:r>
      <w:hyperlink r:id="rId27" w:history="1">
        <w:r w:rsidR="00B90A77" w:rsidRPr="00A23377">
          <w:rPr>
            <w:rStyle w:val="Hyperlink"/>
            <w:rFonts w:asciiTheme="minorHAnsi" w:hAnsiTheme="minorHAnsi" w:cs="Times"/>
          </w:rPr>
          <w:t>http://www.napsgfoundation.org/carat/</w:t>
        </w:r>
      </w:hyperlink>
      <w:r w:rsidR="00F01127">
        <w:rPr>
          <w:rFonts w:asciiTheme="minorHAnsi" w:hAnsiTheme="minorHAnsi" w:cs="Times"/>
          <w:color w:val="1F1F1F"/>
        </w:rPr>
        <w:t xml:space="preserve">. </w:t>
      </w:r>
      <w:r w:rsidR="00843DDC">
        <w:rPr>
          <w:rFonts w:asciiTheme="minorHAnsi" w:hAnsiTheme="minorHAnsi" w:cs="Times"/>
          <w:color w:val="1F1F1F"/>
        </w:rPr>
        <w:t xml:space="preserve">Additional information </w:t>
      </w:r>
      <w:r w:rsidR="007F71AA">
        <w:rPr>
          <w:rFonts w:asciiTheme="minorHAnsi" w:hAnsiTheme="minorHAnsi" w:cs="Times"/>
          <w:color w:val="1F1F1F"/>
        </w:rPr>
        <w:t xml:space="preserve">on items suggested to develop a robust GIS </w:t>
      </w:r>
      <w:r w:rsidR="00843DDC">
        <w:rPr>
          <w:rFonts w:asciiTheme="minorHAnsi" w:hAnsiTheme="minorHAnsi" w:cs="Times"/>
          <w:color w:val="1F1F1F"/>
        </w:rPr>
        <w:t>is available later in this document under the section entitled, “</w:t>
      </w:r>
      <w:r w:rsidR="00843DDC" w:rsidRPr="00DB7C45">
        <w:t xml:space="preserve">GIS </w:t>
      </w:r>
      <w:r w:rsidR="00843DDC">
        <w:t>Resource &amp; Staffing Requirements</w:t>
      </w:r>
      <w:r w:rsidR="007F71AA">
        <w:t>” and in Appendix 1.</w:t>
      </w:r>
    </w:p>
    <w:p w14:paraId="2E56573A" w14:textId="29355D64" w:rsidR="00C54632" w:rsidRDefault="00DC7C52" w:rsidP="00730373">
      <w:r>
        <w:t xml:space="preserve">If you don’t already have GIS in your EOC, it is suggested that you </w:t>
      </w:r>
      <w:r w:rsidR="00581BBB">
        <w:t xml:space="preserve">consult with a </w:t>
      </w:r>
      <w:r>
        <w:t xml:space="preserve">GIS professional </w:t>
      </w:r>
      <w:r w:rsidR="00AC0312">
        <w:t xml:space="preserve">in a neighboring jurisdiction or your State GIS Coordinator: </w:t>
      </w:r>
      <w:hyperlink r:id="rId28" w:history="1">
        <w:r w:rsidR="00EA1629" w:rsidRPr="000A44F6">
          <w:rPr>
            <w:rStyle w:val="Hyperlink"/>
          </w:rPr>
          <w:t>http://www.nsgic.org/state-representatives</w:t>
        </w:r>
      </w:hyperlink>
      <w:r w:rsidR="00EA1629">
        <w:t xml:space="preserve"> </w:t>
      </w:r>
      <w:r w:rsidR="00EA1629" w:rsidRPr="00EA1629">
        <w:t>o</w:t>
      </w:r>
      <w:r w:rsidR="00581BBB">
        <w:t>n</w:t>
      </w:r>
      <w:r>
        <w:t xml:space="preserve"> your hardware and software needs</w:t>
      </w:r>
      <w:r w:rsidR="00F01127">
        <w:t xml:space="preserve">. </w:t>
      </w:r>
      <w:r>
        <w:t>While hardware may be viewed as fairly “generic”, software generally falls into two basic categories</w:t>
      </w:r>
      <w:r w:rsidR="00F01127">
        <w:t xml:space="preserve">. </w:t>
      </w:r>
      <w:r>
        <w:t xml:space="preserve">These are more mature proprietary software systems (Esri being the largest commercial company in this arena) and open software systems (these </w:t>
      </w:r>
      <w:r w:rsidR="00581BBB">
        <w:t xml:space="preserve">software products </w:t>
      </w:r>
      <w:r>
        <w:t>are free to use, but may require some additional programming costs to accommodate your specific needs)</w:t>
      </w:r>
      <w:r w:rsidR="00F01127">
        <w:t xml:space="preserve">. </w:t>
      </w:r>
      <w:r>
        <w:t xml:space="preserve">Once again, it is suggested that you work with a GIS professional to assist you in making a decision on what is most appropriate to meet your </w:t>
      </w:r>
      <w:r w:rsidR="00C54632">
        <w:t>needs.</w:t>
      </w:r>
    </w:p>
    <w:p w14:paraId="2548FA29" w14:textId="4D5D26FF" w:rsidR="008F6BAF" w:rsidRDefault="009D049B" w:rsidP="00584514">
      <w:pPr>
        <w:spacing w:after="360"/>
      </w:pPr>
      <w:r>
        <w:t>Having the latest d</w:t>
      </w:r>
      <w:r w:rsidR="00645BF6">
        <w:t>ata</w:t>
      </w:r>
      <w:r>
        <w:t xml:space="preserve"> on “existing conditions” in you</w:t>
      </w:r>
      <w:r w:rsidR="00833166">
        <w:t>r</w:t>
      </w:r>
      <w:r>
        <w:t xml:space="preserve"> community, county or state is essential to providing an accurate pict</w:t>
      </w:r>
      <w:r w:rsidR="00D458CB">
        <w:t>ure of the impact</w:t>
      </w:r>
      <w:r w:rsidR="00833166">
        <w:t>s</w:t>
      </w:r>
      <w:r w:rsidR="00D458CB">
        <w:t xml:space="preserve"> of an event</w:t>
      </w:r>
      <w:r w:rsidR="00F01127">
        <w:t xml:space="preserve">. </w:t>
      </w:r>
      <w:r>
        <w:t xml:space="preserve">While there are a number of sources for this data, local </w:t>
      </w:r>
      <w:r w:rsidR="00AC0707">
        <w:t>communities and</w:t>
      </w:r>
      <w:r>
        <w:t xml:space="preserve"> State GIS clearinghouses provide the most accurate and up-to-date versions</w:t>
      </w:r>
      <w:r w:rsidR="00F01127">
        <w:t xml:space="preserve">. </w:t>
      </w:r>
      <w:r w:rsidR="00704542">
        <w:t xml:space="preserve">Other sources include the National States Geographic Information Council’s </w:t>
      </w:r>
      <w:r w:rsidR="008A79DE">
        <w:t>“</w:t>
      </w:r>
      <w:r w:rsidR="00704542">
        <w:t>GIS Inventory</w:t>
      </w:r>
      <w:r w:rsidR="008A79DE">
        <w:t>”</w:t>
      </w:r>
      <w:r w:rsidR="00704542">
        <w:t xml:space="preserve"> </w:t>
      </w:r>
      <w:r w:rsidR="00833166">
        <w:t>(</w:t>
      </w:r>
      <w:hyperlink r:id="rId29" w:history="1">
        <w:r w:rsidR="00833166" w:rsidRPr="00F327F5">
          <w:rPr>
            <w:rStyle w:val="Hyperlink"/>
          </w:rPr>
          <w:t>http://gisinventory.net</w:t>
        </w:r>
      </w:hyperlink>
      <w:r w:rsidR="00833166">
        <w:t xml:space="preserve">) </w:t>
      </w:r>
      <w:r w:rsidR="00704542">
        <w:t xml:space="preserve">and the Federal Government’s </w:t>
      </w:r>
      <w:r w:rsidR="000F4867">
        <w:t xml:space="preserve">Data.Gov site </w:t>
      </w:r>
      <w:r w:rsidR="00704542">
        <w:t>(</w:t>
      </w:r>
      <w:hyperlink r:id="rId30" w:history="1">
        <w:r w:rsidR="00704542" w:rsidRPr="00A23377">
          <w:rPr>
            <w:rStyle w:val="Hyperlink"/>
          </w:rPr>
          <w:t>http://www.data.gov/open-gov/</w:t>
        </w:r>
      </w:hyperlink>
      <w:r w:rsidR="00704542">
        <w:t>)</w:t>
      </w:r>
      <w:r w:rsidR="00F01127">
        <w:t xml:space="preserve">. </w:t>
      </w:r>
    </w:p>
    <w:p w14:paraId="7BB1B994" w14:textId="5D849BEC" w:rsidR="008F6BAF" w:rsidRDefault="00584514" w:rsidP="003324FE">
      <w:pPr>
        <w:ind w:left="2250"/>
      </w:pPr>
      <w:r>
        <w:rPr>
          <w:noProof/>
        </w:rPr>
        <w:drawing>
          <wp:inline distT="0" distB="0" distL="0" distR="0" wp14:anchorId="749E377A" wp14:editId="67375ED6">
            <wp:extent cx="2101850" cy="2526033"/>
            <wp:effectExtent l="0" t="0" r="6350" b="0"/>
            <wp:docPr id="60" name="Picture 60" descr="Macintosh HD:Users:bruceoswald:Desktop:Field Staff Damage Assess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bruceoswald:Desktop:Field Staff Damage Assessment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3138" cy="2527581"/>
                    </a:xfrm>
                    <a:prstGeom prst="rect">
                      <a:avLst/>
                    </a:prstGeom>
                    <a:noFill/>
                    <a:ln>
                      <a:noFill/>
                    </a:ln>
                  </pic:spPr>
                </pic:pic>
              </a:graphicData>
            </a:graphic>
          </wp:inline>
        </w:drawing>
      </w:r>
    </w:p>
    <w:p w14:paraId="6C2955EE" w14:textId="79505C90" w:rsidR="008F6BAF" w:rsidRDefault="00AE0ED8" w:rsidP="00584514">
      <w:pPr>
        <w:pStyle w:val="Caption"/>
        <w:spacing w:before="120"/>
      </w:pPr>
      <w:bookmarkStart w:id="21" w:name="_Toc300842034"/>
      <w:r w:rsidRPr="00F54516">
        <w:t xml:space="preserve">Figure </w:t>
      </w:r>
      <w:r w:rsidR="000F5BB9">
        <w:fldChar w:fldCharType="begin"/>
      </w:r>
      <w:r w:rsidR="000F5BB9">
        <w:instrText xml:space="preserve"> SEQ Figure \* ARABIC </w:instrText>
      </w:r>
      <w:r w:rsidR="000F5BB9">
        <w:fldChar w:fldCharType="separate"/>
      </w:r>
      <w:r w:rsidR="00CB7BFD">
        <w:rPr>
          <w:noProof/>
        </w:rPr>
        <w:t>4</w:t>
      </w:r>
      <w:r w:rsidR="000F5BB9">
        <w:rPr>
          <w:noProof/>
        </w:rPr>
        <w:fldChar w:fldCharType="end"/>
      </w:r>
      <w:r w:rsidRPr="00F54516">
        <w:t>-</w:t>
      </w:r>
      <w:r>
        <w:t xml:space="preserve">Field Staff Use GPS Devices to Perform Damage Assessments </w:t>
      </w:r>
      <w:r w:rsidR="000F4867">
        <w:t>a</w:t>
      </w:r>
      <w:r w:rsidR="0017658B">
        <w:t>fter an EF3 Tornado Hit</w:t>
      </w:r>
      <w:bookmarkEnd w:id="21"/>
    </w:p>
    <w:p w14:paraId="6D983D88" w14:textId="56E7AFED" w:rsidR="00AE0ED8" w:rsidRPr="003E4429" w:rsidRDefault="00267250" w:rsidP="00267250">
      <w:pPr>
        <w:jc w:val="center"/>
        <w:rPr>
          <w:sz w:val="20"/>
          <w:szCs w:val="20"/>
        </w:rPr>
      </w:pPr>
      <w:r w:rsidRPr="003E4429">
        <w:rPr>
          <w:sz w:val="20"/>
          <w:szCs w:val="20"/>
        </w:rPr>
        <w:t>(Source – Missouri Emergency Management Agency)</w:t>
      </w:r>
    </w:p>
    <w:p w14:paraId="213D1C0E" w14:textId="6A4FA0F3" w:rsidR="00DC7C52" w:rsidRDefault="0002295D" w:rsidP="00730373">
      <w:r>
        <w:lastRenderedPageBreak/>
        <w:t>The other, equally important type of data is “post event” data</w:t>
      </w:r>
      <w:r w:rsidR="00F01127">
        <w:t xml:space="preserve">. </w:t>
      </w:r>
      <w:r>
        <w:t>One of the most immediate data needs once a tornado strikes is to locate the path that the tornado took</w:t>
      </w:r>
      <w:r w:rsidR="00F01127">
        <w:t xml:space="preserve">. </w:t>
      </w:r>
      <w:r w:rsidR="00857179">
        <w:t>Ideally, this would be done immediately in the aftermath by an overhead picture</w:t>
      </w:r>
      <w:r w:rsidR="00F01127">
        <w:t xml:space="preserve">. </w:t>
      </w:r>
      <w:r w:rsidR="00857179">
        <w:t xml:space="preserve">Often, that is not practical and </w:t>
      </w:r>
      <w:r w:rsidR="00520769">
        <w:t xml:space="preserve">putting </w:t>
      </w:r>
      <w:r w:rsidR="00857179">
        <w:t>“feet on the ground”</w:t>
      </w:r>
      <w:r w:rsidR="00520769">
        <w:t xml:space="preserve"> to gather this data is the only </w:t>
      </w:r>
      <w:r w:rsidR="00426ABB">
        <w:t xml:space="preserve">realistic </w:t>
      </w:r>
      <w:r w:rsidR="00520769">
        <w:t xml:space="preserve">manner </w:t>
      </w:r>
      <w:r w:rsidR="00426ABB">
        <w:t xml:space="preserve">available </w:t>
      </w:r>
      <w:r w:rsidR="00520769">
        <w:t xml:space="preserve">to gather </w:t>
      </w:r>
      <w:r w:rsidR="000F4867">
        <w:t xml:space="preserve">information </w:t>
      </w:r>
      <w:r w:rsidR="00520769">
        <w:t>rapidly</w:t>
      </w:r>
      <w:r w:rsidR="00F01127">
        <w:t xml:space="preserve">. </w:t>
      </w:r>
      <w:r w:rsidR="00857179">
        <w:t>In order to do that effectively, a methodology should be developed and tested</w:t>
      </w:r>
      <w:r w:rsidR="00F01127">
        <w:t xml:space="preserve">. </w:t>
      </w:r>
      <w:r w:rsidR="00343D60">
        <w:t>Next,</w:t>
      </w:r>
      <w:r w:rsidR="00587A94">
        <w:t xml:space="preserve"> standard operational procedures </w:t>
      </w:r>
      <w:r w:rsidR="00B2089F">
        <w:t xml:space="preserve">and an appropriate training program </w:t>
      </w:r>
      <w:r w:rsidR="00343D60">
        <w:t xml:space="preserve">should be </w:t>
      </w:r>
      <w:r w:rsidR="00587A94">
        <w:t xml:space="preserve">put in place </w:t>
      </w:r>
      <w:r w:rsidR="00343D60">
        <w:t xml:space="preserve">for data collection by </w:t>
      </w:r>
      <w:r w:rsidR="00520769">
        <w:t xml:space="preserve">“designated” </w:t>
      </w:r>
      <w:r w:rsidR="00343D60">
        <w:t xml:space="preserve">staff </w:t>
      </w:r>
      <w:r w:rsidR="00857179">
        <w:t xml:space="preserve">prior to tornado season to insure that the individuals on the ground </w:t>
      </w:r>
      <w:r w:rsidR="00587A94">
        <w:t>are trained</w:t>
      </w:r>
      <w:r w:rsidR="000F4867">
        <w:t>,</w:t>
      </w:r>
      <w:r w:rsidR="00587A94">
        <w:t xml:space="preserve"> and that the data is provided to the GIS </w:t>
      </w:r>
      <w:r w:rsidR="0040384B">
        <w:t>Team</w:t>
      </w:r>
      <w:r w:rsidR="00587A94">
        <w:t xml:space="preserve"> in the EOC in </w:t>
      </w:r>
      <w:r w:rsidR="000F4867">
        <w:t xml:space="preserve">a </w:t>
      </w:r>
      <w:r w:rsidR="00343D60">
        <w:t>rapid and</w:t>
      </w:r>
      <w:r w:rsidR="00587A94">
        <w:t xml:space="preserve"> seamless manner</w:t>
      </w:r>
      <w:r w:rsidR="00F01127">
        <w:t xml:space="preserve">. </w:t>
      </w:r>
      <w:r w:rsidR="00587A94">
        <w:t>Once that is done</w:t>
      </w:r>
      <w:r w:rsidR="00520769">
        <w:t>,</w:t>
      </w:r>
      <w:r w:rsidR="00587A94">
        <w:t xml:space="preserve"> a number of GIS products can be provided</w:t>
      </w:r>
      <w:r w:rsidR="00F01127">
        <w:t xml:space="preserve">. </w:t>
      </w:r>
      <w:r w:rsidR="00B2089F">
        <w:t xml:space="preserve">The National Weather Service is in the process </w:t>
      </w:r>
      <w:r w:rsidR="00922F49">
        <w:t>developing a number of new products to improve reporting on pre</w:t>
      </w:r>
      <w:r w:rsidR="000F4867">
        <w:t>-</w:t>
      </w:r>
      <w:r w:rsidR="00922F49">
        <w:t xml:space="preserve"> and post</w:t>
      </w:r>
      <w:r w:rsidR="000F4867">
        <w:t>-</w:t>
      </w:r>
      <w:r w:rsidR="00922F49">
        <w:t xml:space="preserve">tornado </w:t>
      </w:r>
      <w:r w:rsidR="00512A2E">
        <w:t>situations</w:t>
      </w:r>
      <w:r w:rsidR="00F01127">
        <w:t xml:space="preserve">. </w:t>
      </w:r>
      <w:r w:rsidR="00512A2E">
        <w:t>At present, tornado watches and warnings are provided</w:t>
      </w:r>
      <w:r w:rsidR="00F01127">
        <w:t xml:space="preserve">. </w:t>
      </w:r>
      <w:r w:rsidR="00512A2E">
        <w:t>In addition, their local offices make</w:t>
      </w:r>
      <w:r w:rsidR="00922F49">
        <w:t xml:space="preserve"> </w:t>
      </w:r>
      <w:r w:rsidR="00512A2E">
        <w:t>data on the tornado path available</w:t>
      </w:r>
      <w:r w:rsidR="00F01127">
        <w:t xml:space="preserve">. </w:t>
      </w:r>
      <w:r w:rsidR="00512A2E">
        <w:t xml:space="preserve">However, </w:t>
      </w:r>
      <w:r w:rsidR="00A75BF5">
        <w:t>the timing of this product is often too late</w:t>
      </w:r>
      <w:r w:rsidR="00520769">
        <w:t xml:space="preserve"> to be effective for local response activities in those early hours immediately after the storm</w:t>
      </w:r>
      <w:r w:rsidR="00F01127">
        <w:t xml:space="preserve">. </w:t>
      </w:r>
    </w:p>
    <w:p w14:paraId="2994470A" w14:textId="70CD2990" w:rsidR="00725C03" w:rsidRDefault="00AB4A13" w:rsidP="004D1B0F">
      <w:pPr>
        <w:jc w:val="center"/>
      </w:pPr>
      <w:r>
        <w:rPr>
          <w:noProof/>
        </w:rPr>
        <w:drawing>
          <wp:inline distT="0" distB="0" distL="0" distR="0" wp14:anchorId="2DF89B2F" wp14:editId="0B27288F">
            <wp:extent cx="4688205" cy="3915262"/>
            <wp:effectExtent l="0" t="0" r="10795" b="0"/>
            <wp:docPr id="2054" name="Picture 2054" descr="Macintosh HD:Users:bruceoswald:Desktop:Before &amp; After Tornadoes in 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bruceoswald:Desktop:Before &amp; After Tornadoes in I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9665" cy="3916481"/>
                    </a:xfrm>
                    <a:prstGeom prst="rect">
                      <a:avLst/>
                    </a:prstGeom>
                    <a:noFill/>
                    <a:ln>
                      <a:noFill/>
                    </a:ln>
                  </pic:spPr>
                </pic:pic>
              </a:graphicData>
            </a:graphic>
          </wp:inline>
        </w:drawing>
      </w:r>
    </w:p>
    <w:p w14:paraId="1B6ED1D3" w14:textId="136FD73F" w:rsidR="00725C03" w:rsidRDefault="00725C03" w:rsidP="00725C03">
      <w:pPr>
        <w:pStyle w:val="Caption"/>
        <w:spacing w:before="120"/>
        <w:rPr>
          <w:color w:val="303131"/>
        </w:rPr>
      </w:pPr>
      <w:bookmarkStart w:id="22" w:name="_Toc300842035"/>
      <w:r w:rsidRPr="00F333DA">
        <w:t xml:space="preserve">Figure </w:t>
      </w:r>
      <w:r w:rsidR="000F5BB9">
        <w:fldChar w:fldCharType="begin"/>
      </w:r>
      <w:r w:rsidR="000F5BB9">
        <w:instrText xml:space="preserve"> SEQ Figure \* ARABIC </w:instrText>
      </w:r>
      <w:r w:rsidR="000F5BB9">
        <w:fldChar w:fldCharType="separate"/>
      </w:r>
      <w:r w:rsidR="00CB7BFD">
        <w:rPr>
          <w:noProof/>
        </w:rPr>
        <w:t>5</w:t>
      </w:r>
      <w:r w:rsidR="000F5BB9">
        <w:rPr>
          <w:noProof/>
        </w:rPr>
        <w:fldChar w:fldCharType="end"/>
      </w:r>
      <w:r w:rsidRPr="00F333DA">
        <w:t xml:space="preserve">- </w:t>
      </w:r>
      <w:r>
        <w:t xml:space="preserve">Example of GIS Displaying </w:t>
      </w:r>
      <w:r w:rsidR="00D41DBA">
        <w:t xml:space="preserve">Imagery </w:t>
      </w:r>
      <w:r>
        <w:t xml:space="preserve">Before and After </w:t>
      </w:r>
      <w:r w:rsidR="00D41DBA">
        <w:t>a Tornado</w:t>
      </w:r>
      <w:bookmarkEnd w:id="22"/>
    </w:p>
    <w:p w14:paraId="05743E02" w14:textId="18960957" w:rsidR="00725C03" w:rsidRDefault="00725C03" w:rsidP="00725C03">
      <w:pPr>
        <w:jc w:val="center"/>
        <w:rPr>
          <w:sz w:val="20"/>
          <w:szCs w:val="20"/>
        </w:rPr>
      </w:pPr>
      <w:r>
        <w:rPr>
          <w:sz w:val="20"/>
          <w:szCs w:val="20"/>
        </w:rPr>
        <w:t>(Source –</w:t>
      </w:r>
      <w:r w:rsidRPr="00570A94">
        <w:rPr>
          <w:sz w:val="20"/>
          <w:szCs w:val="20"/>
        </w:rPr>
        <w:t xml:space="preserve"> </w:t>
      </w:r>
      <w:r>
        <w:rPr>
          <w:sz w:val="20"/>
          <w:szCs w:val="20"/>
        </w:rPr>
        <w:t>Esri</w:t>
      </w:r>
      <w:r w:rsidR="00D41DBA">
        <w:rPr>
          <w:sz w:val="20"/>
          <w:szCs w:val="20"/>
        </w:rPr>
        <w:t>; Imagery Courtesy of Pekin, IL and Digital Globe</w:t>
      </w:r>
      <w:r>
        <w:rPr>
          <w:sz w:val="20"/>
          <w:szCs w:val="20"/>
        </w:rPr>
        <w:t>)</w:t>
      </w:r>
    </w:p>
    <w:p w14:paraId="25EF5755" w14:textId="5932CB77" w:rsidR="001172DD" w:rsidRPr="00462592" w:rsidRDefault="00462592" w:rsidP="00730373">
      <w:r>
        <w:t xml:space="preserve">The GIS Resources and Staffing section of this SOG aids in identifying the resources </w:t>
      </w:r>
      <w:r w:rsidR="003C3899">
        <w:t xml:space="preserve">and staffing recommended </w:t>
      </w:r>
      <w:r>
        <w:t>for a successful response</w:t>
      </w:r>
      <w:r w:rsidR="00F01127">
        <w:t xml:space="preserve">. </w:t>
      </w:r>
      <w:r w:rsidR="003C3899">
        <w:t>Content provided</w:t>
      </w:r>
      <w:r w:rsidR="000A0CA1">
        <w:t xml:space="preserve"> in that section should be considered optimum</w:t>
      </w:r>
      <w:r w:rsidR="00F01127">
        <w:t xml:space="preserve">. </w:t>
      </w:r>
      <w:r w:rsidR="003C3899">
        <w:t xml:space="preserve">Specific roles will depend on the size of staffing and the manner and extent to which GIS is implemented across </w:t>
      </w:r>
      <w:r w:rsidR="000F4867">
        <w:t>s</w:t>
      </w:r>
      <w:r w:rsidR="003C3899">
        <w:t>tate and local government</w:t>
      </w:r>
      <w:r w:rsidR="00F01127">
        <w:t xml:space="preserve">. </w:t>
      </w:r>
      <w:r w:rsidR="003C3899">
        <w:t>MACCs should</w:t>
      </w:r>
      <w:r w:rsidR="00FD3699">
        <w:t xml:space="preserve"> </w:t>
      </w:r>
      <w:r w:rsidR="003C3899">
        <w:t xml:space="preserve">develop their own GIS </w:t>
      </w:r>
      <w:r w:rsidR="003C3899">
        <w:lastRenderedPageBreak/>
        <w:t>capabilities and rely on participating agencies for data and subject matter expertise related to their specific mission where appropriate</w:t>
      </w:r>
      <w:r w:rsidR="00F01127">
        <w:t xml:space="preserve">. </w:t>
      </w:r>
      <w:r w:rsidR="000A0CA1">
        <w:t xml:space="preserve">For most situations, GIS Team members will fill multiple </w:t>
      </w:r>
      <w:r w:rsidR="000A0CA1" w:rsidRPr="00EE497B">
        <w:t>roles</w:t>
      </w:r>
      <w:r w:rsidR="00F01127">
        <w:t xml:space="preserve">. </w:t>
      </w:r>
      <w:r w:rsidR="001172DD">
        <w:t>It is recommended that MACCs work with their</w:t>
      </w:r>
      <w:r w:rsidR="001E1E70">
        <w:t xml:space="preserve"> </w:t>
      </w:r>
      <w:r w:rsidR="000F4867">
        <w:t>s</w:t>
      </w:r>
      <w:r w:rsidR="001E1E70">
        <w:t>tate and</w:t>
      </w:r>
      <w:r w:rsidR="001172DD">
        <w:t xml:space="preserve"> local government agencies to identify these resources and develop relationships to have GIS responders report to</w:t>
      </w:r>
      <w:r w:rsidR="002F6DAF">
        <w:t xml:space="preserve"> (or collaborate with)</w:t>
      </w:r>
      <w:r w:rsidR="001172DD">
        <w:t xml:space="preserve"> the MACC if/when needed</w:t>
      </w:r>
      <w:r w:rsidR="00F01127">
        <w:t xml:space="preserve">. </w:t>
      </w:r>
      <w:r w:rsidR="001172DD">
        <w:t xml:space="preserve">It is also recommended that MACC officials and GIS </w:t>
      </w:r>
      <w:r w:rsidR="00D7582E">
        <w:t>professional</w:t>
      </w:r>
      <w:r w:rsidR="001172DD">
        <w:t xml:space="preserve">s </w:t>
      </w:r>
      <w:r w:rsidR="001E1E70">
        <w:t xml:space="preserve">train </w:t>
      </w:r>
      <w:r w:rsidR="001172DD">
        <w:t>together prior</w:t>
      </w:r>
      <w:r w:rsidR="00542C27">
        <w:t xml:space="preserve"> to</w:t>
      </w:r>
      <w:r w:rsidR="001172DD">
        <w:t xml:space="preserve"> incidents to better understand each other’s roles and the role they each play in a successful response</w:t>
      </w:r>
      <w:r w:rsidR="00F01127">
        <w:t xml:space="preserve">. </w:t>
      </w:r>
      <w:r w:rsidR="007A47FB">
        <w:t>Recognizing that most local governments may have only one staff member</w:t>
      </w:r>
      <w:r w:rsidR="00A044D8">
        <w:t xml:space="preserve"> with GIS capabilities</w:t>
      </w:r>
      <w:r w:rsidR="007A47FB">
        <w:t xml:space="preserve">, it is extremely important that templates, delivery schedules, and close coordination with the </w:t>
      </w:r>
      <w:r w:rsidR="00A044D8">
        <w:t>emergency managers</w:t>
      </w:r>
      <w:r w:rsidR="00A01D75">
        <w:t xml:space="preserve">, </w:t>
      </w:r>
      <w:r w:rsidR="00A044D8">
        <w:t xml:space="preserve">first responders </w:t>
      </w:r>
      <w:r w:rsidR="00A01D75">
        <w:t xml:space="preserve">and GIS professionals </w:t>
      </w:r>
      <w:r w:rsidR="00A044D8">
        <w:t>be established for tornadic events to maximize the benefits that GIS can provide.</w:t>
      </w:r>
    </w:p>
    <w:p w14:paraId="7229D305" w14:textId="202B76D2" w:rsidR="00630DA0" w:rsidRDefault="00630DA0" w:rsidP="00E621DC">
      <w:pPr>
        <w:ind w:left="360"/>
      </w:pPr>
      <w:r>
        <w:rPr>
          <w:noProof/>
        </w:rPr>
        <w:drawing>
          <wp:inline distT="0" distB="0" distL="0" distR="0" wp14:anchorId="3E7A0EA3" wp14:editId="6B904D77">
            <wp:extent cx="4878348" cy="3784600"/>
            <wp:effectExtent l="0" t="0" r="0" b="0"/>
            <wp:docPr id="2055" name="Picture 2055" descr="Macintosh HD:Users:bruceoswald:Desktop:Business Impac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bruceoswald:Desktop:Business Impact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8881" cy="3785014"/>
                    </a:xfrm>
                    <a:prstGeom prst="rect">
                      <a:avLst/>
                    </a:prstGeom>
                    <a:noFill/>
                    <a:ln>
                      <a:noFill/>
                    </a:ln>
                  </pic:spPr>
                </pic:pic>
              </a:graphicData>
            </a:graphic>
          </wp:inline>
        </w:drawing>
      </w:r>
    </w:p>
    <w:p w14:paraId="28B4A30A" w14:textId="44A14EB9" w:rsidR="00630DA0" w:rsidRDefault="00630DA0" w:rsidP="00630DA0">
      <w:pPr>
        <w:pStyle w:val="Caption"/>
        <w:spacing w:before="120"/>
        <w:rPr>
          <w:color w:val="303131"/>
        </w:rPr>
      </w:pPr>
      <w:bookmarkStart w:id="23" w:name="_Toc300842036"/>
      <w:r w:rsidRPr="00F333DA">
        <w:t xml:space="preserve">Figure </w:t>
      </w:r>
      <w:r w:rsidR="000F5BB9">
        <w:fldChar w:fldCharType="begin"/>
      </w:r>
      <w:r w:rsidR="000F5BB9">
        <w:instrText xml:space="preserve"> SEQ Figure \* ARABIC </w:instrText>
      </w:r>
      <w:r w:rsidR="000F5BB9">
        <w:fldChar w:fldCharType="separate"/>
      </w:r>
      <w:r w:rsidR="00CB7BFD">
        <w:rPr>
          <w:noProof/>
        </w:rPr>
        <w:t>6</w:t>
      </w:r>
      <w:r w:rsidR="000F5BB9">
        <w:rPr>
          <w:noProof/>
        </w:rPr>
        <w:fldChar w:fldCharType="end"/>
      </w:r>
      <w:r w:rsidRPr="00F333DA">
        <w:t xml:space="preserve">- </w:t>
      </w:r>
      <w:r>
        <w:t>Preliminary Business Impact of Joplin Tornado</w:t>
      </w:r>
      <w:bookmarkEnd w:id="23"/>
      <w:r>
        <w:rPr>
          <w:color w:val="303131"/>
        </w:rPr>
        <w:t xml:space="preserve"> </w:t>
      </w:r>
    </w:p>
    <w:p w14:paraId="34DF8A8E" w14:textId="77777777" w:rsidR="00630DA0" w:rsidRPr="00766DF1" w:rsidRDefault="00630DA0" w:rsidP="00630DA0">
      <w:pPr>
        <w:jc w:val="center"/>
        <w:rPr>
          <w:sz w:val="20"/>
          <w:szCs w:val="20"/>
        </w:rPr>
      </w:pPr>
      <w:r>
        <w:rPr>
          <w:sz w:val="20"/>
          <w:szCs w:val="20"/>
        </w:rPr>
        <w:t>(Source –</w:t>
      </w:r>
      <w:r w:rsidRPr="00570A94">
        <w:rPr>
          <w:sz w:val="20"/>
          <w:szCs w:val="20"/>
        </w:rPr>
        <w:t xml:space="preserve"> </w:t>
      </w:r>
      <w:r>
        <w:rPr>
          <w:sz w:val="20"/>
          <w:szCs w:val="20"/>
        </w:rPr>
        <w:t>Missouri Emergency Management Agency)</w:t>
      </w:r>
    </w:p>
    <w:p w14:paraId="347E6103" w14:textId="01AE1882" w:rsidR="00867D45" w:rsidRDefault="00867D45" w:rsidP="009D5026">
      <w:r>
        <w:t>If you don’t have adequate GIS resources, it is suggested that you contact your State GIS Coordinator</w:t>
      </w:r>
      <w:r w:rsidR="00F01127">
        <w:t xml:space="preserve">. </w:t>
      </w:r>
      <w:r w:rsidR="00453933">
        <w:t xml:space="preserve">Your state’s coordinator </w:t>
      </w:r>
      <w:r w:rsidR="000A3897">
        <w:t>will</w:t>
      </w:r>
      <w:r w:rsidR="00453933">
        <w:t xml:space="preserve"> be able to guide you to available resources</w:t>
      </w:r>
      <w:r w:rsidR="00F01127">
        <w:t xml:space="preserve">. </w:t>
      </w:r>
      <w:r>
        <w:t xml:space="preserve">A listing of State Coordinators is available at: </w:t>
      </w:r>
      <w:hyperlink r:id="rId34" w:history="1">
        <w:r w:rsidR="00205DBB" w:rsidRPr="005070C9">
          <w:rPr>
            <w:rStyle w:val="Hyperlink"/>
          </w:rPr>
          <w:t>http://www.nsgic.org/state-representatives</w:t>
        </w:r>
      </w:hyperlink>
      <w:r w:rsidR="00F01127">
        <w:t xml:space="preserve">. </w:t>
      </w:r>
      <w:r w:rsidR="00205DBB">
        <w:t xml:space="preserve">If there are not adequate GIS resources within your state, states have the option of obtaining additional resources from other states through the </w:t>
      </w:r>
      <w:hyperlink r:id="rId35" w:history="1">
        <w:r w:rsidR="00205DBB" w:rsidRPr="008F3644">
          <w:rPr>
            <w:rStyle w:val="Hyperlink"/>
          </w:rPr>
          <w:t>Emergency Management Assistance C</w:t>
        </w:r>
        <w:r w:rsidR="008F3644" w:rsidRPr="008F3644">
          <w:rPr>
            <w:rStyle w:val="Hyperlink"/>
          </w:rPr>
          <w:t>ompact</w:t>
        </w:r>
      </w:hyperlink>
      <w:r w:rsidR="00F01127">
        <w:t xml:space="preserve">. </w:t>
      </w:r>
      <w:r w:rsidR="00205DBB">
        <w:t xml:space="preserve">Contact </w:t>
      </w:r>
      <w:r w:rsidR="001C52FE">
        <w:t xml:space="preserve">officials within </w:t>
      </w:r>
      <w:r w:rsidR="00205DBB">
        <w:t>your State EOC to determine if and how that is an appropriate resource to meet your needs</w:t>
      </w:r>
      <w:r w:rsidR="00F01127">
        <w:t xml:space="preserve">. </w:t>
      </w:r>
      <w:r w:rsidR="002C0F14">
        <w:t>(URISA’s GIS Corps</w:t>
      </w:r>
      <w:r w:rsidR="008E0137">
        <w:t xml:space="preserve"> (</w:t>
      </w:r>
      <w:hyperlink r:id="rId36" w:history="1">
        <w:r w:rsidR="008E0137" w:rsidRPr="002F4DEE">
          <w:rPr>
            <w:rStyle w:val="Hyperlink"/>
          </w:rPr>
          <w:t>http://www.giscorps.org</w:t>
        </w:r>
      </w:hyperlink>
      <w:r w:rsidR="008E0137">
        <w:t xml:space="preserve">) </w:t>
      </w:r>
      <w:r w:rsidR="0057446F">
        <w:t xml:space="preserve">may </w:t>
      </w:r>
      <w:r w:rsidR="002C0F14">
        <w:t xml:space="preserve">also </w:t>
      </w:r>
      <w:r w:rsidR="0057446F">
        <w:t xml:space="preserve">be </w:t>
      </w:r>
      <w:r w:rsidR="002C0F14">
        <w:t>an option for agencies with no GIS resources or staff.)</w:t>
      </w:r>
    </w:p>
    <w:p w14:paraId="02F08EA3" w14:textId="0BDE8131" w:rsidR="00144714" w:rsidRDefault="00F14AD1" w:rsidP="003B002D">
      <w:r>
        <w:lastRenderedPageBreak/>
        <w:t xml:space="preserve">Most important of all is to </w:t>
      </w:r>
      <w:r w:rsidR="002C0F14">
        <w:t>e</w:t>
      </w:r>
      <w:r>
        <w:t>nsure that products delivered from the GIS system are relevant to and used by the emergency management staff to improve their decision-making</w:t>
      </w:r>
      <w:r w:rsidR="00F01127">
        <w:t xml:space="preserve">. </w:t>
      </w:r>
      <w:r>
        <w:t xml:space="preserve">That requires that key emergency management staff and first responders meet with the GIS </w:t>
      </w:r>
      <w:r w:rsidR="0040384B">
        <w:t>Team</w:t>
      </w:r>
      <w:r>
        <w:t xml:space="preserve"> and identify their priorities in responding to a tornado</w:t>
      </w:r>
      <w:r w:rsidR="00F01127">
        <w:t xml:space="preserve">. </w:t>
      </w:r>
      <w:r>
        <w:t>Next</w:t>
      </w:r>
      <w:r w:rsidR="00D458CB">
        <w:t>,</w:t>
      </w:r>
      <w:r>
        <w:t xml:space="preserve"> decisions must be made on what GIS products can assist in those needs and when those products should (and can) be produced</w:t>
      </w:r>
      <w:r w:rsidR="00F01127">
        <w:t xml:space="preserve">. </w:t>
      </w:r>
      <w:r>
        <w:t>After that, a production schedule should be established and great care must be taken to introduce those into the emergency management and first responder workflow via their standard operating procedures</w:t>
      </w:r>
      <w:r w:rsidR="00F01127">
        <w:t xml:space="preserve">. </w:t>
      </w:r>
      <w:r>
        <w:t>Finally, regular scenario-based training (which emphasizes the use of the GIS products) should be undertaken</w:t>
      </w:r>
      <w:r w:rsidR="001C52FE">
        <w:t xml:space="preserve"> (see Appendix 8)</w:t>
      </w:r>
      <w:r>
        <w:t>, after action reporting developed and modifications to the proced</w:t>
      </w:r>
      <w:r w:rsidR="002C0F14">
        <w:t>ures be adopted as required to e</w:t>
      </w:r>
      <w:r>
        <w:t>nsure optimal performance by all.</w:t>
      </w:r>
      <w:r w:rsidR="00FA71F5" w:rsidRPr="00FA71F5">
        <w:t xml:space="preserve"> </w:t>
      </w:r>
    </w:p>
    <w:p w14:paraId="645BC32A" w14:textId="77777777" w:rsidR="00332F04" w:rsidRPr="008C1A1D" w:rsidRDefault="00332F04" w:rsidP="00332F04">
      <w:pPr>
        <w:pStyle w:val="Heading2"/>
        <w:spacing w:before="0" w:line="276" w:lineRule="auto"/>
      </w:pPr>
      <w:bookmarkStart w:id="24" w:name="_Toc300842069"/>
      <w:r w:rsidRPr="008C1A1D">
        <w:t xml:space="preserve">FEMA Emergency </w:t>
      </w:r>
      <w:r>
        <w:t>M</w:t>
      </w:r>
      <w:r w:rsidRPr="008C1A1D">
        <w:t>anagement Institute</w:t>
      </w:r>
      <w:bookmarkEnd w:id="24"/>
    </w:p>
    <w:p w14:paraId="2F5B1247" w14:textId="77777777" w:rsidR="00332F04" w:rsidRPr="00447D02" w:rsidRDefault="00332F04" w:rsidP="00332F04">
      <w:pPr>
        <w:widowControl w:val="0"/>
        <w:autoSpaceDE w:val="0"/>
        <w:autoSpaceDN w:val="0"/>
        <w:adjustRightInd w:val="0"/>
      </w:pPr>
      <w:r w:rsidRPr="008C1A1D">
        <w:t>The DHS Geospatial Management Office (GMO) has developed a series of courses on the Homeland Security Geospatial Concept-of-Operations (GeoCONOPS) that identifies points of collaboration, best practices, technical capabilities and authoritative data sources</w:t>
      </w:r>
      <w:r>
        <w:t xml:space="preserve">. </w:t>
      </w:r>
      <w:r w:rsidRPr="00995126">
        <w:rPr>
          <w:rFonts w:asciiTheme="minorHAnsi" w:hAnsiTheme="minorHAnsi"/>
        </w:rPr>
        <w:t xml:space="preserve">A course which is geared to </w:t>
      </w:r>
      <w:r>
        <w:rPr>
          <w:rFonts w:asciiTheme="minorHAnsi" w:hAnsiTheme="minorHAnsi"/>
        </w:rPr>
        <w:t xml:space="preserve">helping </w:t>
      </w:r>
      <w:r w:rsidRPr="00995126">
        <w:rPr>
          <w:rFonts w:asciiTheme="minorHAnsi" w:hAnsiTheme="minorHAnsi" w:cs="Arial"/>
          <w:color w:val="1A1A1A"/>
        </w:rPr>
        <w:t>Emergency Manage</w:t>
      </w:r>
      <w:r>
        <w:rPr>
          <w:rFonts w:asciiTheme="minorHAnsi" w:hAnsiTheme="minorHAnsi" w:cs="Arial"/>
          <w:color w:val="1A1A1A"/>
        </w:rPr>
        <w:t>rs</w:t>
      </w:r>
      <w:r w:rsidRPr="00995126">
        <w:rPr>
          <w:rFonts w:asciiTheme="minorHAnsi" w:hAnsiTheme="minorHAnsi" w:cs="Arial"/>
          <w:color w:val="1A1A1A"/>
        </w:rPr>
        <w:t xml:space="preserve"> better understand the value of GIS in the EOC</w:t>
      </w:r>
      <w:r>
        <w:rPr>
          <w:rFonts w:asciiTheme="minorHAnsi" w:hAnsiTheme="minorHAnsi" w:cs="Arial"/>
          <w:color w:val="1A1A1A"/>
        </w:rPr>
        <w:t xml:space="preserve"> is: </w:t>
      </w:r>
      <w:hyperlink r:id="rId37" w:history="1">
        <w:r w:rsidRPr="00296D9A">
          <w:rPr>
            <w:rStyle w:val="Hyperlink"/>
            <w:rFonts w:asciiTheme="minorHAnsi" w:hAnsiTheme="minorHAnsi" w:cs="Arial"/>
            <w:u w:color="3C6B97"/>
          </w:rPr>
          <w:t>IS-922: Applications of GIS for Emergency Management</w:t>
        </w:r>
      </w:hyperlink>
      <w:r>
        <w:rPr>
          <w:rFonts w:asciiTheme="minorHAnsi" w:hAnsiTheme="minorHAnsi" w:cs="Arial"/>
          <w:color w:val="3C6B97"/>
          <w:u w:val="single" w:color="3C6B97"/>
        </w:rPr>
        <w:t xml:space="preserve">. </w:t>
      </w:r>
    </w:p>
    <w:p w14:paraId="6F5C85BB" w14:textId="77777777" w:rsidR="00946984" w:rsidRDefault="00946984" w:rsidP="007B7BE6">
      <w:pPr>
        <w:pStyle w:val="Heading2"/>
        <w:spacing w:before="240" w:line="276" w:lineRule="auto"/>
      </w:pPr>
      <w:bookmarkStart w:id="25" w:name="_Toc300842070"/>
      <w:r>
        <w:t>NAPSG Quick Guide</w:t>
      </w:r>
      <w:bookmarkEnd w:id="25"/>
      <w:r>
        <w:t xml:space="preserve"> </w:t>
      </w:r>
    </w:p>
    <w:p w14:paraId="300FA20B" w14:textId="796464FD" w:rsidR="002A0B24" w:rsidRDefault="00CA443E" w:rsidP="00BC4B92">
      <w:pPr>
        <w:rPr>
          <w:rFonts w:ascii="Cambria" w:hAnsi="Cambria"/>
          <w:b/>
          <w:bCs/>
          <w:caps/>
          <w:color w:val="17365D"/>
          <w:sz w:val="40"/>
          <w:szCs w:val="40"/>
        </w:rPr>
      </w:pPr>
      <w:r>
        <w:t>For more information</w:t>
      </w:r>
      <w:r w:rsidR="001D31A3">
        <w:t>,</w:t>
      </w:r>
      <w:r>
        <w:t xml:space="preserve"> please reference the NAPSG publication: A Quick Guide to Building a GIS for Your Public Safety Agency at the NAPSG website:</w:t>
      </w:r>
      <w:r w:rsidR="00070157">
        <w:t xml:space="preserve"> </w:t>
      </w:r>
      <w:hyperlink r:id="rId38" w:history="1">
        <w:r w:rsidR="001172DD" w:rsidRPr="00526A5E">
          <w:rPr>
            <w:rStyle w:val="Hyperlink"/>
          </w:rPr>
          <w:t>http://napsgfoundation.org/wp-content/uploads/2013/10/NAPSG-SOG-Quick-Guide-V3.pdf</w:t>
        </w:r>
      </w:hyperlink>
      <w:r w:rsidR="00070157">
        <w:rPr>
          <w:rStyle w:val="Hyperlink"/>
        </w:rPr>
        <w:t>.</w:t>
      </w:r>
      <w:r w:rsidR="001172DD">
        <w:t xml:space="preserve"> </w:t>
      </w:r>
    </w:p>
    <w:p w14:paraId="6FC270F8" w14:textId="799F6154" w:rsidR="00630DA0" w:rsidRDefault="00630DA0" w:rsidP="00630DA0">
      <w:pPr>
        <w:pStyle w:val="Caption"/>
      </w:pPr>
    </w:p>
    <w:p w14:paraId="1174C28C" w14:textId="77777777" w:rsidR="00630DA0" w:rsidRDefault="00630DA0" w:rsidP="00630DA0">
      <w:pPr>
        <w:pStyle w:val="Caption"/>
      </w:pPr>
    </w:p>
    <w:p w14:paraId="68C4EF9A" w14:textId="7265C2DB" w:rsidR="00332F04" w:rsidRDefault="00332F04" w:rsidP="000056A3">
      <w:pPr>
        <w:rPr>
          <w:rFonts w:ascii="Cambria" w:eastAsia="SimSun" w:hAnsi="Cambria"/>
          <w:b/>
          <w:bCs/>
          <w:caps/>
          <w:color w:val="17365D"/>
          <w:sz w:val="40"/>
          <w:szCs w:val="40"/>
        </w:rPr>
      </w:pPr>
      <w:r>
        <w:br w:type="page"/>
      </w:r>
    </w:p>
    <w:p w14:paraId="33BD0BF1" w14:textId="670FEB5B" w:rsidR="00715518" w:rsidRDefault="00715518" w:rsidP="00AC6556">
      <w:pPr>
        <w:pStyle w:val="Heading1"/>
        <w:spacing w:before="0" w:line="276" w:lineRule="auto"/>
      </w:pPr>
      <w:bookmarkStart w:id="26" w:name="_Toc300842071"/>
      <w:r>
        <w:lastRenderedPageBreak/>
        <w:t xml:space="preserve">keys to the successful use of gis that emergency managers </w:t>
      </w:r>
      <w:r w:rsidR="00D60A12">
        <w:t>&amp;</w:t>
      </w:r>
      <w:r>
        <w:t xml:space="preserve"> first responders should know</w:t>
      </w:r>
      <w:bookmarkEnd w:id="26"/>
    </w:p>
    <w:p w14:paraId="2298747B" w14:textId="6EEA7C16" w:rsidR="00DB2557" w:rsidRPr="00725829" w:rsidRDefault="00715518" w:rsidP="00AC6556">
      <w:pPr>
        <w:rPr>
          <w:rFonts w:asciiTheme="minorHAnsi" w:hAnsiTheme="minorHAnsi"/>
        </w:rPr>
      </w:pPr>
      <w:r w:rsidRPr="00725829">
        <w:rPr>
          <w:rFonts w:asciiTheme="minorHAnsi" w:hAnsiTheme="minorHAnsi"/>
        </w:rPr>
        <w:t xml:space="preserve">The most important keys to a successful </w:t>
      </w:r>
      <w:r w:rsidR="00CC64D5" w:rsidRPr="00725829">
        <w:rPr>
          <w:rFonts w:asciiTheme="minorHAnsi" w:hAnsiTheme="minorHAnsi"/>
        </w:rPr>
        <w:t>GIS</w:t>
      </w:r>
      <w:r w:rsidR="00CC64D5">
        <w:rPr>
          <w:rFonts w:asciiTheme="minorHAnsi" w:hAnsiTheme="minorHAnsi"/>
        </w:rPr>
        <w:t>-</w:t>
      </w:r>
      <w:r w:rsidRPr="00725829">
        <w:rPr>
          <w:rFonts w:asciiTheme="minorHAnsi" w:hAnsiTheme="minorHAnsi"/>
        </w:rPr>
        <w:t>aided response</w:t>
      </w:r>
      <w:r w:rsidR="00DB2557" w:rsidRPr="00725829">
        <w:rPr>
          <w:rFonts w:asciiTheme="minorHAnsi" w:hAnsiTheme="minorHAnsi"/>
        </w:rPr>
        <w:t xml:space="preserve"> are</w:t>
      </w:r>
      <w:r w:rsidR="00CC64D5">
        <w:rPr>
          <w:rFonts w:asciiTheme="minorHAnsi" w:hAnsiTheme="minorHAnsi"/>
        </w:rPr>
        <w:t xml:space="preserve"> the</w:t>
      </w:r>
      <w:r w:rsidR="00DB2557" w:rsidRPr="00725829">
        <w:rPr>
          <w:rFonts w:asciiTheme="minorHAnsi" w:hAnsiTheme="minorHAnsi"/>
        </w:rPr>
        <w:t xml:space="preserve"> integration</w:t>
      </w:r>
      <w:r w:rsidR="00D27C18">
        <w:rPr>
          <w:rFonts w:asciiTheme="minorHAnsi" w:hAnsiTheme="minorHAnsi"/>
        </w:rPr>
        <w:t xml:space="preserve"> of GIS </w:t>
      </w:r>
      <w:r w:rsidR="00CC64D5">
        <w:rPr>
          <w:rFonts w:asciiTheme="minorHAnsi" w:hAnsiTheme="minorHAnsi"/>
        </w:rPr>
        <w:t xml:space="preserve">generated information </w:t>
      </w:r>
      <w:r w:rsidR="00D27C18">
        <w:rPr>
          <w:rFonts w:asciiTheme="minorHAnsi" w:hAnsiTheme="minorHAnsi"/>
        </w:rPr>
        <w:t>into the emergency management workflow</w:t>
      </w:r>
      <w:r w:rsidR="00DB2557" w:rsidRPr="00725829">
        <w:rPr>
          <w:rFonts w:asciiTheme="minorHAnsi" w:hAnsiTheme="minorHAnsi"/>
        </w:rPr>
        <w:t>, training, communication, cooperation, and understanding.</w:t>
      </w:r>
      <w:r w:rsidR="009171FE" w:rsidRPr="00725829">
        <w:rPr>
          <w:rFonts w:asciiTheme="minorHAnsi" w:hAnsiTheme="minorHAnsi"/>
        </w:rPr>
        <w:t xml:space="preserve"> This section discusses the key elements emergency managers and first responders need to understand </w:t>
      </w:r>
      <w:r w:rsidR="00D1496A">
        <w:rPr>
          <w:rFonts w:asciiTheme="minorHAnsi" w:hAnsiTheme="minorHAnsi"/>
        </w:rPr>
        <w:t>in order most effective</w:t>
      </w:r>
      <w:r w:rsidR="00241117">
        <w:rPr>
          <w:rFonts w:asciiTheme="minorHAnsi" w:hAnsiTheme="minorHAnsi"/>
        </w:rPr>
        <w:t>ly take advantage of GIS</w:t>
      </w:r>
      <w:r w:rsidR="00D1496A">
        <w:rPr>
          <w:rFonts w:asciiTheme="minorHAnsi" w:hAnsiTheme="minorHAnsi"/>
        </w:rPr>
        <w:t xml:space="preserve"> </w:t>
      </w:r>
      <w:r w:rsidR="009171FE" w:rsidRPr="00725829">
        <w:rPr>
          <w:rFonts w:asciiTheme="minorHAnsi" w:hAnsiTheme="minorHAnsi"/>
        </w:rPr>
        <w:t>during an event.</w:t>
      </w:r>
    </w:p>
    <w:p w14:paraId="0F65DF7D" w14:textId="720EF264" w:rsidR="00CC7631" w:rsidRPr="00FD22DE" w:rsidRDefault="00E969F6" w:rsidP="000E6EAF">
      <w:pPr>
        <w:pStyle w:val="ListParagraph"/>
        <w:numPr>
          <w:ilvl w:val="0"/>
          <w:numId w:val="30"/>
        </w:numPr>
        <w:spacing w:line="276" w:lineRule="auto"/>
        <w:rPr>
          <w:rFonts w:asciiTheme="minorHAnsi" w:hAnsiTheme="minorHAnsi"/>
        </w:rPr>
      </w:pPr>
      <w:r w:rsidRPr="00725829">
        <w:rPr>
          <w:rFonts w:asciiTheme="minorHAnsi" w:hAnsiTheme="minorHAnsi"/>
          <w:sz w:val="22"/>
        </w:rPr>
        <w:t xml:space="preserve">Have a GIS </w:t>
      </w:r>
      <w:r w:rsidR="0040384B">
        <w:rPr>
          <w:rFonts w:asciiTheme="minorHAnsi" w:hAnsiTheme="minorHAnsi"/>
          <w:sz w:val="22"/>
        </w:rPr>
        <w:t>Team</w:t>
      </w:r>
      <w:r w:rsidRPr="00725829">
        <w:rPr>
          <w:rFonts w:asciiTheme="minorHAnsi" w:hAnsiTheme="minorHAnsi"/>
          <w:sz w:val="22"/>
        </w:rPr>
        <w:t xml:space="preserve"> selected and trained</w:t>
      </w:r>
      <w:r w:rsidR="0027262C">
        <w:rPr>
          <w:rFonts w:asciiTheme="minorHAnsi" w:hAnsiTheme="minorHAnsi"/>
          <w:sz w:val="22"/>
        </w:rPr>
        <w:t xml:space="preserve"> (minimum ICS</w:t>
      </w:r>
      <w:r w:rsidR="003B0C58">
        <w:rPr>
          <w:rFonts w:asciiTheme="minorHAnsi" w:hAnsiTheme="minorHAnsi"/>
          <w:sz w:val="22"/>
        </w:rPr>
        <w:t>/</w:t>
      </w:r>
      <w:r w:rsidR="005A7541">
        <w:rPr>
          <w:rFonts w:asciiTheme="minorHAnsi" w:hAnsiTheme="minorHAnsi"/>
          <w:sz w:val="22"/>
        </w:rPr>
        <w:t>IS-</w:t>
      </w:r>
      <w:r w:rsidR="0027262C">
        <w:rPr>
          <w:rFonts w:asciiTheme="minorHAnsi" w:hAnsiTheme="minorHAnsi"/>
          <w:sz w:val="22"/>
        </w:rPr>
        <w:t>100</w:t>
      </w:r>
      <w:r w:rsidR="008059FB">
        <w:rPr>
          <w:rFonts w:asciiTheme="minorHAnsi" w:hAnsiTheme="minorHAnsi"/>
          <w:sz w:val="22"/>
        </w:rPr>
        <w:t>.b,</w:t>
      </w:r>
      <w:r w:rsidR="00CC7631">
        <w:rPr>
          <w:rFonts w:asciiTheme="minorHAnsi" w:hAnsiTheme="minorHAnsi"/>
          <w:sz w:val="22"/>
        </w:rPr>
        <w:t xml:space="preserve"> </w:t>
      </w:r>
      <w:r w:rsidR="00A04CFF">
        <w:rPr>
          <w:rFonts w:asciiTheme="minorHAnsi" w:hAnsiTheme="minorHAnsi"/>
          <w:sz w:val="22"/>
        </w:rPr>
        <w:t>200</w:t>
      </w:r>
      <w:r w:rsidR="008059FB">
        <w:rPr>
          <w:rFonts w:asciiTheme="minorHAnsi" w:hAnsiTheme="minorHAnsi"/>
          <w:sz w:val="22"/>
        </w:rPr>
        <w:t>.b,</w:t>
      </w:r>
      <w:r w:rsidR="003B0C58">
        <w:rPr>
          <w:rFonts w:asciiTheme="minorHAnsi" w:hAnsiTheme="minorHAnsi"/>
          <w:sz w:val="22"/>
        </w:rPr>
        <w:t xml:space="preserve"> IS-700</w:t>
      </w:r>
      <w:r w:rsidR="008059FB">
        <w:rPr>
          <w:rFonts w:asciiTheme="minorHAnsi" w:hAnsiTheme="minorHAnsi"/>
          <w:sz w:val="22"/>
        </w:rPr>
        <w:t>.a and IS-103</w:t>
      </w:r>
      <w:r w:rsidR="0027262C">
        <w:rPr>
          <w:rFonts w:asciiTheme="minorHAnsi" w:hAnsiTheme="minorHAnsi"/>
          <w:sz w:val="22"/>
        </w:rPr>
        <w:t>)</w:t>
      </w:r>
      <w:r w:rsidRPr="00725829">
        <w:rPr>
          <w:rFonts w:asciiTheme="minorHAnsi" w:hAnsiTheme="minorHAnsi"/>
          <w:sz w:val="22"/>
        </w:rPr>
        <w:t xml:space="preserve"> prior to </w:t>
      </w:r>
      <w:r w:rsidR="00B21613">
        <w:rPr>
          <w:rFonts w:asciiTheme="minorHAnsi" w:hAnsiTheme="minorHAnsi"/>
          <w:sz w:val="22"/>
        </w:rPr>
        <w:t xml:space="preserve">tornado season </w:t>
      </w:r>
      <w:r w:rsidR="00242C29">
        <w:rPr>
          <w:rFonts w:asciiTheme="minorHAnsi" w:hAnsiTheme="minorHAnsi"/>
          <w:sz w:val="22"/>
        </w:rPr>
        <w:t xml:space="preserve">as well as </w:t>
      </w:r>
      <w:r w:rsidR="005D33C9">
        <w:rPr>
          <w:rFonts w:asciiTheme="minorHAnsi" w:hAnsiTheme="minorHAnsi"/>
          <w:sz w:val="22"/>
        </w:rPr>
        <w:t xml:space="preserve">familiarity with </w:t>
      </w:r>
      <w:r w:rsidR="00242C29">
        <w:rPr>
          <w:rFonts w:asciiTheme="minorHAnsi" w:hAnsiTheme="minorHAnsi"/>
          <w:sz w:val="22"/>
        </w:rPr>
        <w:t xml:space="preserve">meteorological </w:t>
      </w:r>
      <w:r w:rsidR="005D33C9">
        <w:rPr>
          <w:rFonts w:asciiTheme="minorHAnsi" w:hAnsiTheme="minorHAnsi"/>
          <w:sz w:val="22"/>
        </w:rPr>
        <w:t xml:space="preserve">terminology </w:t>
      </w:r>
      <w:r w:rsidR="00922153">
        <w:rPr>
          <w:rFonts w:asciiTheme="minorHAnsi" w:hAnsiTheme="minorHAnsi"/>
          <w:sz w:val="22"/>
        </w:rPr>
        <w:t xml:space="preserve">(refer to Appendix 5) </w:t>
      </w:r>
      <w:r w:rsidR="005D33C9">
        <w:rPr>
          <w:rFonts w:asciiTheme="minorHAnsi" w:hAnsiTheme="minorHAnsi"/>
          <w:sz w:val="22"/>
        </w:rPr>
        <w:t xml:space="preserve">and </w:t>
      </w:r>
      <w:r w:rsidR="00922153">
        <w:rPr>
          <w:rFonts w:asciiTheme="minorHAnsi" w:hAnsiTheme="minorHAnsi"/>
          <w:sz w:val="22"/>
        </w:rPr>
        <w:t xml:space="preserve">weather related </w:t>
      </w:r>
      <w:r w:rsidR="005D33C9">
        <w:rPr>
          <w:rFonts w:asciiTheme="minorHAnsi" w:hAnsiTheme="minorHAnsi"/>
          <w:sz w:val="22"/>
        </w:rPr>
        <w:t>data products.</w:t>
      </w:r>
      <w:r w:rsidR="00FD22DE">
        <w:rPr>
          <w:rFonts w:asciiTheme="minorHAnsi" w:hAnsiTheme="minorHAnsi"/>
          <w:sz w:val="22"/>
        </w:rPr>
        <w:t xml:space="preserve"> </w:t>
      </w:r>
    </w:p>
    <w:p w14:paraId="50329193" w14:textId="4275CC02" w:rsidR="00E77A8B" w:rsidRPr="00E77A8B" w:rsidRDefault="00E77A8B" w:rsidP="000E6EAF">
      <w:pPr>
        <w:pStyle w:val="ListParagraph"/>
        <w:numPr>
          <w:ilvl w:val="0"/>
          <w:numId w:val="30"/>
        </w:numPr>
        <w:spacing w:line="276" w:lineRule="auto"/>
        <w:rPr>
          <w:rFonts w:asciiTheme="minorHAnsi" w:hAnsiTheme="minorHAnsi"/>
        </w:rPr>
      </w:pPr>
      <w:r w:rsidRPr="00725829">
        <w:rPr>
          <w:rFonts w:asciiTheme="minorHAnsi" w:hAnsiTheme="minorHAnsi"/>
          <w:sz w:val="22"/>
        </w:rPr>
        <w:t xml:space="preserve">Meet with your GIS </w:t>
      </w:r>
      <w:r w:rsidR="0040384B">
        <w:rPr>
          <w:rFonts w:asciiTheme="minorHAnsi" w:hAnsiTheme="minorHAnsi"/>
          <w:sz w:val="22"/>
        </w:rPr>
        <w:t>Team</w:t>
      </w:r>
      <w:r w:rsidRPr="00725829">
        <w:rPr>
          <w:rFonts w:asciiTheme="minorHAnsi" w:hAnsiTheme="minorHAnsi"/>
          <w:sz w:val="22"/>
        </w:rPr>
        <w:t xml:space="preserve"> </w:t>
      </w:r>
      <w:r w:rsidR="00E079BD">
        <w:rPr>
          <w:rFonts w:asciiTheme="minorHAnsi" w:hAnsiTheme="minorHAnsi"/>
          <w:sz w:val="22"/>
        </w:rPr>
        <w:t xml:space="preserve">before your region’s major </w:t>
      </w:r>
      <w:r w:rsidR="00B21613">
        <w:rPr>
          <w:rFonts w:asciiTheme="minorHAnsi" w:hAnsiTheme="minorHAnsi"/>
          <w:sz w:val="22"/>
        </w:rPr>
        <w:t>tornado</w:t>
      </w:r>
      <w:r w:rsidR="00E079BD">
        <w:rPr>
          <w:rFonts w:asciiTheme="minorHAnsi" w:hAnsiTheme="minorHAnsi"/>
          <w:sz w:val="22"/>
        </w:rPr>
        <w:t xml:space="preserve"> season </w:t>
      </w:r>
      <w:r>
        <w:rPr>
          <w:rFonts w:asciiTheme="minorHAnsi" w:hAnsiTheme="minorHAnsi"/>
          <w:sz w:val="22"/>
        </w:rPr>
        <w:t xml:space="preserve">to explain the issues that you encounter during a </w:t>
      </w:r>
      <w:r w:rsidR="006F2D3E">
        <w:rPr>
          <w:rFonts w:asciiTheme="minorHAnsi" w:hAnsiTheme="minorHAnsi"/>
          <w:sz w:val="22"/>
        </w:rPr>
        <w:t>tornado</w:t>
      </w:r>
      <w:r w:rsidR="00810715">
        <w:rPr>
          <w:rFonts w:asciiTheme="minorHAnsi" w:hAnsiTheme="minorHAnsi"/>
          <w:sz w:val="22"/>
        </w:rPr>
        <w:t xml:space="preserve"> and agree on what GIS products can</w:t>
      </w:r>
      <w:r>
        <w:rPr>
          <w:rFonts w:asciiTheme="minorHAnsi" w:hAnsiTheme="minorHAnsi"/>
          <w:sz w:val="22"/>
        </w:rPr>
        <w:t xml:space="preserve"> </w:t>
      </w:r>
      <w:r w:rsidR="00810715">
        <w:rPr>
          <w:rFonts w:asciiTheme="minorHAnsi" w:hAnsiTheme="minorHAnsi"/>
          <w:sz w:val="22"/>
        </w:rPr>
        <w:t xml:space="preserve">best assist </w:t>
      </w:r>
      <w:r w:rsidRPr="00E77A8B">
        <w:rPr>
          <w:rFonts w:asciiTheme="minorHAnsi" w:hAnsiTheme="minorHAnsi"/>
          <w:sz w:val="22"/>
        </w:rPr>
        <w:t xml:space="preserve">you </w:t>
      </w:r>
      <w:r w:rsidR="00810715">
        <w:rPr>
          <w:rFonts w:asciiTheme="minorHAnsi" w:hAnsiTheme="minorHAnsi"/>
          <w:sz w:val="22"/>
        </w:rPr>
        <w:t>in meeting</w:t>
      </w:r>
      <w:r>
        <w:rPr>
          <w:rFonts w:asciiTheme="minorHAnsi" w:hAnsiTheme="minorHAnsi"/>
          <w:sz w:val="22"/>
        </w:rPr>
        <w:t xml:space="preserve"> your </w:t>
      </w:r>
      <w:r w:rsidRPr="00E77A8B">
        <w:rPr>
          <w:rFonts w:asciiTheme="minorHAnsi" w:hAnsiTheme="minorHAnsi"/>
          <w:sz w:val="22"/>
        </w:rPr>
        <w:t>emergency management needs</w:t>
      </w:r>
      <w:r>
        <w:rPr>
          <w:rFonts w:asciiTheme="minorHAnsi" w:hAnsiTheme="minorHAnsi"/>
          <w:sz w:val="22"/>
        </w:rPr>
        <w:t xml:space="preserve">. </w:t>
      </w:r>
      <w:r w:rsidR="00B13438">
        <w:rPr>
          <w:rFonts w:asciiTheme="minorHAnsi" w:hAnsiTheme="minorHAnsi"/>
          <w:sz w:val="22"/>
        </w:rPr>
        <w:t xml:space="preserve">Agree on a schedule for the delivery of </w:t>
      </w:r>
      <w:r w:rsidR="00FD22DE">
        <w:rPr>
          <w:rFonts w:asciiTheme="minorHAnsi" w:hAnsiTheme="minorHAnsi"/>
          <w:sz w:val="22"/>
        </w:rPr>
        <w:t xml:space="preserve">standard </w:t>
      </w:r>
      <w:r w:rsidR="00B13438">
        <w:rPr>
          <w:rFonts w:asciiTheme="minorHAnsi" w:hAnsiTheme="minorHAnsi"/>
          <w:sz w:val="22"/>
        </w:rPr>
        <w:t>GIS products</w:t>
      </w:r>
      <w:r w:rsidR="00FD22DE">
        <w:rPr>
          <w:rFonts w:asciiTheme="minorHAnsi" w:hAnsiTheme="minorHAnsi"/>
          <w:sz w:val="22"/>
        </w:rPr>
        <w:t xml:space="preserve"> and a system for ordering unique GIS products</w:t>
      </w:r>
      <w:r w:rsidR="00B13438">
        <w:rPr>
          <w:rFonts w:asciiTheme="minorHAnsi" w:hAnsiTheme="minorHAnsi"/>
          <w:sz w:val="22"/>
        </w:rPr>
        <w:t>.</w:t>
      </w:r>
    </w:p>
    <w:p w14:paraId="65010211" w14:textId="11B851DB" w:rsidR="0008656A" w:rsidRDefault="00E969F6" w:rsidP="000E6EAF">
      <w:pPr>
        <w:pStyle w:val="ListParagraph"/>
        <w:numPr>
          <w:ilvl w:val="0"/>
          <w:numId w:val="30"/>
        </w:numPr>
        <w:spacing w:line="276" w:lineRule="auto"/>
        <w:rPr>
          <w:rFonts w:asciiTheme="minorHAnsi" w:hAnsiTheme="minorHAnsi"/>
          <w:sz w:val="22"/>
        </w:rPr>
      </w:pPr>
      <w:r w:rsidRPr="00725829">
        <w:rPr>
          <w:rFonts w:asciiTheme="minorHAnsi" w:hAnsiTheme="minorHAnsi"/>
          <w:sz w:val="22"/>
        </w:rPr>
        <w:t xml:space="preserve">Integrate the use of GIS </w:t>
      </w:r>
      <w:r w:rsidR="00CC64D5">
        <w:rPr>
          <w:rFonts w:asciiTheme="minorHAnsi" w:hAnsiTheme="minorHAnsi"/>
          <w:sz w:val="22"/>
        </w:rPr>
        <w:t xml:space="preserve">products </w:t>
      </w:r>
      <w:r w:rsidRPr="00725829">
        <w:rPr>
          <w:rFonts w:asciiTheme="minorHAnsi" w:hAnsiTheme="minorHAnsi"/>
          <w:sz w:val="22"/>
        </w:rPr>
        <w:t xml:space="preserve">into </w:t>
      </w:r>
      <w:r w:rsidR="00CC7631">
        <w:rPr>
          <w:rFonts w:asciiTheme="minorHAnsi" w:hAnsiTheme="minorHAnsi"/>
          <w:sz w:val="22"/>
        </w:rPr>
        <w:t xml:space="preserve">your </w:t>
      </w:r>
      <w:r w:rsidRPr="00725829">
        <w:rPr>
          <w:rFonts w:asciiTheme="minorHAnsi" w:hAnsiTheme="minorHAnsi"/>
          <w:sz w:val="22"/>
        </w:rPr>
        <w:t xml:space="preserve">standard operating procedures/emergency management </w:t>
      </w:r>
      <w:r w:rsidRPr="00E77A8B">
        <w:rPr>
          <w:rFonts w:asciiTheme="minorHAnsi" w:hAnsiTheme="minorHAnsi"/>
          <w:sz w:val="22"/>
        </w:rPr>
        <w:t>workflow</w:t>
      </w:r>
      <w:r w:rsidR="00AD6582" w:rsidRPr="00E77A8B">
        <w:rPr>
          <w:rFonts w:asciiTheme="minorHAnsi" w:hAnsiTheme="minorHAnsi"/>
          <w:sz w:val="22"/>
        </w:rPr>
        <w:t>.</w:t>
      </w:r>
    </w:p>
    <w:p w14:paraId="386EB4BC" w14:textId="39B5683B" w:rsidR="005C11E3" w:rsidRDefault="005C11E3" w:rsidP="000E6EAF">
      <w:pPr>
        <w:pStyle w:val="ListParagraph"/>
        <w:numPr>
          <w:ilvl w:val="0"/>
          <w:numId w:val="30"/>
        </w:numPr>
        <w:spacing w:line="276" w:lineRule="auto"/>
        <w:rPr>
          <w:rFonts w:asciiTheme="minorHAnsi" w:hAnsiTheme="minorHAnsi"/>
          <w:sz w:val="22"/>
        </w:rPr>
      </w:pPr>
      <w:r>
        <w:rPr>
          <w:rFonts w:asciiTheme="minorHAnsi" w:hAnsiTheme="minorHAnsi"/>
          <w:sz w:val="22"/>
        </w:rPr>
        <w:t>I</w:t>
      </w:r>
      <w:r w:rsidRPr="00725829">
        <w:rPr>
          <w:rFonts w:asciiTheme="minorHAnsi" w:hAnsiTheme="minorHAnsi"/>
          <w:sz w:val="22"/>
        </w:rPr>
        <w:t>ntegrate the use of GIS into emergency management drills/scenarios</w:t>
      </w:r>
      <w:r>
        <w:rPr>
          <w:rFonts w:asciiTheme="minorHAnsi" w:hAnsiTheme="minorHAnsi"/>
          <w:sz w:val="22"/>
        </w:rPr>
        <w:t xml:space="preserve"> prior to tornado season. Meet with the GIS </w:t>
      </w:r>
      <w:r w:rsidR="0040384B">
        <w:rPr>
          <w:rFonts w:asciiTheme="minorHAnsi" w:hAnsiTheme="minorHAnsi"/>
          <w:sz w:val="22"/>
        </w:rPr>
        <w:t>Team</w:t>
      </w:r>
      <w:r>
        <w:rPr>
          <w:rFonts w:asciiTheme="minorHAnsi" w:hAnsiTheme="minorHAnsi"/>
          <w:sz w:val="22"/>
        </w:rPr>
        <w:t xml:space="preserve"> subsequent to the drills to provide feedback and make adjustments to the standard operating procedures as required.</w:t>
      </w:r>
    </w:p>
    <w:p w14:paraId="0A186F16" w14:textId="7F6C7E5D" w:rsidR="005C11E3" w:rsidRPr="00E77A8B" w:rsidRDefault="005C11E3" w:rsidP="000E6EAF">
      <w:pPr>
        <w:pStyle w:val="ListParagraph"/>
        <w:numPr>
          <w:ilvl w:val="0"/>
          <w:numId w:val="30"/>
        </w:numPr>
        <w:spacing w:line="276" w:lineRule="auto"/>
        <w:rPr>
          <w:rFonts w:asciiTheme="minorHAnsi" w:hAnsiTheme="minorHAnsi"/>
          <w:sz w:val="22"/>
        </w:rPr>
      </w:pPr>
      <w:r w:rsidRPr="00E77A8B">
        <w:rPr>
          <w:rFonts w:asciiTheme="minorHAnsi" w:hAnsiTheme="minorHAnsi"/>
          <w:sz w:val="22"/>
        </w:rPr>
        <w:t xml:space="preserve">Provide regular communication with the GIS </w:t>
      </w:r>
      <w:r w:rsidR="0040384B">
        <w:rPr>
          <w:rFonts w:asciiTheme="minorHAnsi" w:hAnsiTheme="minorHAnsi"/>
          <w:sz w:val="22"/>
        </w:rPr>
        <w:t>Team</w:t>
      </w:r>
      <w:r w:rsidRPr="00E77A8B">
        <w:rPr>
          <w:rFonts w:asciiTheme="minorHAnsi" w:hAnsiTheme="minorHAnsi"/>
          <w:sz w:val="22"/>
        </w:rPr>
        <w:t xml:space="preserve"> on emergency management and first responder needs, expectations and product delivery timetables.</w:t>
      </w:r>
    </w:p>
    <w:p w14:paraId="666A49D9" w14:textId="0038BB50" w:rsidR="005C11E3" w:rsidRPr="00E57828" w:rsidRDefault="005C11E3" w:rsidP="000E6EAF">
      <w:pPr>
        <w:pStyle w:val="ListParagraph"/>
        <w:numPr>
          <w:ilvl w:val="0"/>
          <w:numId w:val="30"/>
        </w:numPr>
        <w:spacing w:line="276" w:lineRule="auto"/>
        <w:rPr>
          <w:rFonts w:asciiTheme="minorHAnsi" w:hAnsiTheme="minorHAnsi"/>
          <w:sz w:val="22"/>
        </w:rPr>
      </w:pPr>
      <w:r>
        <w:rPr>
          <w:rFonts w:asciiTheme="minorHAnsi" w:hAnsiTheme="minorHAnsi"/>
          <w:sz w:val="22"/>
        </w:rPr>
        <w:t>Ensure</w:t>
      </w:r>
      <w:r w:rsidRPr="00725829">
        <w:rPr>
          <w:rFonts w:asciiTheme="minorHAnsi" w:hAnsiTheme="minorHAnsi"/>
          <w:sz w:val="22"/>
        </w:rPr>
        <w:t xml:space="preserve"> </w:t>
      </w:r>
      <w:r>
        <w:rPr>
          <w:rFonts w:asciiTheme="minorHAnsi" w:hAnsiTheme="minorHAnsi"/>
          <w:sz w:val="22"/>
        </w:rPr>
        <w:t xml:space="preserve">appropriate hardware, software, </w:t>
      </w:r>
      <w:r w:rsidR="000E0D43">
        <w:rPr>
          <w:rFonts w:asciiTheme="minorHAnsi" w:hAnsiTheme="minorHAnsi"/>
          <w:sz w:val="22"/>
        </w:rPr>
        <w:t>Internet</w:t>
      </w:r>
      <w:r w:rsidRPr="00725829">
        <w:rPr>
          <w:rFonts w:asciiTheme="minorHAnsi" w:hAnsiTheme="minorHAnsi"/>
          <w:sz w:val="22"/>
        </w:rPr>
        <w:t xml:space="preserve"> connectivity, servers, printers/plotters,</w:t>
      </w:r>
      <w:r>
        <w:rPr>
          <w:rFonts w:asciiTheme="minorHAnsi" w:hAnsiTheme="minorHAnsi"/>
          <w:sz w:val="22"/>
        </w:rPr>
        <w:t xml:space="preserve"> supplies</w:t>
      </w:r>
      <w:r w:rsidRPr="00725829">
        <w:rPr>
          <w:rFonts w:asciiTheme="minorHAnsi" w:hAnsiTheme="minorHAnsi"/>
          <w:sz w:val="22"/>
        </w:rPr>
        <w:t xml:space="preserve"> and IT staff support</w:t>
      </w:r>
      <w:r w:rsidR="00F01127">
        <w:rPr>
          <w:rFonts w:asciiTheme="minorHAnsi" w:hAnsiTheme="minorHAnsi"/>
          <w:sz w:val="22"/>
        </w:rPr>
        <w:t xml:space="preserve">. </w:t>
      </w:r>
      <w:r>
        <w:rPr>
          <w:rFonts w:asciiTheme="minorHAnsi" w:hAnsiTheme="minorHAnsi"/>
          <w:sz w:val="22"/>
        </w:rPr>
        <w:t>Determine back-up systems in case of communication failures.</w:t>
      </w:r>
    </w:p>
    <w:p w14:paraId="044E90A1" w14:textId="77777777" w:rsidR="005C11E3" w:rsidRPr="00725829" w:rsidRDefault="005C11E3" w:rsidP="000E6EAF">
      <w:pPr>
        <w:pStyle w:val="ListParagraph"/>
        <w:numPr>
          <w:ilvl w:val="0"/>
          <w:numId w:val="30"/>
        </w:numPr>
        <w:spacing w:line="276" w:lineRule="auto"/>
        <w:rPr>
          <w:rFonts w:asciiTheme="minorHAnsi" w:hAnsiTheme="minorHAnsi"/>
          <w:sz w:val="22"/>
        </w:rPr>
      </w:pPr>
      <w:r w:rsidRPr="00725829">
        <w:rPr>
          <w:rFonts w:asciiTheme="minorHAnsi" w:hAnsiTheme="minorHAnsi"/>
          <w:sz w:val="22"/>
        </w:rPr>
        <w:t xml:space="preserve">Provide the GIS professionals a clearly defined organizational chart so that they can understand the </w:t>
      </w:r>
      <w:r>
        <w:rPr>
          <w:rFonts w:asciiTheme="minorHAnsi" w:hAnsiTheme="minorHAnsi"/>
          <w:sz w:val="22"/>
        </w:rPr>
        <w:t>structure of the organization</w:t>
      </w:r>
      <w:r w:rsidRPr="00725829">
        <w:rPr>
          <w:rFonts w:asciiTheme="minorHAnsi" w:hAnsiTheme="minorHAnsi"/>
          <w:sz w:val="22"/>
        </w:rPr>
        <w:t xml:space="preserve"> and </w:t>
      </w:r>
      <w:r>
        <w:rPr>
          <w:rFonts w:asciiTheme="minorHAnsi" w:hAnsiTheme="minorHAnsi"/>
          <w:sz w:val="22"/>
        </w:rPr>
        <w:t>whom they should report to during an emergency event</w:t>
      </w:r>
      <w:r w:rsidRPr="00725829">
        <w:rPr>
          <w:rFonts w:asciiTheme="minorHAnsi" w:hAnsiTheme="minorHAnsi"/>
          <w:sz w:val="22"/>
        </w:rPr>
        <w:t>.</w:t>
      </w:r>
    </w:p>
    <w:p w14:paraId="550F2B3B" w14:textId="1B76938D" w:rsidR="005C11E3" w:rsidRPr="00E95452" w:rsidRDefault="005C11E3" w:rsidP="000E6EAF">
      <w:pPr>
        <w:pStyle w:val="ListParagraph"/>
        <w:numPr>
          <w:ilvl w:val="0"/>
          <w:numId w:val="30"/>
        </w:numPr>
        <w:spacing w:line="276" w:lineRule="auto"/>
        <w:rPr>
          <w:rFonts w:asciiTheme="minorHAnsi" w:hAnsiTheme="minorHAnsi"/>
          <w:sz w:val="22"/>
        </w:rPr>
      </w:pPr>
      <w:r>
        <w:rPr>
          <w:rFonts w:asciiTheme="minorHAnsi" w:hAnsiTheme="minorHAnsi"/>
          <w:sz w:val="22"/>
        </w:rPr>
        <w:t>Ensure that</w:t>
      </w:r>
      <w:r w:rsidRPr="00725829">
        <w:rPr>
          <w:rFonts w:asciiTheme="minorHAnsi" w:hAnsiTheme="minorHAnsi"/>
          <w:sz w:val="22"/>
        </w:rPr>
        <w:t xml:space="preserve"> your GIS </w:t>
      </w:r>
      <w:r w:rsidR="0040384B">
        <w:rPr>
          <w:rFonts w:asciiTheme="minorHAnsi" w:hAnsiTheme="minorHAnsi"/>
          <w:sz w:val="22"/>
        </w:rPr>
        <w:t>Team</w:t>
      </w:r>
      <w:r w:rsidRPr="00725829">
        <w:rPr>
          <w:rFonts w:asciiTheme="minorHAnsi" w:hAnsiTheme="minorHAnsi"/>
          <w:sz w:val="22"/>
        </w:rPr>
        <w:t xml:space="preserve"> </w:t>
      </w:r>
      <w:r>
        <w:rPr>
          <w:rFonts w:asciiTheme="minorHAnsi" w:hAnsiTheme="minorHAnsi"/>
          <w:sz w:val="22"/>
        </w:rPr>
        <w:t>has access to</w:t>
      </w:r>
      <w:r w:rsidRPr="00725829">
        <w:rPr>
          <w:rFonts w:asciiTheme="minorHAnsi" w:hAnsiTheme="minorHAnsi"/>
          <w:sz w:val="22"/>
        </w:rPr>
        <w:t xml:space="preserve"> regular training on </w:t>
      </w:r>
      <w:r>
        <w:rPr>
          <w:rFonts w:asciiTheme="minorHAnsi" w:hAnsiTheme="minorHAnsi"/>
          <w:sz w:val="22"/>
        </w:rPr>
        <w:t>GIS software/tools and your crisis information management system, if applicable.</w:t>
      </w:r>
    </w:p>
    <w:p w14:paraId="4C114B18" w14:textId="2F075780" w:rsidR="005C11E3" w:rsidRPr="00725829" w:rsidRDefault="005C11E3" w:rsidP="000E6EAF">
      <w:pPr>
        <w:pStyle w:val="ListParagraph"/>
        <w:numPr>
          <w:ilvl w:val="0"/>
          <w:numId w:val="30"/>
        </w:numPr>
        <w:spacing w:line="276" w:lineRule="auto"/>
        <w:rPr>
          <w:rFonts w:asciiTheme="minorHAnsi" w:hAnsiTheme="minorHAnsi"/>
          <w:sz w:val="22"/>
        </w:rPr>
      </w:pPr>
      <w:r w:rsidRPr="00725829">
        <w:rPr>
          <w:rFonts w:asciiTheme="minorHAnsi" w:hAnsiTheme="minorHAnsi"/>
          <w:sz w:val="22"/>
        </w:rPr>
        <w:t xml:space="preserve">Provide a space/room </w:t>
      </w:r>
      <w:r>
        <w:rPr>
          <w:rFonts w:asciiTheme="minorHAnsi" w:hAnsiTheme="minorHAnsi"/>
          <w:sz w:val="22"/>
        </w:rPr>
        <w:t xml:space="preserve">in the EOC or ICP </w:t>
      </w:r>
      <w:r w:rsidRPr="00725829">
        <w:rPr>
          <w:rFonts w:asciiTheme="minorHAnsi" w:hAnsiTheme="minorHAnsi"/>
          <w:sz w:val="22"/>
        </w:rPr>
        <w:t xml:space="preserve">for the GIS </w:t>
      </w:r>
      <w:r w:rsidR="0040384B">
        <w:rPr>
          <w:rFonts w:asciiTheme="minorHAnsi" w:hAnsiTheme="minorHAnsi"/>
          <w:sz w:val="22"/>
        </w:rPr>
        <w:t>Team</w:t>
      </w:r>
      <w:r w:rsidRPr="00725829">
        <w:rPr>
          <w:rFonts w:asciiTheme="minorHAnsi" w:hAnsiTheme="minorHAnsi"/>
          <w:sz w:val="22"/>
        </w:rPr>
        <w:t xml:space="preserve"> to work together/collaborate</w:t>
      </w:r>
      <w:r w:rsidR="00F01127">
        <w:rPr>
          <w:rFonts w:asciiTheme="minorHAnsi" w:hAnsiTheme="minorHAnsi"/>
          <w:sz w:val="22"/>
        </w:rPr>
        <w:t xml:space="preserve">. </w:t>
      </w:r>
    </w:p>
    <w:p w14:paraId="4E7AA724" w14:textId="4971C8B6" w:rsidR="005C11E3" w:rsidRPr="00725829" w:rsidRDefault="005C11E3" w:rsidP="000E6EAF">
      <w:pPr>
        <w:pStyle w:val="ListParagraph"/>
        <w:numPr>
          <w:ilvl w:val="0"/>
          <w:numId w:val="30"/>
        </w:numPr>
        <w:spacing w:line="276" w:lineRule="auto"/>
        <w:rPr>
          <w:rFonts w:asciiTheme="minorHAnsi" w:hAnsiTheme="minorHAnsi"/>
          <w:sz w:val="22"/>
        </w:rPr>
      </w:pPr>
      <w:r>
        <w:rPr>
          <w:rFonts w:asciiTheme="minorHAnsi" w:hAnsiTheme="minorHAnsi"/>
          <w:sz w:val="22"/>
        </w:rPr>
        <w:t>If possible, designate</w:t>
      </w:r>
      <w:r w:rsidRPr="00725829">
        <w:rPr>
          <w:rFonts w:asciiTheme="minorHAnsi" w:hAnsiTheme="minorHAnsi"/>
          <w:sz w:val="22"/>
        </w:rPr>
        <w:t xml:space="preserve"> a GIS liaison </w:t>
      </w:r>
      <w:r w:rsidRPr="0006311E">
        <w:rPr>
          <w:rFonts w:asciiTheme="minorHAnsi" w:hAnsiTheme="minorHAnsi"/>
          <w:sz w:val="22"/>
        </w:rPr>
        <w:t>(</w:t>
      </w:r>
      <w:r w:rsidRPr="00737EB1">
        <w:rPr>
          <w:rFonts w:asciiTheme="minorHAnsi" w:hAnsiTheme="minorHAnsi"/>
          <w:sz w:val="22"/>
        </w:rPr>
        <w:t>refer to</w:t>
      </w:r>
      <w:r w:rsidRPr="0006311E">
        <w:rPr>
          <w:rFonts w:asciiTheme="minorHAnsi" w:hAnsiTheme="minorHAnsi"/>
          <w:sz w:val="22"/>
        </w:rPr>
        <w:t xml:space="preserve"> </w:t>
      </w:r>
      <w:r w:rsidR="008212E6">
        <w:rPr>
          <w:rFonts w:asciiTheme="minorHAnsi" w:hAnsiTheme="minorHAnsi"/>
          <w:sz w:val="22"/>
        </w:rPr>
        <w:t>GIS</w:t>
      </w:r>
      <w:r w:rsidR="008212E6" w:rsidRPr="00737EB1">
        <w:rPr>
          <w:rFonts w:asciiTheme="minorHAnsi" w:hAnsiTheme="minorHAnsi"/>
          <w:sz w:val="22"/>
        </w:rPr>
        <w:t xml:space="preserve"> </w:t>
      </w:r>
      <w:r w:rsidRPr="00737EB1">
        <w:rPr>
          <w:rFonts w:asciiTheme="minorHAnsi" w:hAnsiTheme="minorHAnsi"/>
          <w:sz w:val="22"/>
        </w:rPr>
        <w:t>Roles and Responsibilities</w:t>
      </w:r>
      <w:r w:rsidRPr="0006311E">
        <w:rPr>
          <w:rFonts w:asciiTheme="minorHAnsi" w:hAnsiTheme="minorHAnsi"/>
          <w:sz w:val="22"/>
        </w:rPr>
        <w:t>)</w:t>
      </w:r>
      <w:r>
        <w:rPr>
          <w:rFonts w:asciiTheme="minorHAnsi" w:hAnsiTheme="minorHAnsi"/>
          <w:sz w:val="22"/>
        </w:rPr>
        <w:t xml:space="preserve"> </w:t>
      </w:r>
      <w:r w:rsidRPr="00725829">
        <w:rPr>
          <w:rFonts w:asciiTheme="minorHAnsi" w:hAnsiTheme="minorHAnsi"/>
          <w:sz w:val="22"/>
        </w:rPr>
        <w:t xml:space="preserve">to work </w:t>
      </w:r>
      <w:r>
        <w:rPr>
          <w:rFonts w:asciiTheme="minorHAnsi" w:hAnsiTheme="minorHAnsi"/>
          <w:sz w:val="22"/>
        </w:rPr>
        <w:t>w</w:t>
      </w:r>
      <w:r w:rsidRPr="00725829">
        <w:rPr>
          <w:rFonts w:asciiTheme="minorHAnsi" w:hAnsiTheme="minorHAnsi"/>
          <w:sz w:val="22"/>
        </w:rPr>
        <w:t>ith the emergency manage</w:t>
      </w:r>
      <w:r>
        <w:rPr>
          <w:rFonts w:asciiTheme="minorHAnsi" w:hAnsiTheme="minorHAnsi"/>
          <w:sz w:val="22"/>
        </w:rPr>
        <w:t xml:space="preserve">ment staff </w:t>
      </w:r>
      <w:r w:rsidRPr="00725829">
        <w:rPr>
          <w:rFonts w:asciiTheme="minorHAnsi" w:hAnsiTheme="minorHAnsi"/>
          <w:sz w:val="22"/>
        </w:rPr>
        <w:t xml:space="preserve">to </w:t>
      </w:r>
      <w:r>
        <w:rPr>
          <w:rFonts w:asciiTheme="minorHAnsi" w:hAnsiTheme="minorHAnsi"/>
          <w:sz w:val="22"/>
        </w:rPr>
        <w:t>better understand</w:t>
      </w:r>
      <w:r w:rsidRPr="00725829">
        <w:rPr>
          <w:rFonts w:asciiTheme="minorHAnsi" w:hAnsiTheme="minorHAnsi"/>
          <w:sz w:val="22"/>
        </w:rPr>
        <w:t xml:space="preserve"> their </w:t>
      </w:r>
      <w:r>
        <w:rPr>
          <w:rFonts w:asciiTheme="minorHAnsi" w:hAnsiTheme="minorHAnsi"/>
          <w:sz w:val="22"/>
        </w:rPr>
        <w:t xml:space="preserve">changing operational </w:t>
      </w:r>
      <w:r w:rsidRPr="00725829">
        <w:rPr>
          <w:rFonts w:asciiTheme="minorHAnsi" w:hAnsiTheme="minorHAnsi"/>
          <w:sz w:val="22"/>
        </w:rPr>
        <w:t xml:space="preserve">needs and suggest </w:t>
      </w:r>
      <w:r>
        <w:rPr>
          <w:rFonts w:asciiTheme="minorHAnsi" w:hAnsiTheme="minorHAnsi"/>
          <w:sz w:val="22"/>
        </w:rPr>
        <w:t xml:space="preserve">GIS </w:t>
      </w:r>
      <w:r w:rsidRPr="00725829">
        <w:rPr>
          <w:rFonts w:asciiTheme="minorHAnsi" w:hAnsiTheme="minorHAnsi"/>
          <w:sz w:val="22"/>
        </w:rPr>
        <w:t>support that can assist them in resolving their issues</w:t>
      </w:r>
      <w:r>
        <w:rPr>
          <w:rFonts w:asciiTheme="minorHAnsi" w:hAnsiTheme="minorHAnsi"/>
          <w:sz w:val="22"/>
        </w:rPr>
        <w:t xml:space="preserve"> during the crisis</w:t>
      </w:r>
      <w:r w:rsidRPr="00725829">
        <w:rPr>
          <w:rFonts w:asciiTheme="minorHAnsi" w:hAnsiTheme="minorHAnsi"/>
          <w:sz w:val="22"/>
        </w:rPr>
        <w:t>.</w:t>
      </w:r>
    </w:p>
    <w:p w14:paraId="6259BBF9" w14:textId="1D84F0D4" w:rsidR="0008656A" w:rsidRDefault="00B3295A" w:rsidP="000E6EAF">
      <w:pPr>
        <w:pStyle w:val="ListParagraph"/>
        <w:numPr>
          <w:ilvl w:val="0"/>
          <w:numId w:val="30"/>
        </w:numPr>
        <w:spacing w:line="276" w:lineRule="auto"/>
        <w:rPr>
          <w:rFonts w:asciiTheme="minorHAnsi" w:hAnsiTheme="minorHAnsi"/>
          <w:sz w:val="22"/>
        </w:rPr>
      </w:pPr>
      <w:r>
        <w:rPr>
          <w:rFonts w:asciiTheme="minorHAnsi" w:hAnsiTheme="minorHAnsi"/>
          <w:sz w:val="22"/>
        </w:rPr>
        <w:t>Understand that GIS can be used for more than planning</w:t>
      </w:r>
      <w:r w:rsidR="00FF4657">
        <w:rPr>
          <w:rFonts w:asciiTheme="minorHAnsi" w:hAnsiTheme="minorHAnsi"/>
          <w:sz w:val="22"/>
        </w:rPr>
        <w:t xml:space="preserve"> and </w:t>
      </w:r>
      <w:r w:rsidR="00BE1F7F">
        <w:rPr>
          <w:rFonts w:asciiTheme="minorHAnsi" w:hAnsiTheme="minorHAnsi"/>
          <w:sz w:val="22"/>
        </w:rPr>
        <w:t>is a valuable tool to provide situational awareness and focused response throughout all phases of an event</w:t>
      </w:r>
      <w:r w:rsidR="00F01127">
        <w:rPr>
          <w:rFonts w:asciiTheme="minorHAnsi" w:hAnsiTheme="minorHAnsi"/>
          <w:sz w:val="22"/>
        </w:rPr>
        <w:t xml:space="preserve">. </w:t>
      </w:r>
      <w:r>
        <w:rPr>
          <w:rFonts w:asciiTheme="minorHAnsi" w:hAnsiTheme="minorHAnsi"/>
          <w:sz w:val="22"/>
        </w:rPr>
        <w:t>(</w:t>
      </w:r>
      <w:r w:rsidR="005838C7">
        <w:rPr>
          <w:rFonts w:asciiTheme="minorHAnsi" w:hAnsiTheme="minorHAnsi"/>
          <w:sz w:val="22"/>
        </w:rPr>
        <w:t>R</w:t>
      </w:r>
      <w:r>
        <w:rPr>
          <w:rFonts w:asciiTheme="minorHAnsi" w:hAnsiTheme="minorHAnsi"/>
          <w:sz w:val="22"/>
        </w:rPr>
        <w:t>efer to “What types o</w:t>
      </w:r>
      <w:r w:rsidR="005838C7">
        <w:rPr>
          <w:rFonts w:asciiTheme="minorHAnsi" w:hAnsiTheme="minorHAnsi"/>
          <w:sz w:val="22"/>
        </w:rPr>
        <w:t>f</w:t>
      </w:r>
      <w:r>
        <w:rPr>
          <w:rFonts w:asciiTheme="minorHAnsi" w:hAnsiTheme="minorHAnsi"/>
          <w:sz w:val="22"/>
        </w:rPr>
        <w:t xml:space="preserve"> questions GIS can answer</w:t>
      </w:r>
      <w:r w:rsidR="005838C7">
        <w:rPr>
          <w:rFonts w:asciiTheme="minorHAnsi" w:hAnsiTheme="minorHAnsi"/>
          <w:sz w:val="22"/>
        </w:rPr>
        <w:t>?</w:t>
      </w:r>
      <w:r>
        <w:rPr>
          <w:rFonts w:asciiTheme="minorHAnsi" w:hAnsiTheme="minorHAnsi"/>
          <w:sz w:val="22"/>
        </w:rPr>
        <w:t xml:space="preserve">” </w:t>
      </w:r>
      <w:r w:rsidR="00A205C9">
        <w:rPr>
          <w:rFonts w:asciiTheme="minorHAnsi" w:hAnsiTheme="minorHAnsi"/>
          <w:sz w:val="22"/>
        </w:rPr>
        <w:t>in the previous section</w:t>
      </w:r>
      <w:r w:rsidR="005838C7">
        <w:rPr>
          <w:rFonts w:asciiTheme="minorHAnsi" w:hAnsiTheme="minorHAnsi"/>
          <w:sz w:val="22"/>
        </w:rPr>
        <w:t>.</w:t>
      </w:r>
      <w:r>
        <w:rPr>
          <w:rFonts w:asciiTheme="minorHAnsi" w:hAnsiTheme="minorHAnsi"/>
          <w:sz w:val="22"/>
        </w:rPr>
        <w:t>)</w:t>
      </w:r>
      <w:r w:rsidR="00FF4657">
        <w:rPr>
          <w:rFonts w:asciiTheme="minorHAnsi" w:hAnsiTheme="minorHAnsi"/>
          <w:sz w:val="22"/>
        </w:rPr>
        <w:t xml:space="preserve"> </w:t>
      </w:r>
    </w:p>
    <w:p w14:paraId="249345D2" w14:textId="24ED938F" w:rsidR="000D2312" w:rsidRDefault="00EE53BA" w:rsidP="000E6EAF">
      <w:pPr>
        <w:pStyle w:val="ListParagraph"/>
        <w:numPr>
          <w:ilvl w:val="0"/>
          <w:numId w:val="30"/>
        </w:numPr>
        <w:spacing w:line="276" w:lineRule="auto"/>
        <w:rPr>
          <w:rFonts w:asciiTheme="minorHAnsi" w:hAnsiTheme="minorHAnsi"/>
          <w:sz w:val="22"/>
        </w:rPr>
      </w:pPr>
      <w:r>
        <w:rPr>
          <w:rFonts w:asciiTheme="minorHAnsi" w:hAnsiTheme="minorHAnsi"/>
          <w:sz w:val="22"/>
        </w:rPr>
        <w:t xml:space="preserve">Enable proper coordination with </w:t>
      </w:r>
      <w:r w:rsidR="005838C7">
        <w:rPr>
          <w:rFonts w:asciiTheme="minorHAnsi" w:hAnsiTheme="minorHAnsi"/>
          <w:sz w:val="22"/>
        </w:rPr>
        <w:t>GIS professional</w:t>
      </w:r>
      <w:r w:rsidR="006758BB">
        <w:rPr>
          <w:rFonts w:asciiTheme="minorHAnsi" w:hAnsiTheme="minorHAnsi"/>
          <w:sz w:val="22"/>
        </w:rPr>
        <w:t>s</w:t>
      </w:r>
      <w:r w:rsidR="001329FE">
        <w:rPr>
          <w:rFonts w:asciiTheme="minorHAnsi" w:hAnsiTheme="minorHAnsi"/>
          <w:sz w:val="22"/>
        </w:rPr>
        <w:t xml:space="preserve"> in neighboring jurisdictions and at </w:t>
      </w:r>
      <w:r w:rsidR="009A7E6D">
        <w:rPr>
          <w:rFonts w:asciiTheme="minorHAnsi" w:hAnsiTheme="minorHAnsi"/>
          <w:sz w:val="22"/>
        </w:rPr>
        <w:t>s</w:t>
      </w:r>
      <w:r>
        <w:rPr>
          <w:rFonts w:asciiTheme="minorHAnsi" w:hAnsiTheme="minorHAnsi"/>
          <w:sz w:val="22"/>
        </w:rPr>
        <w:t xml:space="preserve">tate and Federal </w:t>
      </w:r>
      <w:r w:rsidR="009A7E6D">
        <w:rPr>
          <w:rFonts w:asciiTheme="minorHAnsi" w:hAnsiTheme="minorHAnsi"/>
          <w:sz w:val="22"/>
        </w:rPr>
        <w:t>g</w:t>
      </w:r>
      <w:r>
        <w:rPr>
          <w:rFonts w:asciiTheme="minorHAnsi" w:hAnsiTheme="minorHAnsi"/>
          <w:sz w:val="22"/>
        </w:rPr>
        <w:t>overnment</w:t>
      </w:r>
      <w:r w:rsidR="009A7E6D">
        <w:rPr>
          <w:rFonts w:asciiTheme="minorHAnsi" w:hAnsiTheme="minorHAnsi"/>
          <w:sz w:val="22"/>
        </w:rPr>
        <w:t xml:space="preserve"> agencies</w:t>
      </w:r>
      <w:r>
        <w:rPr>
          <w:rFonts w:asciiTheme="minorHAnsi" w:hAnsiTheme="minorHAnsi"/>
          <w:sz w:val="22"/>
        </w:rPr>
        <w:t xml:space="preserve"> when appropriate.</w:t>
      </w:r>
      <w:r w:rsidR="00E77A8B" w:rsidRPr="00E77A8B">
        <w:rPr>
          <w:rFonts w:asciiTheme="minorHAnsi" w:hAnsiTheme="minorHAnsi"/>
          <w:sz w:val="22"/>
        </w:rPr>
        <w:t xml:space="preserve"> </w:t>
      </w:r>
    </w:p>
    <w:p w14:paraId="62260386" w14:textId="26F2B345" w:rsidR="00946984" w:rsidRDefault="00946984" w:rsidP="00520004">
      <w:pPr>
        <w:pStyle w:val="Heading1"/>
      </w:pPr>
      <w:bookmarkStart w:id="27" w:name="_Toc300842072"/>
      <w:r>
        <w:lastRenderedPageBreak/>
        <w:t>What GIS Professionals Need to Know About Emergency Management</w:t>
      </w:r>
      <w:bookmarkEnd w:id="27"/>
    </w:p>
    <w:p w14:paraId="1AE4EF8F" w14:textId="73BEF214" w:rsidR="00EC59C7" w:rsidRDefault="00326C87" w:rsidP="00737EB1">
      <w:r w:rsidRPr="004C423E">
        <w:t xml:space="preserve">In order to </w:t>
      </w:r>
      <w:r w:rsidR="007C271C">
        <w:t xml:space="preserve">effectively </w:t>
      </w:r>
      <w:r w:rsidRPr="004C423E">
        <w:t xml:space="preserve">respond to an emergency as a GIS </w:t>
      </w:r>
      <w:r w:rsidR="009F334C">
        <w:t>professional</w:t>
      </w:r>
      <w:r>
        <w:t>,</w:t>
      </w:r>
      <w:r w:rsidRPr="004C423E">
        <w:t xml:space="preserve"> it is important to understand the various emergency management and incident command </w:t>
      </w:r>
      <w:r w:rsidR="00036CCB">
        <w:t>protocol</w:t>
      </w:r>
      <w:r w:rsidR="00036CCB" w:rsidRPr="004C423E">
        <w:t xml:space="preserve">s </w:t>
      </w:r>
      <w:r w:rsidRPr="004C423E">
        <w:t>that are in place</w:t>
      </w:r>
      <w:r w:rsidR="00F01127">
        <w:t xml:space="preserve">. </w:t>
      </w:r>
      <w:r w:rsidR="00E27B21" w:rsidRPr="00CB4186">
        <w:rPr>
          <w:rFonts w:cs="Arial"/>
          <w:szCs w:val="20"/>
        </w:rPr>
        <w:t xml:space="preserve">Not all </w:t>
      </w:r>
      <w:r w:rsidR="009F334C">
        <w:rPr>
          <w:rFonts w:cs="Arial"/>
          <w:szCs w:val="20"/>
        </w:rPr>
        <w:t>Multi-Agency Coordination Centers (</w:t>
      </w:r>
      <w:r w:rsidR="00E27B21">
        <w:rPr>
          <w:rFonts w:cs="Arial"/>
          <w:szCs w:val="20"/>
        </w:rPr>
        <w:t>MACC</w:t>
      </w:r>
      <w:r w:rsidR="009F334C">
        <w:rPr>
          <w:rFonts w:cs="Arial"/>
          <w:szCs w:val="20"/>
        </w:rPr>
        <w:t>’</w:t>
      </w:r>
      <w:r w:rsidR="00E27B21">
        <w:rPr>
          <w:rFonts w:cs="Arial"/>
          <w:szCs w:val="20"/>
        </w:rPr>
        <w:t>s</w:t>
      </w:r>
      <w:r w:rsidR="009F334C">
        <w:rPr>
          <w:rFonts w:cs="Arial"/>
          <w:szCs w:val="20"/>
        </w:rPr>
        <w:t>)</w:t>
      </w:r>
      <w:r w:rsidR="00E27B21" w:rsidRPr="00CB4186">
        <w:rPr>
          <w:rFonts w:cs="Arial"/>
          <w:szCs w:val="20"/>
        </w:rPr>
        <w:t xml:space="preserve"> are alike</w:t>
      </w:r>
      <w:r w:rsidR="00F01127">
        <w:rPr>
          <w:rFonts w:cs="Arial"/>
          <w:szCs w:val="20"/>
        </w:rPr>
        <w:t xml:space="preserve">. </w:t>
      </w:r>
      <w:r w:rsidRPr="00CB4186">
        <w:rPr>
          <w:rFonts w:cs="Arial"/>
          <w:szCs w:val="20"/>
        </w:rPr>
        <w:t>In many cases</w:t>
      </w:r>
      <w:r>
        <w:rPr>
          <w:rFonts w:cs="Arial"/>
          <w:szCs w:val="20"/>
        </w:rPr>
        <w:t>,</w:t>
      </w:r>
      <w:r w:rsidRPr="00CB4186">
        <w:rPr>
          <w:rFonts w:cs="Arial"/>
          <w:szCs w:val="20"/>
        </w:rPr>
        <w:t xml:space="preserve"> the GIS </w:t>
      </w:r>
      <w:r w:rsidR="00E27B21">
        <w:rPr>
          <w:rFonts w:cs="Arial"/>
          <w:szCs w:val="20"/>
        </w:rPr>
        <w:t>r</w:t>
      </w:r>
      <w:r w:rsidRPr="00CB4186">
        <w:rPr>
          <w:rFonts w:cs="Arial"/>
          <w:szCs w:val="20"/>
        </w:rPr>
        <w:t xml:space="preserve">esponders to </w:t>
      </w:r>
      <w:r>
        <w:rPr>
          <w:rFonts w:cs="Arial"/>
          <w:szCs w:val="20"/>
        </w:rPr>
        <w:t>MACC</w:t>
      </w:r>
      <w:r w:rsidR="00792C17">
        <w:rPr>
          <w:rFonts w:cs="Arial"/>
          <w:szCs w:val="20"/>
        </w:rPr>
        <w:t>’</w:t>
      </w:r>
      <w:r>
        <w:rPr>
          <w:rFonts w:cs="Arial"/>
          <w:szCs w:val="20"/>
        </w:rPr>
        <w:t xml:space="preserve">s </w:t>
      </w:r>
      <w:r w:rsidRPr="00CB4186">
        <w:rPr>
          <w:rFonts w:cs="Arial"/>
          <w:szCs w:val="20"/>
        </w:rPr>
        <w:t>may be unfamiliar with the layout, hierarchy, and process</w:t>
      </w:r>
      <w:r w:rsidR="00E27B21">
        <w:rPr>
          <w:rFonts w:cs="Arial"/>
          <w:szCs w:val="20"/>
        </w:rPr>
        <w:t>es taking place</w:t>
      </w:r>
      <w:r w:rsidR="00F01127">
        <w:rPr>
          <w:rFonts w:cs="Arial"/>
          <w:szCs w:val="20"/>
        </w:rPr>
        <w:t xml:space="preserve">. </w:t>
      </w:r>
      <w:r w:rsidR="00BF51D3" w:rsidRPr="00CF609E">
        <w:rPr>
          <w:rFonts w:cs="Arial"/>
          <w:szCs w:val="20"/>
        </w:rPr>
        <w:t>R</w:t>
      </w:r>
      <w:r w:rsidR="00147ADB" w:rsidRPr="00CF609E">
        <w:rPr>
          <w:rFonts w:cs="Arial"/>
          <w:szCs w:val="20"/>
        </w:rPr>
        <w:t xml:space="preserve">esearch </w:t>
      </w:r>
      <w:r w:rsidR="00EE497B" w:rsidRPr="00CF609E">
        <w:rPr>
          <w:rFonts w:cs="Arial"/>
          <w:szCs w:val="20"/>
        </w:rPr>
        <w:t xml:space="preserve">how your agency’s </w:t>
      </w:r>
      <w:r w:rsidR="00E27B21">
        <w:rPr>
          <w:rFonts w:cs="Arial"/>
          <w:szCs w:val="20"/>
        </w:rPr>
        <w:t>Incident Command System (</w:t>
      </w:r>
      <w:r w:rsidR="00EE497B" w:rsidRPr="00CF609E">
        <w:rPr>
          <w:rFonts w:cs="Arial"/>
          <w:szCs w:val="20"/>
        </w:rPr>
        <w:t>ICS</w:t>
      </w:r>
      <w:r w:rsidR="00E27B21">
        <w:rPr>
          <w:rFonts w:cs="Arial"/>
          <w:szCs w:val="20"/>
        </w:rPr>
        <w:t>)</w:t>
      </w:r>
      <w:r w:rsidR="00FC1EF1" w:rsidRPr="00CF609E">
        <w:rPr>
          <w:rFonts w:cs="Arial"/>
          <w:szCs w:val="20"/>
        </w:rPr>
        <w:t xml:space="preserve"> is </w:t>
      </w:r>
      <w:r w:rsidR="00036CCB">
        <w:rPr>
          <w:rFonts w:cs="Arial"/>
          <w:szCs w:val="20"/>
        </w:rPr>
        <w:t>structured</w:t>
      </w:r>
      <w:r w:rsidR="00F01127">
        <w:rPr>
          <w:rFonts w:cs="Arial"/>
          <w:szCs w:val="20"/>
        </w:rPr>
        <w:t xml:space="preserve">. </w:t>
      </w:r>
      <w:r w:rsidR="00147ADB" w:rsidRPr="00CF609E">
        <w:rPr>
          <w:rFonts w:cs="Arial"/>
          <w:szCs w:val="20"/>
        </w:rPr>
        <w:t>The organization’s organizational chart can be very useful</w:t>
      </w:r>
      <w:r w:rsidR="00F01127">
        <w:rPr>
          <w:rFonts w:cs="Arial"/>
          <w:szCs w:val="20"/>
        </w:rPr>
        <w:t xml:space="preserve">. </w:t>
      </w:r>
      <w:r w:rsidR="0054589F" w:rsidRPr="00CF609E">
        <w:rPr>
          <w:rFonts w:cs="Arial"/>
          <w:szCs w:val="20"/>
        </w:rPr>
        <w:t xml:space="preserve">GIS responders may also want to refer to and become familiar with the </w:t>
      </w:r>
      <w:r w:rsidR="00280D70">
        <w:rPr>
          <w:rFonts w:cs="Arial"/>
          <w:szCs w:val="20"/>
        </w:rPr>
        <w:t>Homeland Security</w:t>
      </w:r>
      <w:r w:rsidR="00280D70" w:rsidRPr="00CF609E">
        <w:rPr>
          <w:rFonts w:cs="Arial"/>
          <w:szCs w:val="20"/>
        </w:rPr>
        <w:t xml:space="preserve"> </w:t>
      </w:r>
      <w:r w:rsidR="0079178D">
        <w:rPr>
          <w:rFonts w:cs="Arial"/>
          <w:szCs w:val="20"/>
        </w:rPr>
        <w:t>Geospatial Concept of Operations (</w:t>
      </w:r>
      <w:r w:rsidR="00EC7EC8" w:rsidRPr="00CF609E">
        <w:rPr>
          <w:rFonts w:cs="Arial"/>
          <w:szCs w:val="20"/>
        </w:rPr>
        <w:t>GeoCONOPS</w:t>
      </w:r>
      <w:r w:rsidR="0079178D">
        <w:rPr>
          <w:rFonts w:cs="Arial"/>
          <w:szCs w:val="20"/>
        </w:rPr>
        <w:t>)</w:t>
      </w:r>
      <w:r w:rsidR="007E215B" w:rsidRPr="00CF609E">
        <w:rPr>
          <w:rFonts w:cs="Arial"/>
          <w:szCs w:val="20"/>
        </w:rPr>
        <w:t xml:space="preserve"> </w:t>
      </w:r>
      <w:r w:rsidR="0066326F">
        <w:rPr>
          <w:rFonts w:cs="Arial"/>
          <w:szCs w:val="20"/>
        </w:rPr>
        <w:t>(</w:t>
      </w:r>
      <w:hyperlink r:id="rId39" w:history="1">
        <w:r w:rsidR="00127E42" w:rsidRPr="00DA61DC">
          <w:rPr>
            <w:rStyle w:val="Hyperlink"/>
          </w:rPr>
          <w:t>http://www.geoplatform.gov/sites/default/files/geoconops/DHS_Geospatial_CONOPS_v6_SCREEN_140529.pdf</w:t>
        </w:r>
      </w:hyperlink>
      <w:r w:rsidR="0066326F">
        <w:rPr>
          <w:rFonts w:cs="Arial"/>
          <w:szCs w:val="20"/>
        </w:rPr>
        <w:t xml:space="preserve">) </w:t>
      </w:r>
      <w:r w:rsidR="007E215B" w:rsidRPr="00CF609E">
        <w:rPr>
          <w:rFonts w:cs="Arial"/>
          <w:szCs w:val="20"/>
        </w:rPr>
        <w:t>if Federal Government agencies are to become involved</w:t>
      </w:r>
      <w:r w:rsidR="00F01127">
        <w:rPr>
          <w:rFonts w:cs="Arial"/>
          <w:szCs w:val="20"/>
        </w:rPr>
        <w:t xml:space="preserve">. </w:t>
      </w:r>
      <w:r w:rsidR="00EC59C7">
        <w:t xml:space="preserve">In addition, </w:t>
      </w:r>
      <w:r w:rsidR="00036CCB">
        <w:t xml:space="preserve">the </w:t>
      </w:r>
      <w:r w:rsidR="00280D70">
        <w:t>DHS Geospatial Management Office (GMO) has developed</w:t>
      </w:r>
      <w:r w:rsidR="00EC59C7">
        <w:t xml:space="preserve"> a series of courses on the Homeland Security Geospatial Concept-of-Operations that identifies points of collaboration, best practices, technical capabilities and authoritative data sources</w:t>
      </w:r>
      <w:r w:rsidR="00F01127">
        <w:t xml:space="preserve">. </w:t>
      </w:r>
      <w:r w:rsidR="0079178D">
        <w:t xml:space="preserve">These </w:t>
      </w:r>
      <w:r w:rsidR="00EC59C7">
        <w:t>course</w:t>
      </w:r>
      <w:r w:rsidR="0079178D">
        <w:t>s</w:t>
      </w:r>
      <w:r w:rsidR="00EC59C7">
        <w:t xml:space="preserve"> </w:t>
      </w:r>
      <w:r w:rsidR="0079178D">
        <w:t xml:space="preserve">are </w:t>
      </w:r>
      <w:r w:rsidR="00EC59C7">
        <w:t xml:space="preserve">geared </w:t>
      </w:r>
      <w:r w:rsidR="0079178D">
        <w:t xml:space="preserve">toward </w:t>
      </w:r>
      <w:r w:rsidR="00EC59C7">
        <w:t xml:space="preserve">technical personnel supporting operations centers at State and local government. </w:t>
      </w:r>
      <w:r w:rsidR="0079178D">
        <w:t>They</w:t>
      </w:r>
      <w:r w:rsidR="00EC59C7">
        <w:t xml:space="preserve"> can be found on the </w:t>
      </w:r>
      <w:r w:rsidR="00280D70">
        <w:t xml:space="preserve">FEMA Emergency Management Institute </w:t>
      </w:r>
      <w:r w:rsidR="00EC59C7">
        <w:t xml:space="preserve">website: </w:t>
      </w:r>
      <w:hyperlink r:id="rId40" w:history="1">
        <w:r w:rsidR="00EC59C7" w:rsidRPr="00855E04">
          <w:rPr>
            <w:rStyle w:val="Hyperlink"/>
          </w:rPr>
          <w:t>https://training.fema.gov/EMIWeb/IS/courseOverview.aspx?code=IS-60</w:t>
        </w:r>
      </w:hyperlink>
      <w:r w:rsidR="00EC59C7">
        <w:t xml:space="preserve">, </w:t>
      </w:r>
      <w:hyperlink r:id="rId41" w:history="1">
        <w:r w:rsidR="00EC59C7" w:rsidRPr="00855E04">
          <w:rPr>
            <w:rStyle w:val="Hyperlink"/>
          </w:rPr>
          <w:t>https://training.fema.gov/EMIWeb/IS/courseOverview.aspx?code=IS-61</w:t>
        </w:r>
      </w:hyperlink>
      <w:r w:rsidR="00EC59C7">
        <w:t xml:space="preserve">, and </w:t>
      </w:r>
      <w:hyperlink r:id="rId42" w:history="1">
        <w:r w:rsidR="00775A39" w:rsidRPr="00D95322">
          <w:rPr>
            <w:rStyle w:val="Hyperlink"/>
          </w:rPr>
          <w:t>https://training.fema.gov/EMIWeb/IS/courseOverview.aspx?code=IS-62</w:t>
        </w:r>
      </w:hyperlink>
      <w:r w:rsidR="00EC59C7">
        <w:t>.</w:t>
      </w:r>
    </w:p>
    <w:p w14:paraId="73643EC6" w14:textId="43C246CA" w:rsidR="001974F4" w:rsidRDefault="001974F4" w:rsidP="001974F4">
      <w:pPr>
        <w:pStyle w:val="Heading2"/>
        <w:ind w:left="0" w:firstLine="0"/>
      </w:pPr>
      <w:bookmarkStart w:id="28" w:name="_Toc300842073"/>
      <w:r>
        <w:t>Homeland Security GeoCONOPS</w:t>
      </w:r>
      <w:bookmarkEnd w:id="28"/>
    </w:p>
    <w:p w14:paraId="5DE79A9C" w14:textId="71D90E9E" w:rsidR="001974F4" w:rsidRDefault="001974F4" w:rsidP="001974F4">
      <w:pPr>
        <w:autoSpaceDE w:val="0"/>
        <w:autoSpaceDN w:val="0"/>
        <w:adjustRightInd w:val="0"/>
        <w:rPr>
          <w:rFonts w:asciiTheme="minorHAnsi" w:hAnsiTheme="minorHAnsi"/>
        </w:rPr>
      </w:pPr>
      <w:r w:rsidRPr="00FE3B11">
        <w:rPr>
          <w:rFonts w:cs="Arial"/>
          <w:szCs w:val="20"/>
        </w:rPr>
        <w:t xml:space="preserve">The </w:t>
      </w:r>
      <w:r w:rsidRPr="00C70A48">
        <w:rPr>
          <w:rFonts w:asciiTheme="minorHAnsi" w:eastAsia="TimesNewRomanPSMT" w:hAnsiTheme="minorHAnsi" w:cs="TimesNewRomanPSMT"/>
          <w:b/>
        </w:rPr>
        <w:t>Homeland Security (HLS) Geospatial Concept of Operations (GeoCONOPS</w:t>
      </w:r>
      <w:r w:rsidRPr="00367EDE">
        <w:rPr>
          <w:rFonts w:asciiTheme="minorHAnsi" w:eastAsia="TimesNewRomanPSMT" w:hAnsiTheme="minorHAnsi" w:cs="TimesNewRomanPSMT"/>
        </w:rPr>
        <w:t xml:space="preserve">) is a </w:t>
      </w:r>
      <w:r>
        <w:rPr>
          <w:rFonts w:asciiTheme="minorHAnsi" w:eastAsia="TimesNewRomanPSMT" w:hAnsiTheme="minorHAnsi" w:cs="TimesNewRomanPSMT"/>
        </w:rPr>
        <w:t>“</w:t>
      </w:r>
      <w:r w:rsidRPr="00367EDE">
        <w:rPr>
          <w:rFonts w:asciiTheme="minorHAnsi" w:eastAsia="TimesNewRomanPSMT" w:hAnsiTheme="minorHAnsi" w:cs="TimesNewRomanPSMT"/>
        </w:rPr>
        <w:t>strategic roadmap</w:t>
      </w:r>
      <w:r>
        <w:rPr>
          <w:rFonts w:asciiTheme="minorHAnsi" w:eastAsia="TimesNewRomanPSMT" w:hAnsiTheme="minorHAnsi" w:cs="TimesNewRomanPSMT"/>
        </w:rPr>
        <w:t xml:space="preserve"> </w:t>
      </w:r>
      <w:r w:rsidRPr="00367EDE">
        <w:rPr>
          <w:rFonts w:asciiTheme="minorHAnsi" w:eastAsia="TimesNewRomanPSMT" w:hAnsiTheme="minorHAnsi" w:cs="TimesNewRomanPSMT"/>
        </w:rPr>
        <w:t>to understand, and improve, the coordination of</w:t>
      </w:r>
      <w:r>
        <w:rPr>
          <w:rFonts w:asciiTheme="minorHAnsi" w:eastAsia="TimesNewRomanPSMT" w:hAnsiTheme="minorHAnsi" w:cs="TimesNewRomanPSMT"/>
        </w:rPr>
        <w:t xml:space="preserve"> GIS</w:t>
      </w:r>
      <w:r w:rsidRPr="00367EDE">
        <w:rPr>
          <w:rFonts w:asciiTheme="minorHAnsi" w:eastAsia="TimesNewRomanPSMT" w:hAnsiTheme="minorHAnsi" w:cs="TimesNewRomanPSMT"/>
        </w:rPr>
        <w:t xml:space="preserve"> activities across the entire spectrum of the</w:t>
      </w:r>
      <w:r>
        <w:rPr>
          <w:rFonts w:asciiTheme="minorHAnsi" w:eastAsia="TimesNewRomanPSMT" w:hAnsiTheme="minorHAnsi" w:cs="TimesNewRomanPSMT"/>
        </w:rPr>
        <w:t xml:space="preserve"> </w:t>
      </w:r>
      <w:r w:rsidRPr="00367EDE">
        <w:rPr>
          <w:rFonts w:asciiTheme="minorHAnsi" w:eastAsia="TimesNewRomanPSMT" w:hAnsiTheme="minorHAnsi" w:cs="TimesNewRomanPSMT"/>
        </w:rPr>
        <w:t>Nation: from federal, to state, and local governments,</w:t>
      </w:r>
      <w:r>
        <w:rPr>
          <w:rFonts w:asciiTheme="minorHAnsi" w:eastAsia="TimesNewRomanPSMT" w:hAnsiTheme="minorHAnsi" w:cs="TimesNewRomanPSMT"/>
        </w:rPr>
        <w:t xml:space="preserve"> </w:t>
      </w:r>
      <w:r w:rsidRPr="00367EDE">
        <w:rPr>
          <w:rFonts w:asciiTheme="minorHAnsi" w:eastAsia="TimesNewRomanPSMT" w:hAnsiTheme="minorHAnsi" w:cs="TimesNewRomanPSMT"/>
        </w:rPr>
        <w:t>to private sector and community organizations,</w:t>
      </w:r>
      <w:r>
        <w:rPr>
          <w:rFonts w:asciiTheme="minorHAnsi" w:eastAsia="TimesNewRomanPSMT" w:hAnsiTheme="minorHAnsi" w:cs="TimesNewRomanPSMT"/>
        </w:rPr>
        <w:t xml:space="preserve"> </w:t>
      </w:r>
      <w:r w:rsidRPr="00367EDE">
        <w:rPr>
          <w:rFonts w:asciiTheme="minorHAnsi" w:eastAsia="TimesNewRomanPSMT" w:hAnsiTheme="minorHAnsi" w:cs="TimesNewRomanPSMT"/>
        </w:rPr>
        <w:t>academia, the research and development industry</w:t>
      </w:r>
      <w:r>
        <w:rPr>
          <w:rFonts w:asciiTheme="minorHAnsi" w:eastAsia="TimesNewRomanPSMT" w:hAnsiTheme="minorHAnsi" w:cs="TimesNewRomanPSMT"/>
        </w:rPr>
        <w:t xml:space="preserve"> </w:t>
      </w:r>
      <w:r w:rsidRPr="00367EDE">
        <w:rPr>
          <w:rFonts w:asciiTheme="minorHAnsi" w:eastAsia="TimesNewRomanPSMT" w:hAnsiTheme="minorHAnsi" w:cs="TimesNewRomanPSMT"/>
        </w:rPr>
        <w:t>and citizens in support of Homeland Security and</w:t>
      </w:r>
      <w:r>
        <w:rPr>
          <w:rFonts w:asciiTheme="minorHAnsi" w:eastAsia="TimesNewRomanPSMT" w:hAnsiTheme="minorHAnsi" w:cs="TimesNewRomanPSMT"/>
        </w:rPr>
        <w:t xml:space="preserve"> </w:t>
      </w:r>
      <w:r w:rsidRPr="00367EDE">
        <w:rPr>
          <w:rFonts w:asciiTheme="minorHAnsi" w:eastAsia="TimesNewRomanPSMT" w:hAnsiTheme="minorHAnsi" w:cs="TimesNewRomanPSMT"/>
        </w:rPr>
        <w:t>Homeland Defense (HD).</w:t>
      </w:r>
      <w:r>
        <w:rPr>
          <w:rFonts w:asciiTheme="minorHAnsi" w:eastAsia="TimesNewRomanPSMT" w:hAnsiTheme="minorHAnsi" w:cs="TimesNewRomanPSMT"/>
        </w:rPr>
        <w:t>“</w:t>
      </w:r>
      <w:r>
        <w:rPr>
          <w:rStyle w:val="FootnoteReference"/>
          <w:rFonts w:asciiTheme="minorHAnsi" w:eastAsia="TimesNewRomanPSMT" w:hAnsiTheme="minorHAnsi" w:cs="TimesNewRomanPSMT"/>
        </w:rPr>
        <w:footnoteReference w:id="5"/>
      </w:r>
      <w:r>
        <w:rPr>
          <w:rFonts w:asciiTheme="minorHAnsi" w:eastAsia="TimesNewRomanPSMT" w:hAnsiTheme="minorHAnsi" w:cs="TimesNewRomanPSMT"/>
        </w:rPr>
        <w:t xml:space="preserve">  </w:t>
      </w:r>
      <w:r w:rsidRPr="00367EDE">
        <w:rPr>
          <w:rFonts w:asciiTheme="minorHAnsi" w:eastAsia="TimesNewRomanPSMT" w:hAnsiTheme="minorHAnsi" w:cs="TimesNewRomanPSMT"/>
        </w:rPr>
        <w:t>The intended audience for</w:t>
      </w:r>
      <w:r>
        <w:rPr>
          <w:rFonts w:asciiTheme="minorHAnsi" w:eastAsia="TimesNewRomanPSMT" w:hAnsiTheme="minorHAnsi" w:cs="TimesNewRomanPSMT"/>
        </w:rPr>
        <w:t xml:space="preserve"> </w:t>
      </w:r>
      <w:r w:rsidRPr="00367EDE">
        <w:rPr>
          <w:rFonts w:asciiTheme="minorHAnsi" w:eastAsia="TimesNewRomanPSMT" w:hAnsiTheme="minorHAnsi" w:cs="TimesNewRomanPSMT"/>
        </w:rPr>
        <w:t xml:space="preserve">this document is the </w:t>
      </w:r>
      <w:r>
        <w:rPr>
          <w:rFonts w:asciiTheme="minorHAnsi" w:eastAsia="TimesNewRomanPSMT" w:hAnsiTheme="minorHAnsi" w:cs="TimesNewRomanPSMT"/>
        </w:rPr>
        <w:t>“</w:t>
      </w:r>
      <w:r w:rsidRPr="00367EDE">
        <w:rPr>
          <w:rFonts w:asciiTheme="minorHAnsi" w:eastAsia="TimesNewRomanPSMT" w:hAnsiTheme="minorHAnsi" w:cs="TimesNewRomanPSMT"/>
        </w:rPr>
        <w:t xml:space="preserve">entire </w:t>
      </w:r>
      <w:r>
        <w:rPr>
          <w:rFonts w:asciiTheme="minorHAnsi" w:eastAsia="TimesNewRomanPSMT" w:hAnsiTheme="minorHAnsi" w:cs="TimesNewRomanPSMT"/>
        </w:rPr>
        <w:t>GIS</w:t>
      </w:r>
      <w:r w:rsidRPr="00367EDE">
        <w:rPr>
          <w:rFonts w:asciiTheme="minorHAnsi" w:eastAsia="TimesNewRomanPSMT" w:hAnsiTheme="minorHAnsi" w:cs="TimesNewRomanPSMT"/>
        </w:rPr>
        <w:t xml:space="preserve"> community</w:t>
      </w:r>
      <w:r>
        <w:rPr>
          <w:rFonts w:asciiTheme="minorHAnsi" w:eastAsia="TimesNewRomanPSMT" w:hAnsiTheme="minorHAnsi" w:cs="TimesNewRomanPSMT"/>
        </w:rPr>
        <w:t xml:space="preserve"> </w:t>
      </w:r>
      <w:r w:rsidRPr="00367EDE">
        <w:rPr>
          <w:rFonts w:asciiTheme="minorHAnsi" w:eastAsia="TimesNewRomanPSMT" w:hAnsiTheme="minorHAnsi" w:cs="TimesNewRomanPSMT"/>
        </w:rPr>
        <w:t>within the Homeland Security Enterprise that</w:t>
      </w:r>
      <w:r>
        <w:rPr>
          <w:rFonts w:asciiTheme="minorHAnsi" w:eastAsia="TimesNewRomanPSMT" w:hAnsiTheme="minorHAnsi" w:cs="TimesNewRomanPSMT"/>
        </w:rPr>
        <w:t xml:space="preserve"> </w:t>
      </w:r>
      <w:r w:rsidRPr="00367EDE">
        <w:rPr>
          <w:rFonts w:asciiTheme="minorHAnsi" w:eastAsia="TimesNewRomanPSMT" w:hAnsiTheme="minorHAnsi" w:cs="TimesNewRomanPSMT"/>
        </w:rPr>
        <w:t>supports the missions of the federal government</w:t>
      </w:r>
      <w:r>
        <w:rPr>
          <w:rFonts w:asciiTheme="minorHAnsi" w:eastAsia="TimesNewRomanPSMT" w:hAnsiTheme="minorHAnsi" w:cs="TimesNewRomanPSMT"/>
        </w:rPr>
        <w:t xml:space="preserve"> </w:t>
      </w:r>
      <w:r w:rsidRPr="00367EDE">
        <w:rPr>
          <w:rFonts w:asciiTheme="minorHAnsi" w:eastAsia="TimesNewRomanPSMT" w:hAnsiTheme="minorHAnsi" w:cs="TimesNewRomanPSMT"/>
        </w:rPr>
        <w:t>under The Stafford Act, the National Response</w:t>
      </w:r>
      <w:r>
        <w:rPr>
          <w:rFonts w:asciiTheme="minorHAnsi" w:eastAsia="TimesNewRomanPSMT" w:hAnsiTheme="minorHAnsi" w:cs="TimesNewRomanPSMT"/>
        </w:rPr>
        <w:t xml:space="preserve"> </w:t>
      </w:r>
      <w:r w:rsidRPr="00367EDE">
        <w:rPr>
          <w:rFonts w:asciiTheme="minorHAnsi" w:eastAsia="TimesNewRomanPSMT" w:hAnsiTheme="minorHAnsi" w:cs="TimesNewRomanPSMT"/>
        </w:rPr>
        <w:t>Framework (NRF), Presidential Policy Directive-8</w:t>
      </w:r>
      <w:r>
        <w:rPr>
          <w:rFonts w:asciiTheme="minorHAnsi" w:eastAsia="TimesNewRomanPSMT" w:hAnsiTheme="minorHAnsi" w:cs="TimesNewRomanPSMT"/>
        </w:rPr>
        <w:t xml:space="preserve"> </w:t>
      </w:r>
      <w:r w:rsidRPr="00367EDE">
        <w:rPr>
          <w:rFonts w:asciiTheme="minorHAnsi" w:eastAsia="TimesNewRomanPSMT" w:hAnsiTheme="minorHAnsi" w:cs="TimesNewRomanPSMT"/>
        </w:rPr>
        <w:t>(PPD-8) and Presidential Policy Directive-21</w:t>
      </w:r>
      <w:r>
        <w:rPr>
          <w:rFonts w:asciiTheme="minorHAnsi" w:eastAsia="TimesNewRomanPSMT" w:hAnsiTheme="minorHAnsi" w:cs="TimesNewRomanPSMT"/>
        </w:rPr>
        <w:t xml:space="preserve"> </w:t>
      </w:r>
      <w:r w:rsidRPr="00367EDE">
        <w:rPr>
          <w:rFonts w:asciiTheme="minorHAnsi" w:eastAsia="TimesNewRomanPSMT" w:hAnsiTheme="minorHAnsi" w:cs="TimesNewRomanPSMT"/>
        </w:rPr>
        <w:t>(PPD-21)</w:t>
      </w:r>
      <w:r>
        <w:rPr>
          <w:rFonts w:asciiTheme="minorHAnsi" w:eastAsia="TimesNewRomanPSMT" w:hAnsiTheme="minorHAnsi" w:cs="TimesNewRomanPSMT"/>
        </w:rPr>
        <w:t>”</w:t>
      </w:r>
      <w:r>
        <w:rPr>
          <w:rStyle w:val="FootnoteReference"/>
          <w:rFonts w:asciiTheme="minorHAnsi" w:eastAsia="TimesNewRomanPSMT" w:hAnsiTheme="minorHAnsi" w:cs="TimesNewRomanPSMT"/>
        </w:rPr>
        <w:footnoteReference w:id="6"/>
      </w:r>
      <w:r w:rsidRPr="00367EDE">
        <w:rPr>
          <w:rFonts w:asciiTheme="minorHAnsi" w:eastAsia="TimesNewRomanPSMT" w:hAnsiTheme="minorHAnsi" w:cs="TimesNewRomanPSMT"/>
        </w:rPr>
        <w:t>. This includes stakeholders and actors</w:t>
      </w:r>
      <w:r>
        <w:rPr>
          <w:rFonts w:asciiTheme="minorHAnsi" w:eastAsia="TimesNewRomanPSMT" w:hAnsiTheme="minorHAnsi" w:cs="TimesNewRomanPSMT"/>
        </w:rPr>
        <w:t xml:space="preserve"> </w:t>
      </w:r>
      <w:r w:rsidRPr="00367EDE">
        <w:rPr>
          <w:rFonts w:asciiTheme="minorHAnsi" w:eastAsia="TimesNewRomanPSMT" w:hAnsiTheme="minorHAnsi" w:cs="TimesNewRomanPSMT"/>
        </w:rPr>
        <w:t>representing the Emergency Support Functions</w:t>
      </w:r>
      <w:r>
        <w:rPr>
          <w:rFonts w:asciiTheme="minorHAnsi" w:eastAsia="TimesNewRomanPSMT" w:hAnsiTheme="minorHAnsi" w:cs="TimesNewRomanPSMT"/>
        </w:rPr>
        <w:t xml:space="preserve"> </w:t>
      </w:r>
      <w:r w:rsidRPr="00367EDE">
        <w:rPr>
          <w:rFonts w:asciiTheme="minorHAnsi" w:eastAsia="TimesNewRomanPSMT" w:hAnsiTheme="minorHAnsi" w:cs="TimesNewRomanPSMT"/>
        </w:rPr>
        <w:t>(ESFs), the Joint Field Offices (JFO), Federal</w:t>
      </w:r>
      <w:r>
        <w:rPr>
          <w:rFonts w:asciiTheme="minorHAnsi" w:eastAsia="TimesNewRomanPSMT" w:hAnsiTheme="minorHAnsi" w:cs="TimesNewRomanPSMT"/>
        </w:rPr>
        <w:t xml:space="preserve"> </w:t>
      </w:r>
      <w:r w:rsidRPr="00367EDE">
        <w:rPr>
          <w:rFonts w:asciiTheme="minorHAnsi" w:eastAsia="TimesNewRomanPSMT" w:hAnsiTheme="minorHAnsi" w:cs="TimesNewRomanPSMT"/>
        </w:rPr>
        <w:t>Operations Centers, the disaster preparedness</w:t>
      </w:r>
      <w:r>
        <w:rPr>
          <w:rFonts w:asciiTheme="minorHAnsi" w:eastAsia="TimesNewRomanPSMT" w:hAnsiTheme="minorHAnsi" w:cs="TimesNewRomanPSMT"/>
        </w:rPr>
        <w:t xml:space="preserve"> </w:t>
      </w:r>
      <w:r w:rsidRPr="00367EDE">
        <w:rPr>
          <w:rFonts w:asciiTheme="minorHAnsi" w:eastAsia="TimesNewRomanPSMT" w:hAnsiTheme="minorHAnsi" w:cs="TimesNewRomanPSMT"/>
        </w:rPr>
        <w:t>exercise and evaluation community, and those</w:t>
      </w:r>
      <w:r>
        <w:rPr>
          <w:rFonts w:asciiTheme="minorHAnsi" w:eastAsia="TimesNewRomanPSMT" w:hAnsiTheme="minorHAnsi" w:cs="TimesNewRomanPSMT"/>
        </w:rPr>
        <w:t xml:space="preserve"> </w:t>
      </w:r>
      <w:r w:rsidRPr="00367EDE">
        <w:rPr>
          <w:rFonts w:asciiTheme="minorHAnsi" w:eastAsia="TimesNewRomanPSMT" w:hAnsiTheme="minorHAnsi" w:cs="TimesNewRomanPSMT"/>
        </w:rPr>
        <w:t>involved in other NRF missions.</w:t>
      </w:r>
      <w:r w:rsidRPr="00367EDE">
        <w:rPr>
          <w:rFonts w:asciiTheme="minorHAnsi" w:hAnsiTheme="minorHAnsi" w:cs="Arial"/>
        </w:rPr>
        <w:t xml:space="preserve"> To obtain a copy of the Homeland Security GeoCONOPS visit:</w:t>
      </w:r>
      <w:r>
        <w:rPr>
          <w:rFonts w:asciiTheme="minorHAnsi" w:hAnsiTheme="minorHAnsi" w:cs="Arial"/>
        </w:rPr>
        <w:t xml:space="preserve"> </w:t>
      </w:r>
      <w:hyperlink r:id="rId43" w:history="1">
        <w:r w:rsidRPr="003F4630">
          <w:rPr>
            <w:rStyle w:val="Hyperlink"/>
            <w:rFonts w:asciiTheme="minorHAnsi" w:hAnsiTheme="minorHAnsi"/>
          </w:rPr>
          <w:t>http://www.geoplatform.gov/sites/default/files/geoconops/DHS_Geospatial_CONOPS_v6_SCREEN_140529.pdf</w:t>
        </w:r>
      </w:hyperlink>
      <w:r w:rsidRPr="00367EDE">
        <w:rPr>
          <w:rFonts w:asciiTheme="minorHAnsi" w:hAnsiTheme="minorHAnsi"/>
        </w:rPr>
        <w:t xml:space="preserve"> or visit the Homeland Security GeoCONOPS Website at:</w:t>
      </w:r>
      <w:r>
        <w:rPr>
          <w:rFonts w:asciiTheme="minorHAnsi" w:hAnsiTheme="minorHAnsi"/>
        </w:rPr>
        <w:t xml:space="preserve"> </w:t>
      </w:r>
      <w:hyperlink r:id="rId44" w:history="1">
        <w:r w:rsidRPr="00367EDE">
          <w:rPr>
            <w:rStyle w:val="Hyperlink"/>
            <w:rFonts w:asciiTheme="minorHAnsi" w:hAnsiTheme="minorHAnsi"/>
          </w:rPr>
          <w:t>https://www.geoplatform.gov/geoconops-home</w:t>
        </w:r>
      </w:hyperlink>
      <w:r>
        <w:rPr>
          <w:rFonts w:asciiTheme="minorHAnsi" w:hAnsiTheme="minorHAnsi"/>
        </w:rPr>
        <w:t>.</w:t>
      </w:r>
    </w:p>
    <w:p w14:paraId="4C705852" w14:textId="77777777" w:rsidR="005704F3" w:rsidRDefault="004E55A0" w:rsidP="00AC6556">
      <w:pPr>
        <w:pStyle w:val="Heading2"/>
        <w:ind w:left="0" w:firstLine="0"/>
      </w:pPr>
      <w:bookmarkStart w:id="29" w:name="_Toc300842074"/>
      <w:r>
        <w:lastRenderedPageBreak/>
        <w:t>Emergency Management S</w:t>
      </w:r>
      <w:r w:rsidR="005704F3">
        <w:t>ystems</w:t>
      </w:r>
      <w:bookmarkEnd w:id="29"/>
    </w:p>
    <w:p w14:paraId="2E3470F9" w14:textId="5AF796D4" w:rsidR="004D4069" w:rsidRDefault="007A7639" w:rsidP="004D4069">
      <w:pPr>
        <w:rPr>
          <w:rFonts w:cs="Arial"/>
          <w:szCs w:val="20"/>
        </w:rPr>
      </w:pPr>
      <w:r>
        <w:rPr>
          <w:rFonts w:cs="Arial"/>
          <w:szCs w:val="20"/>
        </w:rPr>
        <w:t>Emergency management systems are policy documents with the purpose of guiding agencies</w:t>
      </w:r>
      <w:r w:rsidR="00F80DF7">
        <w:rPr>
          <w:rFonts w:cs="Arial"/>
          <w:szCs w:val="20"/>
        </w:rPr>
        <w:t xml:space="preserve"> on their internal organizational structure </w:t>
      </w:r>
      <w:r>
        <w:rPr>
          <w:rFonts w:cs="Arial"/>
          <w:szCs w:val="20"/>
        </w:rPr>
        <w:t xml:space="preserve">when </w:t>
      </w:r>
      <w:r w:rsidR="00817B6D">
        <w:rPr>
          <w:rFonts w:cs="Arial"/>
          <w:szCs w:val="20"/>
        </w:rPr>
        <w:t>responding to an event</w:t>
      </w:r>
      <w:r w:rsidR="00F01127">
        <w:rPr>
          <w:rFonts w:cs="Arial"/>
          <w:szCs w:val="20"/>
        </w:rPr>
        <w:t xml:space="preserve">. </w:t>
      </w:r>
      <w:r w:rsidR="00216A79">
        <w:rPr>
          <w:rFonts w:cs="Arial"/>
          <w:szCs w:val="20"/>
        </w:rPr>
        <w:t xml:space="preserve">They </w:t>
      </w:r>
      <w:r w:rsidR="00395FEF">
        <w:rPr>
          <w:rFonts w:cs="Arial"/>
          <w:szCs w:val="20"/>
        </w:rPr>
        <w:t>offer</w:t>
      </w:r>
      <w:r w:rsidR="00216A79">
        <w:rPr>
          <w:rFonts w:cs="Arial"/>
          <w:szCs w:val="20"/>
        </w:rPr>
        <w:t xml:space="preserve"> an operational foundation for emergency management organizations</w:t>
      </w:r>
      <w:r w:rsidR="00F01127">
        <w:rPr>
          <w:rFonts w:cs="Arial"/>
          <w:szCs w:val="20"/>
        </w:rPr>
        <w:t xml:space="preserve">. </w:t>
      </w:r>
      <w:r w:rsidR="00216A79">
        <w:rPr>
          <w:rFonts w:cs="Arial"/>
          <w:szCs w:val="20"/>
        </w:rPr>
        <w:t>They also provide the flexibility for expansion and integration with other levels of government should the need arise.</w:t>
      </w:r>
    </w:p>
    <w:p w14:paraId="1C4D2EDD" w14:textId="77777777" w:rsidR="00CC21E1" w:rsidRDefault="00E0320D" w:rsidP="006F271C">
      <w:pPr>
        <w:spacing w:after="0"/>
        <w:rPr>
          <w:rFonts w:cs="Arial"/>
          <w:szCs w:val="20"/>
        </w:rPr>
      </w:pPr>
      <w:r w:rsidRPr="00872196">
        <w:rPr>
          <w:rFonts w:cs="Arial"/>
          <w:szCs w:val="20"/>
          <w:u w:val="single"/>
        </w:rPr>
        <w:t>NIMS</w:t>
      </w:r>
    </w:p>
    <w:p w14:paraId="63552C04" w14:textId="55868AB7" w:rsidR="001974F4" w:rsidRPr="001974F4" w:rsidRDefault="00E0320D" w:rsidP="009F6A09">
      <w:pPr>
        <w:rPr>
          <w:rFonts w:cs="Arial"/>
          <w:szCs w:val="20"/>
        </w:rPr>
      </w:pPr>
      <w:r>
        <w:rPr>
          <w:rFonts w:cs="Arial"/>
          <w:szCs w:val="20"/>
        </w:rPr>
        <w:t>T</w:t>
      </w:r>
      <w:r w:rsidR="00511D0B" w:rsidRPr="00494875">
        <w:rPr>
          <w:rFonts w:cs="Arial"/>
          <w:szCs w:val="20"/>
        </w:rPr>
        <w:t xml:space="preserve">he </w:t>
      </w:r>
      <w:r w:rsidR="007A4CC2" w:rsidRPr="00494875">
        <w:rPr>
          <w:rFonts w:cs="Arial"/>
          <w:b/>
          <w:szCs w:val="20"/>
        </w:rPr>
        <w:t>Department of Homeland Security (DHS) released the National Incident Management System (NIMS) in March 2004</w:t>
      </w:r>
      <w:r w:rsidR="00F01127">
        <w:rPr>
          <w:rFonts w:cs="Arial"/>
          <w:szCs w:val="20"/>
        </w:rPr>
        <w:t xml:space="preserve">. </w:t>
      </w:r>
      <w:r w:rsidR="002F320C">
        <w:rPr>
          <w:rFonts w:cs="Arial"/>
          <w:szCs w:val="20"/>
        </w:rPr>
        <w:t>It describes</w:t>
      </w:r>
      <w:r w:rsidR="009E1650">
        <w:rPr>
          <w:rFonts w:cs="Arial"/>
          <w:szCs w:val="20"/>
        </w:rPr>
        <w:t xml:space="preserve"> NIMS as follows: </w:t>
      </w:r>
      <w:r w:rsidR="002F320C">
        <w:rPr>
          <w:rFonts w:cs="Arial"/>
          <w:szCs w:val="20"/>
        </w:rPr>
        <w:t>“</w:t>
      </w:r>
      <w:r w:rsidR="002F320C" w:rsidRPr="002F320C">
        <w:rPr>
          <w:rFonts w:cs="Arial"/>
          <w:szCs w:val="20"/>
        </w:rPr>
        <w:t>The National Incident Management System (NIMS) provides a systematic, proactive approach to guide departments and agencies at all levels of government, nongovernmental organizations, and the private sector to work seamlessly to prevent, protect against, respond to, recover from, and mitigate the effects of incidents, regardless of cause, size, location, or complexity, in order to reduce the loss of life and property and harm to the environment. NIMS works hand in hand with the National Response Framework (NRF). NIMS provides the template for the management of incidents, while the NRF provides the structure and mechanisms for national-level policy for incident management</w:t>
      </w:r>
      <w:r w:rsidR="002F320C">
        <w:rPr>
          <w:rFonts w:cs="Arial"/>
          <w:szCs w:val="20"/>
        </w:rPr>
        <w:t>.”</w:t>
      </w:r>
      <w:r w:rsidR="00C5183D">
        <w:rPr>
          <w:rStyle w:val="FootnoteReference"/>
          <w:rFonts w:cs="Arial"/>
          <w:szCs w:val="20"/>
        </w:rPr>
        <w:footnoteReference w:id="7"/>
      </w:r>
    </w:p>
    <w:p w14:paraId="064739A9" w14:textId="2A054F35" w:rsidR="001974F4" w:rsidRDefault="001974F4" w:rsidP="00A732C0">
      <w:pPr>
        <w:spacing w:after="0"/>
        <w:rPr>
          <w:rFonts w:cs="Arial"/>
          <w:color w:val="000000"/>
          <w:szCs w:val="20"/>
          <w:u w:val="single"/>
        </w:rPr>
      </w:pPr>
      <w:r>
        <w:rPr>
          <w:rFonts w:cs="Arial"/>
          <w:noProof/>
          <w:color w:val="000000"/>
          <w:szCs w:val="20"/>
        </w:rPr>
        <w:drawing>
          <wp:inline distT="0" distB="0" distL="0" distR="0" wp14:anchorId="28BC5A94" wp14:editId="02242364">
            <wp:extent cx="5600700" cy="3086100"/>
            <wp:effectExtent l="25400" t="25400" r="38100" b="38100"/>
            <wp:docPr id="54" name="Picture 54" descr="Macintosh HD:Users:bruceoswald:Deskto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uceoswald:Desktop:ic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0700" cy="3086100"/>
                    </a:xfrm>
                    <a:prstGeom prst="rect">
                      <a:avLst/>
                    </a:prstGeom>
                    <a:noFill/>
                    <a:ln>
                      <a:solidFill>
                        <a:schemeClr val="tx1"/>
                      </a:solidFill>
                    </a:ln>
                  </pic:spPr>
                </pic:pic>
              </a:graphicData>
            </a:graphic>
          </wp:inline>
        </w:drawing>
      </w:r>
    </w:p>
    <w:p w14:paraId="757BBAAB" w14:textId="77777777" w:rsidR="001974F4" w:rsidRDefault="001974F4" w:rsidP="00A732C0">
      <w:pPr>
        <w:spacing w:after="0"/>
        <w:rPr>
          <w:rFonts w:cs="Arial"/>
          <w:color w:val="000000"/>
          <w:szCs w:val="20"/>
          <w:u w:val="single"/>
        </w:rPr>
      </w:pPr>
    </w:p>
    <w:p w14:paraId="3CC34DA5" w14:textId="77777777" w:rsidR="001974F4" w:rsidRPr="000B776B" w:rsidRDefault="001974F4" w:rsidP="001974F4">
      <w:pPr>
        <w:pStyle w:val="Caption"/>
        <w:spacing w:before="120"/>
      </w:pPr>
      <w:bookmarkStart w:id="30" w:name="_Toc300842037"/>
      <w:r w:rsidRPr="000B776B">
        <w:t xml:space="preserve">Figure </w:t>
      </w:r>
      <w:r w:rsidR="000F5BB9">
        <w:fldChar w:fldCharType="begin"/>
      </w:r>
      <w:r w:rsidR="000F5BB9">
        <w:instrText xml:space="preserve"> SEQ Figure \* ARABIC </w:instrText>
      </w:r>
      <w:r w:rsidR="000F5BB9">
        <w:fldChar w:fldCharType="separate"/>
      </w:r>
      <w:r w:rsidR="00CB7BFD">
        <w:rPr>
          <w:noProof/>
        </w:rPr>
        <w:t>7</w:t>
      </w:r>
      <w:r w:rsidR="000F5BB9">
        <w:rPr>
          <w:noProof/>
        </w:rPr>
        <w:fldChar w:fldCharType="end"/>
      </w:r>
      <w:r w:rsidRPr="000B776B">
        <w:t>-Example of an ICS Organizational Structure</w:t>
      </w:r>
      <w:bookmarkEnd w:id="30"/>
    </w:p>
    <w:p w14:paraId="26B52DC1" w14:textId="25847296" w:rsidR="001974F4" w:rsidRPr="001974F4" w:rsidRDefault="001974F4" w:rsidP="001974F4">
      <w:pPr>
        <w:jc w:val="center"/>
        <w:rPr>
          <w:sz w:val="20"/>
          <w:szCs w:val="20"/>
        </w:rPr>
      </w:pPr>
      <w:r w:rsidRPr="00FF5CCD">
        <w:rPr>
          <w:sz w:val="20"/>
          <w:szCs w:val="20"/>
        </w:rPr>
        <w:t xml:space="preserve">(Source – </w:t>
      </w:r>
      <w:r>
        <w:rPr>
          <w:sz w:val="20"/>
          <w:szCs w:val="20"/>
        </w:rPr>
        <w:t>Wikipedia</w:t>
      </w:r>
      <w:r w:rsidRPr="00FF5CCD">
        <w:rPr>
          <w:sz w:val="20"/>
          <w:szCs w:val="20"/>
        </w:rPr>
        <w:t>)</w:t>
      </w:r>
    </w:p>
    <w:p w14:paraId="29226F88" w14:textId="77777777" w:rsidR="00A732C0" w:rsidRDefault="00144B54" w:rsidP="00A732C0">
      <w:pPr>
        <w:spacing w:after="0"/>
        <w:rPr>
          <w:rFonts w:cs="Arial"/>
          <w:color w:val="000000"/>
          <w:szCs w:val="20"/>
          <w:u w:val="single"/>
        </w:rPr>
      </w:pPr>
      <w:r w:rsidRPr="00872196">
        <w:rPr>
          <w:rFonts w:cs="Arial"/>
          <w:color w:val="000000"/>
          <w:szCs w:val="20"/>
          <w:u w:val="single"/>
        </w:rPr>
        <w:t>ICS</w:t>
      </w:r>
    </w:p>
    <w:p w14:paraId="00B0745B" w14:textId="652D946D" w:rsidR="000751C2" w:rsidRPr="009F6A09" w:rsidRDefault="00A732C0" w:rsidP="009F6A09">
      <w:pPr>
        <w:rPr>
          <w:rFonts w:cs="Arial"/>
          <w:color w:val="000000"/>
          <w:szCs w:val="20"/>
        </w:rPr>
      </w:pPr>
      <w:r>
        <w:rPr>
          <w:rFonts w:cs="Arial"/>
          <w:color w:val="000000"/>
          <w:szCs w:val="20"/>
        </w:rPr>
        <w:t xml:space="preserve">The </w:t>
      </w:r>
      <w:r w:rsidRPr="00A86773">
        <w:rPr>
          <w:rFonts w:cs="Arial"/>
          <w:b/>
          <w:color w:val="000000"/>
          <w:szCs w:val="20"/>
        </w:rPr>
        <w:t>Incident Command System (ICS)</w:t>
      </w:r>
      <w:r w:rsidRPr="00A86773">
        <w:rPr>
          <w:rFonts w:cs="Arial"/>
          <w:color w:val="000000"/>
          <w:szCs w:val="20"/>
        </w:rPr>
        <w:t xml:space="preserve"> </w:t>
      </w:r>
      <w:r>
        <w:rPr>
          <w:rFonts w:cs="Arial"/>
          <w:color w:val="000000"/>
          <w:szCs w:val="20"/>
        </w:rPr>
        <w:t>is a command structure set up in the field for first responders</w:t>
      </w:r>
      <w:r w:rsidR="00F01127">
        <w:rPr>
          <w:rFonts w:cs="Arial"/>
          <w:color w:val="000000"/>
          <w:szCs w:val="20"/>
        </w:rPr>
        <w:t xml:space="preserve">. </w:t>
      </w:r>
      <w:r>
        <w:rPr>
          <w:rFonts w:cs="Arial"/>
          <w:color w:val="000000"/>
          <w:szCs w:val="20"/>
        </w:rPr>
        <w:t>Some of these command systems have GIS staff</w:t>
      </w:r>
      <w:r w:rsidR="00F01127">
        <w:rPr>
          <w:rFonts w:cs="Arial"/>
          <w:color w:val="000000"/>
          <w:szCs w:val="20"/>
        </w:rPr>
        <w:t xml:space="preserve">. </w:t>
      </w:r>
      <w:r>
        <w:rPr>
          <w:rFonts w:cs="Arial"/>
          <w:color w:val="000000"/>
          <w:szCs w:val="20"/>
        </w:rPr>
        <w:t>ICS provides a flexible</w:t>
      </w:r>
      <w:r w:rsidRPr="00A86773">
        <w:rPr>
          <w:rFonts w:cs="Arial"/>
          <w:color w:val="000000"/>
          <w:szCs w:val="20"/>
        </w:rPr>
        <w:t xml:space="preserve"> mechanism for </w:t>
      </w:r>
      <w:r w:rsidRPr="00A86773">
        <w:rPr>
          <w:rFonts w:cs="Arial"/>
          <w:color w:val="000000"/>
          <w:szCs w:val="20"/>
        </w:rPr>
        <w:lastRenderedPageBreak/>
        <w:t>coordinated and collaborative incident management</w:t>
      </w:r>
      <w:r>
        <w:rPr>
          <w:rFonts w:cs="Arial"/>
          <w:color w:val="000000"/>
          <w:szCs w:val="20"/>
        </w:rPr>
        <w:t xml:space="preserve"> for first responders</w:t>
      </w:r>
      <w:r w:rsidR="00F01127">
        <w:rPr>
          <w:rFonts w:cs="Arial"/>
          <w:color w:val="000000"/>
          <w:szCs w:val="20"/>
        </w:rPr>
        <w:t xml:space="preserve">. </w:t>
      </w:r>
      <w:r>
        <w:rPr>
          <w:rFonts w:cs="Arial"/>
          <w:color w:val="000000"/>
          <w:szCs w:val="20"/>
        </w:rPr>
        <w:t>The physical location where the ICS is set up is called the Incident Command Post (ICP)</w:t>
      </w:r>
      <w:r w:rsidR="00F01127">
        <w:rPr>
          <w:rFonts w:cs="Arial"/>
          <w:color w:val="000000"/>
          <w:szCs w:val="20"/>
        </w:rPr>
        <w:t xml:space="preserve">. </w:t>
      </w:r>
      <w:r>
        <w:rPr>
          <w:rFonts w:cs="Arial"/>
          <w:color w:val="000000"/>
          <w:szCs w:val="20"/>
        </w:rPr>
        <w:t>If you are requested to respond to or drop off information to the ICP, the following organizational structure will provide general assistance in identifying the right people.</w:t>
      </w:r>
      <w:r w:rsidRPr="00C97D11">
        <w:rPr>
          <w:rFonts w:cs="Arial"/>
          <w:szCs w:val="20"/>
        </w:rPr>
        <w:t xml:space="preserve"> </w:t>
      </w:r>
      <w:r>
        <w:rPr>
          <w:rFonts w:cs="Arial"/>
          <w:szCs w:val="20"/>
        </w:rPr>
        <w:t>However, as ICP’s can be set</w:t>
      </w:r>
      <w:r w:rsidR="00556D0F">
        <w:rPr>
          <w:rFonts w:cs="Arial"/>
          <w:szCs w:val="20"/>
        </w:rPr>
        <w:t xml:space="preserve"> up</w:t>
      </w:r>
      <w:r>
        <w:rPr>
          <w:rFonts w:cs="Arial"/>
          <w:szCs w:val="20"/>
        </w:rPr>
        <w:t xml:space="preserve"> in different </w:t>
      </w:r>
      <w:r w:rsidR="00556D0F">
        <w:rPr>
          <w:rFonts w:cs="Arial"/>
          <w:szCs w:val="20"/>
        </w:rPr>
        <w:t>manner</w:t>
      </w:r>
      <w:r>
        <w:rPr>
          <w:rFonts w:cs="Arial"/>
          <w:szCs w:val="20"/>
        </w:rPr>
        <w:t xml:space="preserve">s, it is recommended that you discuss </w:t>
      </w:r>
      <w:r w:rsidR="00556D0F">
        <w:rPr>
          <w:rFonts w:cs="Arial"/>
          <w:szCs w:val="20"/>
        </w:rPr>
        <w:t xml:space="preserve">its specific </w:t>
      </w:r>
      <w:r>
        <w:rPr>
          <w:rFonts w:cs="Arial"/>
          <w:szCs w:val="20"/>
        </w:rPr>
        <w:t>organizational structure with your ICP supervisor</w:t>
      </w:r>
      <w:r w:rsidR="00556D0F">
        <w:rPr>
          <w:rFonts w:cs="Arial"/>
          <w:szCs w:val="20"/>
        </w:rPr>
        <w:t xml:space="preserve"> upon arriving there</w:t>
      </w:r>
      <w:r w:rsidR="00F01127">
        <w:rPr>
          <w:rFonts w:cs="Arial"/>
          <w:szCs w:val="20"/>
        </w:rPr>
        <w:t xml:space="preserve">. </w:t>
      </w:r>
      <w:r>
        <w:rPr>
          <w:rFonts w:cs="Arial"/>
          <w:szCs w:val="20"/>
        </w:rPr>
        <w:t xml:space="preserve">For more information about </w:t>
      </w:r>
      <w:r w:rsidRPr="007F41D5">
        <w:rPr>
          <w:rFonts w:cs="Arial"/>
          <w:szCs w:val="20"/>
        </w:rPr>
        <w:t xml:space="preserve">ICS see: </w:t>
      </w:r>
      <w:hyperlink r:id="rId46" w:history="1">
        <w:r w:rsidRPr="007F41D5">
          <w:rPr>
            <w:rStyle w:val="Hyperlink"/>
            <w:rFonts w:cs="Arial"/>
            <w:szCs w:val="20"/>
          </w:rPr>
          <w:t>http://www.nrt.org/production/NRT/NRTWeb.nsf/AllAttachmentsByTitle/SA-52ICSUCTA/$File/ICSUCTA.pdf?OpenElement</w:t>
        </w:r>
      </w:hyperlink>
    </w:p>
    <w:p w14:paraId="16A5F294" w14:textId="054E121C" w:rsidR="000C1C6B" w:rsidRPr="00E53585" w:rsidRDefault="0056007E" w:rsidP="000C1C6B">
      <w:pPr>
        <w:ind w:left="540"/>
      </w:pPr>
      <w:r w:rsidRPr="00E53585">
        <w:rPr>
          <w:noProof/>
        </w:rPr>
        <w:drawing>
          <wp:inline distT="0" distB="0" distL="0" distR="0" wp14:anchorId="0B9DC1A7" wp14:editId="7E89C2F7">
            <wp:extent cx="4523317" cy="2675599"/>
            <wp:effectExtent l="50800" t="50800" r="125095" b="118745"/>
            <wp:docPr id="58" name="Picture 58" descr="Macintosh HD:Users:bruceoswald:Desktop:FEMA MAC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7" descr="Macintosh HD:Users:bruceoswald:Desktop:FEMA MACS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24429" cy="2676257"/>
                    </a:xfrm>
                    <a:prstGeom prst="rect">
                      <a:avLst/>
                    </a:prstGeom>
                    <a:noFill/>
                    <a:ln w="12700" cmpd="sng">
                      <a:solidFill>
                        <a:schemeClr val="tx1"/>
                      </a:solidFill>
                    </a:ln>
                    <a:effectLst>
                      <a:outerShdw blurRad="50800" dist="38100" dir="2700000" algn="tl" rotWithShape="0">
                        <a:srgbClr val="000000">
                          <a:alpha val="43000"/>
                        </a:srgbClr>
                      </a:outerShdw>
                    </a:effectLst>
                  </pic:spPr>
                </pic:pic>
              </a:graphicData>
            </a:graphic>
          </wp:inline>
        </w:drawing>
      </w:r>
    </w:p>
    <w:p w14:paraId="2ABA01BE" w14:textId="29FCC17B" w:rsidR="000C1C6B" w:rsidRDefault="000C1C6B" w:rsidP="008F6BAF">
      <w:pPr>
        <w:pStyle w:val="Caption"/>
      </w:pPr>
      <w:bookmarkStart w:id="31" w:name="_Toc300842038"/>
      <w:r>
        <w:t xml:space="preserve">Figure </w:t>
      </w:r>
      <w:r w:rsidR="000F5BB9">
        <w:fldChar w:fldCharType="begin"/>
      </w:r>
      <w:r w:rsidR="000F5BB9">
        <w:instrText xml:space="preserve"> SEQ Figure \* ARABIC </w:instrText>
      </w:r>
      <w:r w:rsidR="000F5BB9">
        <w:fldChar w:fldCharType="separate"/>
      </w:r>
      <w:r w:rsidR="00CB7BFD">
        <w:rPr>
          <w:noProof/>
        </w:rPr>
        <w:t>8</w:t>
      </w:r>
      <w:r w:rsidR="000F5BB9">
        <w:rPr>
          <w:noProof/>
        </w:rPr>
        <w:fldChar w:fldCharType="end"/>
      </w:r>
      <w:r w:rsidRPr="00280696">
        <w:t>-FEMA Multi-Agency Coordination System Diagram</w:t>
      </w:r>
      <w:bookmarkEnd w:id="31"/>
    </w:p>
    <w:p w14:paraId="76827E8D" w14:textId="4564A04B" w:rsidR="00381050" w:rsidRPr="00381050" w:rsidRDefault="00381050" w:rsidP="00381050">
      <w:pPr>
        <w:jc w:val="center"/>
        <w:rPr>
          <w:sz w:val="20"/>
          <w:szCs w:val="20"/>
        </w:rPr>
      </w:pPr>
      <w:r w:rsidRPr="00381050">
        <w:rPr>
          <w:sz w:val="20"/>
          <w:szCs w:val="20"/>
        </w:rPr>
        <w:t>(Source – NAPSG)</w:t>
      </w:r>
    </w:p>
    <w:p w14:paraId="2211A7B0" w14:textId="38480462" w:rsidR="00834DC7" w:rsidRDefault="00834DC7" w:rsidP="00834DC7">
      <w:r w:rsidRPr="00872196">
        <w:rPr>
          <w:u w:val="single"/>
        </w:rPr>
        <w:t>Multi-Agency Coordination System</w:t>
      </w:r>
      <w:r>
        <w:br/>
      </w:r>
      <w:r w:rsidRPr="00FE3B11">
        <w:t>FEMA</w:t>
      </w:r>
      <w:r>
        <w:t xml:space="preserve"> characterizes</w:t>
      </w:r>
      <w:r w:rsidRPr="00FE3B11">
        <w:t xml:space="preserve"> multi</w:t>
      </w:r>
      <w:r>
        <w:t>-</w:t>
      </w:r>
      <w:r w:rsidRPr="00FE3B11">
        <w:t xml:space="preserve">agency coordination </w:t>
      </w:r>
      <w:r>
        <w:t>a</w:t>
      </w:r>
      <w:r w:rsidRPr="00FE3B11">
        <w:t>s a </w:t>
      </w:r>
      <w:r w:rsidRPr="00FE3B11">
        <w:rPr>
          <w:bCs/>
        </w:rPr>
        <w:t>process</w:t>
      </w:r>
      <w:r w:rsidRPr="00FE3B11">
        <w:t> that allows all levels of government and all disciplines to work together more efficiently and effectively</w:t>
      </w:r>
      <w:r w:rsidR="00F01127">
        <w:t xml:space="preserve">. </w:t>
      </w:r>
      <w:r w:rsidRPr="00FE3B11">
        <w:t xml:space="preserve">Often, cooperating agencies develop a </w:t>
      </w:r>
      <w:r w:rsidRPr="00FE3B11">
        <w:rPr>
          <w:b/>
        </w:rPr>
        <w:t>Multiagency Coordination System (MACS)</w:t>
      </w:r>
      <w:r w:rsidRPr="00FE3B11">
        <w:t xml:space="preserve"> to better define how they will work together and to work together more efficiently; however, multiagency coordination can take place without established protocols. MACS may be put in motion regardless of the location, personnel titles, or organizational structure. MACC</w:t>
      </w:r>
      <w:r>
        <w:t>’</w:t>
      </w:r>
      <w:r w:rsidRPr="00FE3B11">
        <w:t xml:space="preserve">s such as </w:t>
      </w:r>
      <w:r>
        <w:t>Emergency Operations Centers (</w:t>
      </w:r>
      <w:r w:rsidRPr="00FE3B11">
        <w:t>EOC’s</w:t>
      </w:r>
      <w:r>
        <w:t>)</w:t>
      </w:r>
      <w:r w:rsidRPr="00FE3B11">
        <w:t xml:space="preserve"> and </w:t>
      </w:r>
      <w:r>
        <w:t>Department Operations Centers (DOC’</w:t>
      </w:r>
      <w:r w:rsidRPr="00FE3B11">
        <w:t>s</w:t>
      </w:r>
      <w:r>
        <w:t>)</w:t>
      </w:r>
      <w:r w:rsidRPr="00FE3B11">
        <w:t>, etc. are part of several system elements included within the MACS</w:t>
      </w:r>
      <w:r w:rsidR="00F01127">
        <w:t xml:space="preserve">. </w:t>
      </w:r>
      <w:r w:rsidRPr="00FE3B11">
        <w:t xml:space="preserve">EOC’s and </w:t>
      </w:r>
      <w:r>
        <w:t>DOC’s</w:t>
      </w:r>
      <w:r w:rsidRPr="00FE3B11">
        <w:t xml:space="preserve"> are intended to facilitate MACS functions, and may provide support to Area Command, Incident Command, or Unified Command when resource needs exceed local capabilities.</w:t>
      </w:r>
    </w:p>
    <w:p w14:paraId="5B79F13C" w14:textId="77777777" w:rsidR="009F6A09" w:rsidRDefault="009F6A09">
      <w:pPr>
        <w:spacing w:after="0" w:line="240" w:lineRule="auto"/>
        <w:rPr>
          <w:rFonts w:ascii="Cambria" w:eastAsia="Times New Roman" w:hAnsi="Cambria"/>
          <w:b/>
          <w:iCs/>
          <w:caps/>
          <w:noProof/>
          <w:color w:val="365F91"/>
          <w:sz w:val="26"/>
        </w:rPr>
      </w:pPr>
      <w:r>
        <w:br w:type="page"/>
      </w:r>
    </w:p>
    <w:p w14:paraId="35A281AE" w14:textId="4E09727D" w:rsidR="00AC3263" w:rsidRPr="00C97D11" w:rsidRDefault="00AC3263" w:rsidP="00FE3D3B">
      <w:pPr>
        <w:pStyle w:val="Heading2"/>
        <w:spacing w:before="200"/>
        <w:ind w:left="0" w:firstLine="0"/>
      </w:pPr>
      <w:bookmarkStart w:id="32" w:name="_Toc300842075"/>
      <w:r>
        <w:lastRenderedPageBreak/>
        <w:t xml:space="preserve">Emergency </w:t>
      </w:r>
      <w:r w:rsidRPr="00C97D11">
        <w:t>O</w:t>
      </w:r>
      <w:r>
        <w:t xml:space="preserve">perations </w:t>
      </w:r>
      <w:r w:rsidRPr="00C97D11">
        <w:t>C</w:t>
      </w:r>
      <w:r>
        <w:t>enter</w:t>
      </w:r>
      <w:bookmarkEnd w:id="32"/>
    </w:p>
    <w:p w14:paraId="28FA8238" w14:textId="23DB32C9" w:rsidR="002A1D5F" w:rsidRDefault="00AC3263" w:rsidP="00AC3263">
      <w:r w:rsidRPr="00FE3B11">
        <w:rPr>
          <w:shd w:val="clear" w:color="auto" w:fill="FFFFFF"/>
        </w:rPr>
        <w:t xml:space="preserve">NIMS defines </w:t>
      </w:r>
      <w:r w:rsidRPr="00FE3B11">
        <w:rPr>
          <w:b/>
          <w:shd w:val="clear" w:color="auto" w:fill="FFFFFF"/>
        </w:rPr>
        <w:t>Emergency Operations Centers (EOC’s)</w:t>
      </w:r>
      <w:r w:rsidRPr="00FE3B11">
        <w:rPr>
          <w:shd w:val="clear" w:color="auto" w:fill="FFFFFF"/>
        </w:rPr>
        <w:t xml:space="preserve"> as a component of a </w:t>
      </w:r>
      <w:r>
        <w:rPr>
          <w:shd w:val="clear" w:color="auto" w:fill="FFFFFF"/>
        </w:rPr>
        <w:t>MACS</w:t>
      </w:r>
      <w:r w:rsidR="00F01127">
        <w:rPr>
          <w:shd w:val="clear" w:color="auto" w:fill="FFFFFF"/>
        </w:rPr>
        <w:t xml:space="preserve">. </w:t>
      </w:r>
      <w:r w:rsidRPr="00FE3B11">
        <w:rPr>
          <w:shd w:val="clear" w:color="auto" w:fill="FFFFFF"/>
        </w:rPr>
        <w:t>EOC’s do not have to be organized around ICS. NIMS states</w:t>
      </w:r>
      <w:r>
        <w:rPr>
          <w:shd w:val="clear" w:color="auto" w:fill="FFFFFF"/>
        </w:rPr>
        <w:t>,</w:t>
      </w:r>
      <w:r w:rsidRPr="00FE3B11">
        <w:rPr>
          <w:shd w:val="clear" w:color="auto" w:fill="FFFFFF"/>
        </w:rPr>
        <w:t xml:space="preserve"> "EOC’s may be organized by major discipline (e.g., fire, law enforcement, or emergency medical services); by </w:t>
      </w:r>
      <w:r w:rsidRPr="00FE3B11">
        <w:t>emergency support function (e.g., transportation</w:t>
      </w:r>
      <w:r>
        <w:t xml:space="preserve"> (ESF-1)</w:t>
      </w:r>
      <w:r w:rsidRPr="00FE3B11">
        <w:t>, communications</w:t>
      </w:r>
      <w:r>
        <w:t xml:space="preserve"> (ESF-2)</w:t>
      </w:r>
      <w:r w:rsidRPr="00FE3B11">
        <w:t>, public works and engineering</w:t>
      </w:r>
      <w:r>
        <w:t xml:space="preserve"> (ESF-3)</w:t>
      </w:r>
      <w:r w:rsidRPr="00FE3B11">
        <w:t>, or resource support</w:t>
      </w:r>
      <w:r>
        <w:t xml:space="preserve"> (ESF-7)</w:t>
      </w:r>
      <w:r w:rsidRPr="00FE3B11">
        <w:t>); by jurisdiction (e.g., city, county, or region); or, more likely, by some combination thereof. Incident Command Posts need reliable communication links to EOC</w:t>
      </w:r>
      <w:r>
        <w:t>’</w:t>
      </w:r>
      <w:r w:rsidRPr="00FE3B11">
        <w:t xml:space="preserve">s to ensure effective and efficient incident management.” </w:t>
      </w:r>
      <w:r>
        <w:t>Some EOC’s can be mission-oriented and reside within the organization responsible for an Emergency Support Function (ESF)</w:t>
      </w:r>
      <w:r w:rsidR="00F01127">
        <w:t xml:space="preserve">. </w:t>
      </w:r>
      <w:r w:rsidRPr="00FE3B11">
        <w:t>Personnel representing multiple jurisdictions and functional disciplines and a wide variety of resources may staff EOC</w:t>
      </w:r>
      <w:r>
        <w:t>’</w:t>
      </w:r>
      <w:r w:rsidRPr="00FE3B11">
        <w:t>s</w:t>
      </w:r>
      <w:r w:rsidR="00F01127">
        <w:t xml:space="preserve">. </w:t>
      </w:r>
      <w:r>
        <w:t xml:space="preserve">An EOC </w:t>
      </w:r>
      <w:r w:rsidRPr="00261071">
        <w:t>is activated to support the on-scene response during an escalating incident by relieving the burden of external coordination and securing additional resources</w:t>
      </w:r>
      <w:r w:rsidR="00F01127">
        <w:t xml:space="preserve">. </w:t>
      </w:r>
      <w:r>
        <w:t>It</w:t>
      </w:r>
      <w:r w:rsidRPr="007F41D5">
        <w:t xml:space="preserve"> is the physical location </w:t>
      </w:r>
    </w:p>
    <w:p w14:paraId="6C05A366" w14:textId="2B37FDD8" w:rsidR="002A1D5F" w:rsidRDefault="000751C2" w:rsidP="002A1D5F">
      <w:pPr>
        <w:pStyle w:val="Caption"/>
      </w:pPr>
      <w:r w:rsidRPr="0042785B">
        <w:rPr>
          <w:rFonts w:cs="Arial"/>
          <w:noProof/>
        </w:rPr>
        <mc:AlternateContent>
          <mc:Choice Requires="wpg">
            <w:drawing>
              <wp:anchor distT="0" distB="0" distL="114300" distR="114300" simplePos="0" relativeHeight="251769856" behindDoc="0" locked="0" layoutInCell="1" allowOverlap="1" wp14:anchorId="6AC98D96" wp14:editId="1E12237C">
                <wp:simplePos x="0" y="0"/>
                <wp:positionH relativeFrom="margin">
                  <wp:posOffset>-114300</wp:posOffset>
                </wp:positionH>
                <wp:positionV relativeFrom="margin">
                  <wp:posOffset>2628900</wp:posOffset>
                </wp:positionV>
                <wp:extent cx="5600700" cy="4114800"/>
                <wp:effectExtent l="0" t="0" r="38100" b="25400"/>
                <wp:wrapSquare wrapText="bothSides"/>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0700" cy="4114800"/>
                          <a:chOff x="276225" y="384175"/>
                          <a:chExt cx="7191375" cy="5727700"/>
                        </a:xfrm>
                      </wpg:grpSpPr>
                      <wps:wsp>
                        <wps:cNvPr id="66" name="Rectangle 66"/>
                        <wps:cNvSpPr/>
                        <wps:spPr>
                          <a:xfrm>
                            <a:off x="277813" y="384175"/>
                            <a:ext cx="7189787" cy="5727700"/>
                          </a:xfrm>
                          <a:prstGeom prst="rect">
                            <a:avLst/>
                          </a:prstGeom>
                        </wps:spPr>
                        <wps:style>
                          <a:lnRef idx="2">
                            <a:schemeClr val="accent2"/>
                          </a:lnRef>
                          <a:fillRef idx="1">
                            <a:schemeClr val="lt1"/>
                          </a:fillRef>
                          <a:effectRef idx="0">
                            <a:schemeClr val="accent2"/>
                          </a:effectRef>
                          <a:fontRef idx="minor">
                            <a:schemeClr val="dk1"/>
                          </a:fontRef>
                        </wps:style>
                        <wps:txbx>
                          <w:txbxContent>
                            <w:p w14:paraId="386961FA" w14:textId="77777777" w:rsidR="00373D4B" w:rsidRDefault="00373D4B" w:rsidP="002D5492">
                              <w:pPr>
                                <w:rPr>
                                  <w:rFonts w:eastAsia="Times New Roman"/>
                                </w:rPr>
                              </w:pPr>
                            </w:p>
                          </w:txbxContent>
                        </wps:txbx>
                        <wps:bodyPr anchor="ctr"/>
                      </wps:wsp>
                      <wps:wsp>
                        <wps:cNvPr id="67" name="Rectangle 67"/>
                        <wps:cNvSpPr/>
                        <wps:spPr>
                          <a:xfrm>
                            <a:off x="277813" y="4821238"/>
                            <a:ext cx="1412875" cy="1290637"/>
                          </a:xfrm>
                          <a:prstGeom prst="rect">
                            <a:avLst/>
                          </a:prstGeom>
                        </wps:spPr>
                        <wps:style>
                          <a:lnRef idx="2">
                            <a:schemeClr val="accent2"/>
                          </a:lnRef>
                          <a:fillRef idx="1">
                            <a:schemeClr val="lt1"/>
                          </a:fillRef>
                          <a:effectRef idx="0">
                            <a:schemeClr val="accent2"/>
                          </a:effectRef>
                          <a:fontRef idx="minor">
                            <a:schemeClr val="dk1"/>
                          </a:fontRef>
                        </wps:style>
                        <wps:txbx>
                          <w:txbxContent>
                            <w:p w14:paraId="6C2E4C7A" w14:textId="77777777" w:rsidR="00373D4B" w:rsidRDefault="00373D4B" w:rsidP="002D5492">
                              <w:pPr>
                                <w:pStyle w:val="NormalWeb"/>
                                <w:spacing w:before="0" w:beforeAutospacing="0" w:after="0" w:afterAutospacing="0"/>
                                <w:jc w:val="center"/>
                              </w:pPr>
                              <w:r>
                                <w:rPr>
                                  <w:rFonts w:asciiTheme="minorHAnsi" w:hAnsi="Calibri" w:cstheme="minorBidi"/>
                                  <w:b/>
                                  <w:bCs/>
                                  <w:color w:val="000000" w:themeColor="dark1"/>
                                  <w:kern w:val="24"/>
                                  <w:sz w:val="40"/>
                                  <w:szCs w:val="40"/>
                                </w:rPr>
                                <w:t>GIS</w:t>
                              </w:r>
                            </w:p>
                          </w:txbxContent>
                        </wps:txbx>
                        <wps:bodyPr anchor="ctr"/>
                      </wps:wsp>
                      <wps:wsp>
                        <wps:cNvPr id="68" name="Rectangle 68"/>
                        <wps:cNvSpPr/>
                        <wps:spPr>
                          <a:xfrm>
                            <a:off x="5222875" y="5322888"/>
                            <a:ext cx="2244725" cy="788987"/>
                          </a:xfrm>
                          <a:prstGeom prst="rect">
                            <a:avLst/>
                          </a:prstGeom>
                        </wps:spPr>
                        <wps:style>
                          <a:lnRef idx="2">
                            <a:schemeClr val="accent2"/>
                          </a:lnRef>
                          <a:fillRef idx="1">
                            <a:schemeClr val="lt1"/>
                          </a:fillRef>
                          <a:effectRef idx="0">
                            <a:schemeClr val="accent2"/>
                          </a:effectRef>
                          <a:fontRef idx="minor">
                            <a:schemeClr val="dk1"/>
                          </a:fontRef>
                        </wps:style>
                        <wps:txbx>
                          <w:txbxContent>
                            <w:p w14:paraId="6911A38D" w14:textId="77777777" w:rsidR="00373D4B" w:rsidRPr="008C48AD" w:rsidRDefault="00373D4B" w:rsidP="002D5492">
                              <w:pPr>
                                <w:pStyle w:val="NormalWeb"/>
                                <w:spacing w:before="0" w:beforeAutospacing="0" w:after="0" w:afterAutospacing="0"/>
                                <w:jc w:val="center"/>
                                <w:rPr>
                                  <w:sz w:val="20"/>
                                  <w:szCs w:val="20"/>
                                </w:rPr>
                              </w:pPr>
                              <w:r w:rsidRPr="008C48AD">
                                <w:rPr>
                                  <w:rFonts w:asciiTheme="minorHAnsi" w:hAnsi="Calibri" w:cstheme="minorBidi"/>
                                  <w:color w:val="000000" w:themeColor="dark1"/>
                                  <w:kern w:val="24"/>
                                  <w:sz w:val="20"/>
                                  <w:szCs w:val="20"/>
                                </w:rPr>
                                <w:t>Fire Services Coordinator</w:t>
                              </w:r>
                            </w:p>
                          </w:txbxContent>
                        </wps:txbx>
                        <wps:bodyPr anchor="ctr"/>
                      </wps:wsp>
                      <wps:wsp>
                        <wps:cNvPr id="70" name="Rectangle 70"/>
                        <wps:cNvSpPr/>
                        <wps:spPr>
                          <a:xfrm>
                            <a:off x="4516438" y="2060575"/>
                            <a:ext cx="1579562" cy="860425"/>
                          </a:xfrm>
                          <a:prstGeom prst="rect">
                            <a:avLst/>
                          </a:prstGeom>
                        </wps:spPr>
                        <wps:style>
                          <a:lnRef idx="2">
                            <a:schemeClr val="accent2"/>
                          </a:lnRef>
                          <a:fillRef idx="1">
                            <a:schemeClr val="lt1"/>
                          </a:fillRef>
                          <a:effectRef idx="0">
                            <a:schemeClr val="accent2"/>
                          </a:effectRef>
                          <a:fontRef idx="minor">
                            <a:schemeClr val="dk1"/>
                          </a:fontRef>
                        </wps:style>
                        <wps:txbx>
                          <w:txbxContent>
                            <w:p w14:paraId="24BF2BA1" w14:textId="77777777" w:rsidR="00373D4B" w:rsidRPr="008C48AD" w:rsidRDefault="00373D4B" w:rsidP="002D5492">
                              <w:pPr>
                                <w:pStyle w:val="NormalWeb"/>
                                <w:spacing w:before="0" w:beforeAutospacing="0" w:after="0" w:afterAutospacing="0"/>
                                <w:jc w:val="center"/>
                                <w:rPr>
                                  <w:sz w:val="24"/>
                                </w:rPr>
                              </w:pPr>
                              <w:r w:rsidRPr="008C48AD">
                                <w:rPr>
                                  <w:rFonts w:asciiTheme="minorHAnsi" w:hAnsi="Calibri" w:cstheme="minorBidi"/>
                                  <w:color w:val="000000" w:themeColor="dark1"/>
                                  <w:kern w:val="24"/>
                                  <w:sz w:val="24"/>
                                </w:rPr>
                                <w:t>EAS Room</w:t>
                              </w:r>
                            </w:p>
                          </w:txbxContent>
                        </wps:txbx>
                        <wps:bodyPr anchor="ctr"/>
                      </wps:wsp>
                      <wps:wsp>
                        <wps:cNvPr id="71" name="Rectangle 71"/>
                        <wps:cNvSpPr/>
                        <wps:spPr>
                          <a:xfrm>
                            <a:off x="6096000" y="2060575"/>
                            <a:ext cx="1371600" cy="860425"/>
                          </a:xfrm>
                          <a:prstGeom prst="rect">
                            <a:avLst/>
                          </a:prstGeom>
                        </wps:spPr>
                        <wps:style>
                          <a:lnRef idx="2">
                            <a:schemeClr val="accent2"/>
                          </a:lnRef>
                          <a:fillRef idx="1">
                            <a:schemeClr val="lt1"/>
                          </a:fillRef>
                          <a:effectRef idx="0">
                            <a:schemeClr val="accent2"/>
                          </a:effectRef>
                          <a:fontRef idx="minor">
                            <a:schemeClr val="dk1"/>
                          </a:fontRef>
                        </wps:style>
                        <wps:txbx>
                          <w:txbxContent>
                            <w:p w14:paraId="0587A82F" w14:textId="77777777" w:rsidR="00373D4B" w:rsidRPr="008C48AD" w:rsidRDefault="00373D4B" w:rsidP="002D5492">
                              <w:pPr>
                                <w:pStyle w:val="NormalWeb"/>
                                <w:spacing w:before="0" w:beforeAutospacing="0" w:after="0" w:afterAutospacing="0"/>
                                <w:jc w:val="center"/>
                                <w:rPr>
                                  <w:sz w:val="24"/>
                                </w:rPr>
                              </w:pPr>
                              <w:r w:rsidRPr="008C48AD">
                                <w:rPr>
                                  <w:rFonts w:asciiTheme="minorHAnsi" w:hAnsi="Calibri" w:cstheme="minorBidi"/>
                                  <w:color w:val="000000" w:themeColor="dark1"/>
                                  <w:kern w:val="24"/>
                                  <w:sz w:val="24"/>
                                </w:rPr>
                                <w:t>Radio Room</w:t>
                              </w:r>
                            </w:p>
                          </w:txbxContent>
                        </wps:txbx>
                        <wps:bodyPr anchor="ctr"/>
                      </wps:wsp>
                      <wps:wsp>
                        <wps:cNvPr id="72" name="Rectangle 72"/>
                        <wps:cNvSpPr/>
                        <wps:spPr>
                          <a:xfrm>
                            <a:off x="4520315" y="384175"/>
                            <a:ext cx="2947285" cy="1676400"/>
                          </a:xfrm>
                          <a:prstGeom prst="rect">
                            <a:avLst/>
                          </a:prstGeom>
                        </wps:spPr>
                        <wps:style>
                          <a:lnRef idx="2">
                            <a:schemeClr val="accent2"/>
                          </a:lnRef>
                          <a:fillRef idx="1">
                            <a:schemeClr val="lt1"/>
                          </a:fillRef>
                          <a:effectRef idx="0">
                            <a:schemeClr val="accent2"/>
                          </a:effectRef>
                          <a:fontRef idx="minor">
                            <a:schemeClr val="dk1"/>
                          </a:fontRef>
                        </wps:style>
                        <wps:txbx>
                          <w:txbxContent>
                            <w:p w14:paraId="36BC3902" w14:textId="77777777" w:rsidR="00373D4B" w:rsidRPr="008C48AD" w:rsidRDefault="00373D4B" w:rsidP="002D5492">
                              <w:pPr>
                                <w:pStyle w:val="NormalWeb"/>
                                <w:spacing w:before="0" w:beforeAutospacing="0" w:after="0" w:afterAutospacing="0"/>
                                <w:jc w:val="center"/>
                                <w:textAlignment w:val="baseline"/>
                                <w:rPr>
                                  <w:sz w:val="24"/>
                                </w:rPr>
                              </w:pPr>
                              <w:r w:rsidRPr="008C48AD">
                                <w:rPr>
                                  <w:rFonts w:asciiTheme="minorHAnsi" w:hAnsi="Calibri" w:cstheme="minorBidi"/>
                                  <w:b/>
                                  <w:bCs/>
                                  <w:color w:val="000000"/>
                                  <w:kern w:val="24"/>
                                  <w:sz w:val="24"/>
                                </w:rPr>
                                <w:t>R.A.C.E.S.</w:t>
                              </w:r>
                            </w:p>
                          </w:txbxContent>
                        </wps:txbx>
                        <wps:bodyPr anchor="ctr"/>
                      </wps:wsp>
                      <wps:wsp>
                        <wps:cNvPr id="74" name="Rectangle 74"/>
                        <wps:cNvSpPr>
                          <a:spLocks noChangeArrowheads="1"/>
                        </wps:cNvSpPr>
                        <wps:spPr bwMode="auto">
                          <a:xfrm>
                            <a:off x="276225" y="514351"/>
                            <a:ext cx="4238625" cy="3788777"/>
                          </a:xfrm>
                          <a:prstGeom prst="rect">
                            <a:avLst/>
                          </a:prstGeom>
                          <a:solidFill>
                            <a:schemeClr val="bg1"/>
                          </a:solidFill>
                          <a:ln w="28575" algn="ctr">
                            <a:solidFill>
                              <a:schemeClr val="accent2"/>
                            </a:solidFill>
                            <a:miter lim="800000"/>
                            <a:headEnd/>
                            <a:tailEnd/>
                          </a:ln>
                        </wps:spPr>
                        <wps:txbx>
                          <w:txbxContent>
                            <w:p w14:paraId="562C60B9" w14:textId="77777777" w:rsidR="00373D4B" w:rsidRDefault="00373D4B" w:rsidP="002D5492">
                              <w:pPr>
                                <w:rPr>
                                  <w:rFonts w:eastAsia="Times New Roman"/>
                                </w:rPr>
                              </w:pPr>
                            </w:p>
                          </w:txbxContent>
                        </wps:txbx>
                        <wps:bodyPr anchor="ctr"/>
                      </wps:wsp>
                      <wps:wsp>
                        <wps:cNvPr id="75" name="Rectangle 75"/>
                        <wps:cNvSpPr/>
                        <wps:spPr>
                          <a:xfrm>
                            <a:off x="277813" y="4248150"/>
                            <a:ext cx="1412875" cy="573088"/>
                          </a:xfrm>
                          <a:prstGeom prst="rect">
                            <a:avLst/>
                          </a:prstGeom>
                        </wps:spPr>
                        <wps:style>
                          <a:lnRef idx="2">
                            <a:schemeClr val="accent2"/>
                          </a:lnRef>
                          <a:fillRef idx="1">
                            <a:schemeClr val="lt1"/>
                          </a:fillRef>
                          <a:effectRef idx="0">
                            <a:schemeClr val="accent2"/>
                          </a:effectRef>
                          <a:fontRef idx="minor">
                            <a:schemeClr val="dk1"/>
                          </a:fontRef>
                        </wps:style>
                        <wps:txbx>
                          <w:txbxContent>
                            <w:p w14:paraId="0A8922B5" w14:textId="77777777" w:rsidR="00373D4B" w:rsidRDefault="00373D4B" w:rsidP="002D5492">
                              <w:pPr>
                                <w:pStyle w:val="NormalWeb"/>
                                <w:spacing w:before="0" w:beforeAutospacing="0" w:after="0" w:afterAutospacing="0"/>
                                <w:jc w:val="center"/>
                                <w:textAlignment w:val="baseline"/>
                              </w:pPr>
                              <w:r w:rsidRPr="008C48AD">
                                <w:rPr>
                                  <w:rFonts w:asciiTheme="minorHAnsi" w:hAnsi="Calibri" w:cstheme="minorBidi"/>
                                  <w:color w:val="000000"/>
                                  <w:kern w:val="24"/>
                                  <w:sz w:val="20"/>
                                  <w:szCs w:val="20"/>
                                </w:rPr>
                                <w:t>Audio/ Visual Hardware -</w:t>
                              </w:r>
                              <w:r>
                                <w:rPr>
                                  <w:rFonts w:asciiTheme="minorHAnsi" w:hAnsi="Calibri" w:cstheme="minorBidi"/>
                                  <w:color w:val="000000"/>
                                  <w:kern w:val="24"/>
                                  <w:sz w:val="24"/>
                                </w:rPr>
                                <w:t xml:space="preserve"> Plotters</w:t>
                              </w:r>
                            </w:p>
                          </w:txbxContent>
                        </wps:txbx>
                        <wps:bodyPr anchor="ctr"/>
                      </wps:wsp>
                      <wps:wsp>
                        <wps:cNvPr id="77" name="Rectangle 77"/>
                        <wps:cNvSpPr/>
                        <wps:spPr>
                          <a:xfrm>
                            <a:off x="2514600" y="776070"/>
                            <a:ext cx="2057400" cy="3934026"/>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43F57E7C" w14:textId="77777777" w:rsidR="00373D4B" w:rsidRDefault="00373D4B" w:rsidP="002D5492">
                              <w:pPr>
                                <w:rPr>
                                  <w:rFonts w:eastAsia="Times New Roman"/>
                                </w:rPr>
                              </w:pPr>
                            </w:p>
                          </w:txbxContent>
                        </wps:txbx>
                        <wps:bodyPr anchor="ctr"/>
                      </wps:wsp>
                      <wps:wsp>
                        <wps:cNvPr id="78" name="Rectangle 78"/>
                        <wps:cNvSpPr/>
                        <wps:spPr>
                          <a:xfrm>
                            <a:off x="4516438" y="2898775"/>
                            <a:ext cx="2951162" cy="2424113"/>
                          </a:xfrm>
                          <a:prstGeom prst="rect">
                            <a:avLst/>
                          </a:prstGeom>
                        </wps:spPr>
                        <wps:style>
                          <a:lnRef idx="2">
                            <a:schemeClr val="accent2"/>
                          </a:lnRef>
                          <a:fillRef idx="1">
                            <a:schemeClr val="lt1"/>
                          </a:fillRef>
                          <a:effectRef idx="0">
                            <a:schemeClr val="accent2"/>
                          </a:effectRef>
                          <a:fontRef idx="minor">
                            <a:schemeClr val="dk1"/>
                          </a:fontRef>
                        </wps:style>
                        <wps:txbx>
                          <w:txbxContent>
                            <w:p w14:paraId="3B96FB6E" w14:textId="77777777" w:rsidR="00373D4B" w:rsidRPr="008C48AD" w:rsidRDefault="00373D4B" w:rsidP="002D5492">
                              <w:pPr>
                                <w:pStyle w:val="NormalWeb"/>
                                <w:spacing w:before="0" w:beforeAutospacing="0" w:after="0" w:afterAutospacing="0"/>
                                <w:jc w:val="center"/>
                                <w:textAlignment w:val="baseline"/>
                                <w:rPr>
                                  <w:sz w:val="28"/>
                                  <w:szCs w:val="28"/>
                                </w:rPr>
                              </w:pPr>
                              <w:r w:rsidRPr="008C48AD">
                                <w:rPr>
                                  <w:rFonts w:asciiTheme="minorHAnsi" w:hAnsi="Calibri" w:cstheme="minorBidi"/>
                                  <w:b/>
                                  <w:bCs/>
                                  <w:color w:val="000000"/>
                                  <w:kern w:val="24"/>
                                  <w:sz w:val="28"/>
                                  <w:szCs w:val="28"/>
                                </w:rPr>
                                <w:t>Joint Information Center (JIC)</w:t>
                              </w:r>
                            </w:p>
                            <w:p w14:paraId="2A388733" w14:textId="77777777" w:rsidR="00373D4B" w:rsidRPr="008C48AD" w:rsidRDefault="00373D4B" w:rsidP="002D5492">
                              <w:pPr>
                                <w:pStyle w:val="NormalWeb"/>
                                <w:spacing w:before="0" w:beforeAutospacing="0" w:after="0" w:afterAutospacing="0"/>
                                <w:jc w:val="center"/>
                                <w:textAlignment w:val="baseline"/>
                                <w:rPr>
                                  <w:sz w:val="28"/>
                                  <w:szCs w:val="28"/>
                                </w:rPr>
                              </w:pPr>
                              <w:r w:rsidRPr="008C48AD">
                                <w:rPr>
                                  <w:rFonts w:asciiTheme="minorHAnsi" w:hAnsi="Calibri" w:cstheme="minorBidi"/>
                                  <w:b/>
                                  <w:bCs/>
                                  <w:color w:val="000000"/>
                                  <w:kern w:val="24"/>
                                  <w:sz w:val="28"/>
                                  <w:szCs w:val="28"/>
                                </w:rPr>
                                <w:t>211 – Public Inquiry</w:t>
                              </w:r>
                            </w:p>
                          </w:txbxContent>
                        </wps:txbx>
                        <wps:bodyPr anchor="ctr"/>
                      </wps:wsp>
                      <wps:wsp>
                        <wps:cNvPr id="88" name="Straight Connector 88"/>
                        <wps:cNvCnPr/>
                        <wps:spPr>
                          <a:xfrm rot="5400000">
                            <a:off x="2339975" y="4594225"/>
                            <a:ext cx="349250" cy="0"/>
                          </a:xfrm>
                          <a:prstGeom prst="line">
                            <a:avLst/>
                          </a:prstGeom>
                          <a:ln/>
                        </wps:spPr>
                        <wps:style>
                          <a:lnRef idx="2">
                            <a:schemeClr val="accent2"/>
                          </a:lnRef>
                          <a:fillRef idx="1">
                            <a:schemeClr val="lt1"/>
                          </a:fillRef>
                          <a:effectRef idx="0">
                            <a:schemeClr val="accent2"/>
                          </a:effectRef>
                          <a:fontRef idx="minor">
                            <a:schemeClr val="dk1"/>
                          </a:fontRef>
                        </wps:style>
                        <wps:bodyPr/>
                      </wps:wsp>
                      <wps:wsp>
                        <wps:cNvPr id="89" name="Rectangle 89"/>
                        <wps:cNvSpPr/>
                        <wps:spPr>
                          <a:xfrm>
                            <a:off x="2397125" y="4749800"/>
                            <a:ext cx="2825750" cy="1362075"/>
                          </a:xfrm>
                          <a:prstGeom prst="rect">
                            <a:avLst/>
                          </a:prstGeom>
                        </wps:spPr>
                        <wps:style>
                          <a:lnRef idx="2">
                            <a:schemeClr val="accent2"/>
                          </a:lnRef>
                          <a:fillRef idx="1">
                            <a:schemeClr val="lt1"/>
                          </a:fillRef>
                          <a:effectRef idx="0">
                            <a:schemeClr val="accent2"/>
                          </a:effectRef>
                          <a:fontRef idx="minor">
                            <a:schemeClr val="dk1"/>
                          </a:fontRef>
                        </wps:style>
                        <wps:txbx>
                          <w:txbxContent>
                            <w:p w14:paraId="15006756" w14:textId="77777777" w:rsidR="00373D4B" w:rsidRDefault="00373D4B" w:rsidP="002D5492">
                              <w:pPr>
                                <w:pStyle w:val="NormalWeb"/>
                                <w:spacing w:before="0" w:beforeAutospacing="0" w:after="0" w:afterAutospacing="0"/>
                                <w:jc w:val="center"/>
                              </w:pPr>
                              <w:r>
                                <w:rPr>
                                  <w:rFonts w:asciiTheme="minorHAnsi" w:hAnsi="Calibri" w:cstheme="minorBidi"/>
                                  <w:b/>
                                  <w:bCs/>
                                  <w:color w:val="000000" w:themeColor="dark1"/>
                                  <w:kern w:val="24"/>
                                  <w:sz w:val="40"/>
                                  <w:szCs w:val="40"/>
                                </w:rPr>
                                <w:t>Policy</w:t>
                              </w:r>
                            </w:p>
                          </w:txbxContent>
                        </wps:txbx>
                        <wps:bodyPr anchor="ctr"/>
                      </wps:wsp>
                      <wps:wsp>
                        <wps:cNvPr id="90" name="Text Box 90"/>
                        <wps:cNvSpPr txBox="1">
                          <a:spLocks noChangeArrowheads="1"/>
                        </wps:cNvSpPr>
                        <wps:spPr bwMode="auto">
                          <a:xfrm>
                            <a:off x="2425554" y="457200"/>
                            <a:ext cx="2209799" cy="318134"/>
                          </a:xfrm>
                          <a:prstGeom prst="rect">
                            <a:avLst/>
                          </a:prstGeom>
                          <a:noFill/>
                          <a:ln w="9525">
                            <a:noFill/>
                            <a:miter lim="800000"/>
                            <a:headEnd/>
                            <a:tailEnd/>
                          </a:ln>
                        </wps:spPr>
                        <wps:txbx>
                          <w:txbxContent>
                            <w:p w14:paraId="622220DE" w14:textId="77777777" w:rsidR="00373D4B" w:rsidRPr="008C48AD" w:rsidRDefault="00373D4B" w:rsidP="002D5492">
                              <w:pPr>
                                <w:pStyle w:val="NormalWeb"/>
                                <w:spacing w:before="0" w:beforeAutospacing="0" w:after="0" w:afterAutospacing="0"/>
                                <w:jc w:val="center"/>
                                <w:textAlignment w:val="baseline"/>
                                <w:rPr>
                                  <w:sz w:val="20"/>
                                  <w:szCs w:val="20"/>
                                </w:rPr>
                              </w:pPr>
                              <w:r w:rsidRPr="008C48AD">
                                <w:rPr>
                                  <w:rFonts w:ascii="Calibri" w:hAnsi="Calibri" w:cstheme="minorBidi"/>
                                  <w:b/>
                                  <w:bCs/>
                                  <w:color w:val="000000" w:themeColor="text1"/>
                                  <w:kern w:val="24"/>
                                  <w:sz w:val="20"/>
                                  <w:szCs w:val="20"/>
                                </w:rPr>
                                <w:t>Video Wall Display (3)</w:t>
                              </w:r>
                            </w:p>
                          </w:txbxContent>
                        </wps:txbx>
                        <wps:bodyPr wrap="square">
                          <a:noAutofit/>
                        </wps:bodyPr>
                      </wps:wsp>
                      <wps:wsp>
                        <wps:cNvPr id="91" name="Rectangle 91"/>
                        <wps:cNvSpPr/>
                        <wps:spPr>
                          <a:xfrm>
                            <a:off x="2654300" y="962025"/>
                            <a:ext cx="609600" cy="10223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4579534" w14:textId="77777777" w:rsidR="00373D4B" w:rsidRDefault="00373D4B" w:rsidP="002D5492">
                              <w:pPr>
                                <w:pStyle w:val="NormalWeb"/>
                                <w:spacing w:before="0" w:beforeAutospacing="0" w:after="0" w:afterAutospacing="0"/>
                                <w:jc w:val="center"/>
                                <w:textAlignment w:val="baseline"/>
                              </w:pPr>
                              <w:r>
                                <w:rPr>
                                  <w:rFonts w:asciiTheme="minorHAnsi" w:hAnsi="Calibri" w:cstheme="minorBidi"/>
                                  <w:b/>
                                  <w:bCs/>
                                  <w:color w:val="000000"/>
                                  <w:kern w:val="24"/>
                                  <w:sz w:val="32"/>
                                  <w:szCs w:val="32"/>
                                </w:rPr>
                                <w:t>Law</w:t>
                              </w:r>
                            </w:p>
                          </w:txbxContent>
                        </wps:txbx>
                        <wps:bodyPr vert="eaVert" anchor="ctr"/>
                      </wps:wsp>
                      <wps:wsp>
                        <wps:cNvPr id="92" name="Rectangle 92"/>
                        <wps:cNvSpPr/>
                        <wps:spPr>
                          <a:xfrm>
                            <a:off x="3644899" y="949325"/>
                            <a:ext cx="609600" cy="10350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584FAE2" w14:textId="77777777" w:rsidR="00373D4B" w:rsidRPr="008C48AD" w:rsidRDefault="00373D4B" w:rsidP="002D5492">
                              <w:pPr>
                                <w:pStyle w:val="NormalWeb"/>
                                <w:spacing w:before="0" w:beforeAutospacing="0" w:after="0" w:afterAutospacing="0"/>
                                <w:jc w:val="center"/>
                                <w:textAlignment w:val="baseline"/>
                                <w:rPr>
                                  <w:sz w:val="18"/>
                                </w:rPr>
                              </w:pPr>
                              <w:r w:rsidRPr="008C48AD">
                                <w:rPr>
                                  <w:rFonts w:asciiTheme="minorHAnsi" w:hAnsi="Calibri" w:cstheme="minorBidi"/>
                                  <w:b/>
                                  <w:bCs/>
                                  <w:color w:val="000000"/>
                                  <w:kern w:val="24"/>
                                  <w:sz w:val="20"/>
                                  <w:szCs w:val="28"/>
                                </w:rPr>
                                <w:t>Fire/Health</w:t>
                              </w:r>
                            </w:p>
                          </w:txbxContent>
                        </wps:txbx>
                        <wps:bodyPr vert="eaVert" anchor="ctr"/>
                      </wps:wsp>
                      <wps:wsp>
                        <wps:cNvPr id="93" name="Rectangle 93"/>
                        <wps:cNvSpPr/>
                        <wps:spPr>
                          <a:xfrm>
                            <a:off x="2654299" y="2974975"/>
                            <a:ext cx="823167" cy="1066801"/>
                          </a:xfrm>
                          <a:prstGeom prst="rect">
                            <a:avLst/>
                          </a:prstGeom>
                        </wps:spPr>
                        <wps:style>
                          <a:lnRef idx="2">
                            <a:schemeClr val="accent1"/>
                          </a:lnRef>
                          <a:fillRef idx="1">
                            <a:schemeClr val="lt1"/>
                          </a:fillRef>
                          <a:effectRef idx="0">
                            <a:schemeClr val="accent1"/>
                          </a:effectRef>
                          <a:fontRef idx="minor">
                            <a:schemeClr val="dk1"/>
                          </a:fontRef>
                        </wps:style>
                        <wps:txbx>
                          <w:txbxContent>
                            <w:p w14:paraId="1F037A1E" w14:textId="77777777" w:rsidR="00373D4B" w:rsidRPr="008C48AD" w:rsidRDefault="00373D4B" w:rsidP="002D5492">
                              <w:pPr>
                                <w:pStyle w:val="NormalWeb"/>
                                <w:spacing w:before="0" w:beforeAutospacing="0" w:after="0" w:afterAutospacing="0"/>
                                <w:jc w:val="center"/>
                                <w:rPr>
                                  <w:sz w:val="16"/>
                                  <w:szCs w:val="16"/>
                                </w:rPr>
                              </w:pPr>
                              <w:r w:rsidRPr="008C48AD">
                                <w:rPr>
                                  <w:rFonts w:asciiTheme="minorHAnsi" w:hAnsi="Calibri" w:cstheme="minorBidi"/>
                                  <w:b/>
                                  <w:bCs/>
                                  <w:color w:val="000000" w:themeColor="dark1"/>
                                  <w:kern w:val="24"/>
                                  <w:sz w:val="16"/>
                                  <w:szCs w:val="16"/>
                                </w:rPr>
                                <w:t>Const. &amp; Engineer.</w:t>
                              </w:r>
                            </w:p>
                          </w:txbxContent>
                        </wps:txbx>
                        <wps:bodyPr vert="vert" anchor="ctr"/>
                      </wps:wsp>
                      <wps:wsp>
                        <wps:cNvPr id="94" name="Rectangle 94"/>
                        <wps:cNvSpPr/>
                        <wps:spPr>
                          <a:xfrm>
                            <a:off x="3644899" y="2974975"/>
                            <a:ext cx="662234" cy="1066801"/>
                          </a:xfrm>
                          <a:prstGeom prst="rect">
                            <a:avLst/>
                          </a:prstGeom>
                        </wps:spPr>
                        <wps:style>
                          <a:lnRef idx="2">
                            <a:schemeClr val="accent1"/>
                          </a:lnRef>
                          <a:fillRef idx="1">
                            <a:schemeClr val="lt1"/>
                          </a:fillRef>
                          <a:effectRef idx="0">
                            <a:schemeClr val="accent1"/>
                          </a:effectRef>
                          <a:fontRef idx="minor">
                            <a:schemeClr val="dk1"/>
                          </a:fontRef>
                        </wps:style>
                        <wps:txbx>
                          <w:txbxContent>
                            <w:p w14:paraId="713C69E5" w14:textId="77777777" w:rsidR="00373D4B" w:rsidRPr="008C48AD" w:rsidRDefault="00373D4B" w:rsidP="002D5492">
                              <w:pPr>
                                <w:pStyle w:val="NormalWeb"/>
                                <w:spacing w:before="0" w:beforeAutospacing="0" w:after="0" w:afterAutospacing="0"/>
                                <w:jc w:val="center"/>
                                <w:rPr>
                                  <w:sz w:val="18"/>
                                  <w:szCs w:val="20"/>
                                </w:rPr>
                              </w:pPr>
                              <w:r w:rsidRPr="008C48AD">
                                <w:rPr>
                                  <w:rFonts w:asciiTheme="minorHAnsi" w:hAnsi="Calibri" w:cstheme="minorBidi"/>
                                  <w:b/>
                                  <w:bCs/>
                                  <w:color w:val="000000" w:themeColor="dark1"/>
                                  <w:kern w:val="24"/>
                                  <w:sz w:val="18"/>
                                  <w:szCs w:val="20"/>
                                </w:rPr>
                                <w:t>Care &amp; Shelter</w:t>
                              </w:r>
                            </w:p>
                          </w:txbxContent>
                        </wps:txbx>
                        <wps:bodyPr vert="vert" anchor="ctr"/>
                      </wps:wsp>
                      <wps:wsp>
                        <wps:cNvPr id="95" name="Rectangle 95"/>
                        <wps:cNvSpPr/>
                        <wps:spPr>
                          <a:xfrm>
                            <a:off x="2654300" y="2365375"/>
                            <a:ext cx="1676400" cy="3048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79111AE" w14:textId="77777777" w:rsidR="00373D4B" w:rsidRDefault="00373D4B" w:rsidP="002D5492">
                              <w:pPr>
                                <w:pStyle w:val="NormalWeb"/>
                                <w:spacing w:before="0" w:beforeAutospacing="0" w:after="0" w:afterAutospacing="0"/>
                                <w:jc w:val="center"/>
                              </w:pPr>
                              <w:r w:rsidRPr="008C48AD">
                                <w:rPr>
                                  <w:rFonts w:asciiTheme="minorHAnsi" w:hAnsi="Calibri" w:cstheme="minorBidi"/>
                                  <w:b/>
                                  <w:bCs/>
                                  <w:color w:val="000000" w:themeColor="dark1"/>
                                  <w:kern w:val="24"/>
                                  <w:sz w:val="16"/>
                                  <w:szCs w:val="22"/>
                                </w:rPr>
                                <w:t xml:space="preserve">Ops Chief/ EOC </w:t>
                              </w:r>
                              <w:r>
                                <w:rPr>
                                  <w:rFonts w:asciiTheme="minorHAnsi" w:hAnsi="Calibri" w:cstheme="minorBidi"/>
                                  <w:b/>
                                  <w:bCs/>
                                  <w:color w:val="000000" w:themeColor="dark1"/>
                                  <w:kern w:val="24"/>
                                  <w:sz w:val="22"/>
                                  <w:szCs w:val="22"/>
                                </w:rPr>
                                <w:t>Director/ Recovery</w:t>
                              </w:r>
                            </w:p>
                          </w:txbxContent>
                        </wps:txbx>
                        <wps:bodyPr anchor="ctr"/>
                      </wps:wsp>
                      <wps:wsp>
                        <wps:cNvPr id="128" name="Rectangle 128"/>
                        <wps:cNvSpPr/>
                        <wps:spPr>
                          <a:xfrm>
                            <a:off x="609600" y="993775"/>
                            <a:ext cx="533400" cy="990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A35C67D" w14:textId="77777777" w:rsidR="00373D4B" w:rsidRPr="008C48AD" w:rsidRDefault="00373D4B" w:rsidP="002D5492">
                              <w:pPr>
                                <w:pStyle w:val="NormalWeb"/>
                                <w:spacing w:before="0" w:beforeAutospacing="0" w:after="0" w:afterAutospacing="0"/>
                                <w:jc w:val="center"/>
                                <w:textAlignment w:val="baseline"/>
                                <w:rPr>
                                  <w:sz w:val="22"/>
                                  <w:szCs w:val="22"/>
                                </w:rPr>
                              </w:pPr>
                              <w:r w:rsidRPr="008C48AD">
                                <w:rPr>
                                  <w:rFonts w:asciiTheme="minorHAnsi" w:hAnsi="Calibri" w:cstheme="minorBidi"/>
                                  <w:b/>
                                  <w:bCs/>
                                  <w:color w:val="000000"/>
                                  <w:kern w:val="24"/>
                                  <w:sz w:val="22"/>
                                  <w:szCs w:val="22"/>
                                </w:rPr>
                                <w:t xml:space="preserve">Logistics </w:t>
                              </w:r>
                            </w:p>
                          </w:txbxContent>
                        </wps:txbx>
                        <wps:bodyPr vert="eaVert" anchor="ctr"/>
                      </wps:wsp>
                      <wps:wsp>
                        <wps:cNvPr id="129" name="Rectangle 129"/>
                        <wps:cNvSpPr/>
                        <wps:spPr>
                          <a:xfrm>
                            <a:off x="1371600" y="993775"/>
                            <a:ext cx="533400" cy="990601"/>
                          </a:xfrm>
                          <a:prstGeom prst="rect">
                            <a:avLst/>
                          </a:prstGeom>
                        </wps:spPr>
                        <wps:style>
                          <a:lnRef idx="2">
                            <a:schemeClr val="accent1"/>
                          </a:lnRef>
                          <a:fillRef idx="1">
                            <a:schemeClr val="lt1"/>
                          </a:fillRef>
                          <a:effectRef idx="0">
                            <a:schemeClr val="accent1"/>
                          </a:effectRef>
                          <a:fontRef idx="minor">
                            <a:schemeClr val="dk1"/>
                          </a:fontRef>
                        </wps:style>
                        <wps:txbx>
                          <w:txbxContent>
                            <w:p w14:paraId="55CC4EAA" w14:textId="77777777" w:rsidR="00373D4B" w:rsidRDefault="00373D4B" w:rsidP="002D5492">
                              <w:pPr>
                                <w:pStyle w:val="NormalWeb"/>
                                <w:spacing w:before="0" w:beforeAutospacing="0" w:after="0" w:afterAutospacing="0"/>
                                <w:jc w:val="center"/>
                                <w:textAlignment w:val="baseline"/>
                              </w:pPr>
                              <w:r>
                                <w:rPr>
                                  <w:rFonts w:asciiTheme="minorHAnsi" w:hAnsi="Calibri" w:cstheme="minorBidi"/>
                                  <w:b/>
                                  <w:bCs/>
                                  <w:color w:val="000000"/>
                                  <w:kern w:val="24"/>
                                  <w:sz w:val="32"/>
                                  <w:szCs w:val="32"/>
                                </w:rPr>
                                <w:t>Plans</w:t>
                              </w:r>
                            </w:p>
                          </w:txbxContent>
                        </wps:txbx>
                        <wps:bodyPr vert="eaVert" anchor="ctr"/>
                      </wps:wsp>
                      <wps:wsp>
                        <wps:cNvPr id="130" name="Rectangle 130"/>
                        <wps:cNvSpPr/>
                        <wps:spPr>
                          <a:xfrm>
                            <a:off x="609600" y="3352800"/>
                            <a:ext cx="1447800" cy="5302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EBA14BD" w14:textId="77777777" w:rsidR="00373D4B" w:rsidRDefault="00373D4B" w:rsidP="002D5492">
                              <w:pPr>
                                <w:pStyle w:val="NormalWeb"/>
                                <w:spacing w:before="0" w:beforeAutospacing="0" w:after="0" w:afterAutospacing="0"/>
                                <w:jc w:val="center"/>
                                <w:textAlignment w:val="baseline"/>
                              </w:pPr>
                              <w:r>
                                <w:rPr>
                                  <w:rFonts w:asciiTheme="minorHAnsi" w:hAnsi="Calibri" w:cstheme="minorBidi"/>
                                  <w:b/>
                                  <w:bCs/>
                                  <w:color w:val="000000"/>
                                  <w:kern w:val="24"/>
                                  <w:sz w:val="28"/>
                                  <w:szCs w:val="28"/>
                                </w:rPr>
                                <w:t>Liaisons</w:t>
                              </w:r>
                            </w:p>
                          </w:txbxContent>
                        </wps:txbx>
                        <wps:bodyPr anchor="ctr"/>
                      </wps:wsp>
                      <wps:wsp>
                        <wps:cNvPr id="132" name="Text Box 24"/>
                        <wps:cNvSpPr txBox="1">
                          <a:spLocks noChangeArrowheads="1"/>
                        </wps:cNvSpPr>
                        <wps:spPr bwMode="auto">
                          <a:xfrm>
                            <a:off x="2654300" y="4114800"/>
                            <a:ext cx="1677034" cy="456564"/>
                          </a:xfrm>
                          <a:prstGeom prst="rect">
                            <a:avLst/>
                          </a:prstGeom>
                          <a:noFill/>
                          <a:ln w="9525">
                            <a:noFill/>
                            <a:miter lim="800000"/>
                            <a:headEnd/>
                            <a:tailEnd/>
                          </a:ln>
                          <a:effectLst/>
                        </wps:spPr>
                        <wps:txbx>
                          <w:txbxContent>
                            <w:p w14:paraId="6D4AABEB" w14:textId="77777777" w:rsidR="00373D4B" w:rsidRPr="008C48AD" w:rsidRDefault="00373D4B" w:rsidP="002D5492">
                              <w:pPr>
                                <w:pStyle w:val="NormalWeb"/>
                                <w:spacing w:before="0" w:beforeAutospacing="0" w:after="0" w:afterAutospacing="0"/>
                                <w:jc w:val="center"/>
                                <w:textAlignment w:val="baseline"/>
                                <w:rPr>
                                  <w:sz w:val="20"/>
                                  <w:szCs w:val="20"/>
                                </w:rPr>
                              </w:pPr>
                              <w:r w:rsidRPr="008C48AD">
                                <w:rPr>
                                  <w:rFonts w:ascii="Arial" w:hAnsi="Arial" w:cstheme="minorBidi"/>
                                  <w:color w:val="C0504D" w:themeColor="accent2"/>
                                  <w:kern w:val="24"/>
                                  <w:sz w:val="20"/>
                                  <w:szCs w:val="20"/>
                                </w:rPr>
                                <w:t>Operations</w:t>
                              </w:r>
                            </w:p>
                          </w:txbxContent>
                        </wps:txbx>
                        <wps:bodyPr wrap="square">
                          <a:noAutofit/>
                        </wps:bodyPr>
                      </wps:wsp>
                      <wps:wsp>
                        <wps:cNvPr id="133" name="Rectangle 133"/>
                        <wps:cNvSpPr/>
                        <wps:spPr>
                          <a:xfrm>
                            <a:off x="609600" y="2438400"/>
                            <a:ext cx="1447800" cy="5302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67CB080" w14:textId="77777777" w:rsidR="00373D4B" w:rsidRDefault="00373D4B" w:rsidP="002D5492">
                              <w:pPr>
                                <w:pStyle w:val="NormalWeb"/>
                                <w:spacing w:before="0" w:beforeAutospacing="0" w:after="0" w:afterAutospacing="0"/>
                                <w:jc w:val="center"/>
                                <w:textAlignment w:val="baseline"/>
                              </w:pPr>
                              <w:r>
                                <w:rPr>
                                  <w:rFonts w:asciiTheme="minorHAnsi" w:hAnsi="Calibri" w:cstheme="minorBidi"/>
                                  <w:b/>
                                  <w:bCs/>
                                  <w:color w:val="000000"/>
                                  <w:kern w:val="24"/>
                                  <w:sz w:val="28"/>
                                  <w:szCs w:val="28"/>
                                </w:rPr>
                                <w:t>Information and Intelligence</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Group 65" o:spid="_x0000_s1027" style="position:absolute;left:0;text-align:left;margin-left:-8.95pt;margin-top:207pt;width:441pt;height:324pt;z-index:251769856;mso-position-horizontal-relative:margin;mso-position-vertical-relative:margin;mso-width-relative:margin;mso-height-relative:margin" coordorigin="276225,384175" coordsize="7191375,5727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">
                <v:rect id="Rectangle 66" o:spid="_x0000_s1028" style="position:absolute;left:277813;top:384175;width:7189787;height:5727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0uwQAA&#10;ANsAAAAPAAAAZHJzL2Rvd25yZXYueG1sRI9Bi8IwFITvgv8hPMGbpu6hSDWKKIJ6WdTd+6N5psXm&#10;pSSxdv31ZmFhj8PMfMMs171tREc+1I4VzKYZCOLS6ZqNgq/rfjIHESKyxsYxKfihAOvVcLDEQrsn&#10;n6m7RCMShEOBCqoY20LKUFZkMUxdS5y8m/MWY5LeSO3xmeC2kR9ZlkuLNaeFClvaVlTeLw+rYN6V&#10;Znc3J/afu/N3fTte+fh4KTUe9ZsFiEh9/A//tQ9aQZ7D75f0A+Tq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Qf9LsEAAADbAAAADwAAAAAAAAAAAAAAAACXAgAAZHJzL2Rvd25y&#10;ZXYueG1sUEsFBgAAAAAEAAQA9QAAAIUDAAAAAA==&#10;" fillcolor="white [3201]" strokecolor="#c0504d [3205]" strokeweight="2pt">
                  <v:textbox>
                    <w:txbxContent>
                      <w:p w14:paraId="386961FA" w14:textId="77777777" w:rsidR="00373D4B" w:rsidRDefault="00373D4B" w:rsidP="002D5492">
                        <w:pPr>
                          <w:rPr>
                            <w:rFonts w:eastAsia="Times New Roman"/>
                          </w:rPr>
                        </w:pPr>
                      </w:p>
                    </w:txbxContent>
                  </v:textbox>
                </v:rect>
                <v:rect id="Rectangle 67" o:spid="_x0000_s1029" style="position:absolute;left:277813;top:4821238;width:1412875;height:12906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S1i1wgAA&#10;ANsAAAAPAAAAZHJzL2Rvd25yZXYueG1sRI9Pi8IwFMTvgt8hvAVvmq4Hla5RRBHUy+KfvT+aZ1ps&#10;XkoSa/XTb4SFPQ4z8xtmvuxsLVryoXKs4HOUgSAunK7YKLict8MZiBCRNdaOScGTAiwX/d4cc+0e&#10;fKT2FI1IEA45KihjbHIpQ1GSxTByDXHyrs5bjEl6I7XHR4LbWo6zbCItVpwWSmxoXVJxO92tgllb&#10;mM3NHNh/b44/1XV/5v39pdTgo1t9gYjUxf/wX3unFUym8P6SfoB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5LWLXCAAAA2wAAAA8AAAAAAAAAAAAAAAAAlwIAAGRycy9kb3du&#10;cmV2LnhtbFBLBQYAAAAABAAEAPUAAACGAwAAAAA=&#10;" fillcolor="white [3201]" strokecolor="#c0504d [3205]" strokeweight="2pt">
                  <v:textbox>
                    <w:txbxContent>
                      <w:p w14:paraId="6C2E4C7A" w14:textId="77777777" w:rsidR="00373D4B" w:rsidRDefault="00373D4B" w:rsidP="002D5492">
                        <w:pPr>
                          <w:pStyle w:val="NormalWeb"/>
                          <w:spacing w:before="0" w:beforeAutospacing="0" w:after="0" w:afterAutospacing="0"/>
                          <w:jc w:val="center"/>
                        </w:pPr>
                        <w:r>
                          <w:rPr>
                            <w:rFonts w:asciiTheme="minorHAnsi" w:hAnsi="Calibri" w:cstheme="minorBidi"/>
                            <w:b/>
                            <w:bCs/>
                            <w:color w:val="000000" w:themeColor="dark1"/>
                            <w:kern w:val="24"/>
                            <w:sz w:val="40"/>
                            <w:szCs w:val="40"/>
                          </w:rPr>
                          <w:t>GIS</w:t>
                        </w:r>
                      </w:p>
                    </w:txbxContent>
                  </v:textbox>
                </v:rect>
                <v:rect id="Rectangle 68" o:spid="_x0000_s1030" style="position:absolute;left:5222875;top:5322888;width:2244725;height:7889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1MzHvgAA&#10;ANsAAAAPAAAAZHJzL2Rvd25yZXYueG1sRE/LisIwFN0L/kO4wuw01YVINcowIqgb8bW/NNe02NyU&#10;JNY6X28WgsvDeS9Wna1FSz5UjhWMRxkI4sLpio2Cy3kznIEIEVlj7ZgUvCjAatnvLTDX7slHak/R&#10;iBTCIUcFZYxNLmUoSrIYRq4hTtzNeYsxQW+k9vhM4baWkyybSosVp4YSG/orqbifHlbBrC3M+m72&#10;7A/r47W67c68e/wr9TPofucgInXxK/64t1rBNI1NX9IPkMs3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b9TMx74AAADbAAAADwAAAAAAAAAAAAAAAACXAgAAZHJzL2Rvd25yZXYu&#10;eG1sUEsFBgAAAAAEAAQA9QAAAIIDAAAAAA==&#10;" fillcolor="white [3201]" strokecolor="#c0504d [3205]" strokeweight="2pt">
                  <v:textbox>
                    <w:txbxContent>
                      <w:p w14:paraId="6911A38D" w14:textId="77777777" w:rsidR="00373D4B" w:rsidRPr="008C48AD" w:rsidRDefault="00373D4B" w:rsidP="002D5492">
                        <w:pPr>
                          <w:pStyle w:val="NormalWeb"/>
                          <w:spacing w:before="0" w:beforeAutospacing="0" w:after="0" w:afterAutospacing="0"/>
                          <w:jc w:val="center"/>
                          <w:rPr>
                            <w:sz w:val="20"/>
                            <w:szCs w:val="20"/>
                          </w:rPr>
                        </w:pPr>
                        <w:r w:rsidRPr="008C48AD">
                          <w:rPr>
                            <w:rFonts w:asciiTheme="minorHAnsi" w:hAnsi="Calibri" w:cstheme="minorBidi"/>
                            <w:color w:val="000000" w:themeColor="dark1"/>
                            <w:kern w:val="24"/>
                            <w:sz w:val="20"/>
                            <w:szCs w:val="20"/>
                          </w:rPr>
                          <w:t>Fire Services Coordinator</w:t>
                        </w:r>
                      </w:p>
                    </w:txbxContent>
                  </v:textbox>
                </v:rect>
                <v:rect id="Rectangle 70" o:spid="_x0000_s1031" style="position:absolute;left:4516438;top:2060575;width:1579562;height:860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e1YcvwAA&#10;ANsAAAAPAAAAZHJzL2Rvd25yZXYueG1sRE9Ni8IwEL0L+x/CLOxN0/WwStcooiyoF9G696EZ02Iz&#10;KUms1V9vDoLHx/ueLXrbiI58qB0r+B5lIIhLp2s2Ck7F33AKIkRkjY1jUnCnAIv5x2CGuXY3PlB3&#10;jEakEA45KqhibHMpQ1mRxTByLXHizs5bjAl6I7XHWwq3jRxn2Y+0WHNqqLClVUXl5Xi1CqZdadYX&#10;s2O/Xx/+6/O24O31odTXZ7/8BRGpj2/xy73RCiZpffqSfoCcP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R7Vhy/AAAA2wAAAA8AAAAAAAAAAAAAAAAAlwIAAGRycy9kb3ducmV2&#10;LnhtbFBLBQYAAAAABAAEAPUAAACDAwAAAAA=&#10;" fillcolor="white [3201]" strokecolor="#c0504d [3205]" strokeweight="2pt">
                  <v:textbox>
                    <w:txbxContent>
                      <w:p w14:paraId="24BF2BA1" w14:textId="77777777" w:rsidR="00373D4B" w:rsidRPr="008C48AD" w:rsidRDefault="00373D4B" w:rsidP="002D5492">
                        <w:pPr>
                          <w:pStyle w:val="NormalWeb"/>
                          <w:spacing w:before="0" w:beforeAutospacing="0" w:after="0" w:afterAutospacing="0"/>
                          <w:jc w:val="center"/>
                          <w:rPr>
                            <w:sz w:val="24"/>
                          </w:rPr>
                        </w:pPr>
                        <w:r w:rsidRPr="008C48AD">
                          <w:rPr>
                            <w:rFonts w:asciiTheme="minorHAnsi" w:hAnsi="Calibri" w:cstheme="minorBidi"/>
                            <w:color w:val="000000" w:themeColor="dark1"/>
                            <w:kern w:val="24"/>
                            <w:sz w:val="24"/>
                          </w:rPr>
                          <w:t>EAS Room</w:t>
                        </w:r>
                      </w:p>
                    </w:txbxContent>
                  </v:textbox>
                </v:rect>
                <v:rect id="Rectangle 71" o:spid="_x0000_s1032" style="position:absolute;left:6096000;top:2060575;width:1371600;height:860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N/OHwgAA&#10;ANsAAAAPAAAAZHJzL2Rvd25yZXYueG1sRI9Pi8IwFMTvC36H8ARva6oHV6pRRBHUy+K/+6N5psXm&#10;pSSxVj/9ZmFhj8PM/IaZLztbi5Z8qBwrGA0zEMSF0xUbBZfz9nMKIkRkjbVjUvCiAMtF72OOuXZP&#10;PlJ7ikYkCIccFZQxNrmUoSjJYhi6hjh5N+ctxiS9kdrjM8FtLcdZNpEWK04LJTa0Lqm4nx5WwbQt&#10;zOZuDuy/N8drddufef94KzXod6sZiEhd/A//tXdawdcIfr+kHyA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s384fCAAAA2wAAAA8AAAAAAAAAAAAAAAAAlwIAAGRycy9kb3du&#10;cmV2LnhtbFBLBQYAAAAABAAEAPUAAACGAwAAAAA=&#10;" fillcolor="white [3201]" strokecolor="#c0504d [3205]" strokeweight="2pt">
                  <v:textbox>
                    <w:txbxContent>
                      <w:p w14:paraId="0587A82F" w14:textId="77777777" w:rsidR="00373D4B" w:rsidRPr="008C48AD" w:rsidRDefault="00373D4B" w:rsidP="002D5492">
                        <w:pPr>
                          <w:pStyle w:val="NormalWeb"/>
                          <w:spacing w:before="0" w:beforeAutospacing="0" w:after="0" w:afterAutospacing="0"/>
                          <w:jc w:val="center"/>
                          <w:rPr>
                            <w:sz w:val="24"/>
                          </w:rPr>
                        </w:pPr>
                        <w:r w:rsidRPr="008C48AD">
                          <w:rPr>
                            <w:rFonts w:asciiTheme="minorHAnsi" w:hAnsi="Calibri" w:cstheme="minorBidi"/>
                            <w:color w:val="000000" w:themeColor="dark1"/>
                            <w:kern w:val="24"/>
                            <w:sz w:val="24"/>
                          </w:rPr>
                          <w:t>Radio Room</w:t>
                        </w:r>
                      </w:p>
                    </w:txbxContent>
                  </v:textbox>
                </v:rect>
                <v:rect id="Rectangle 72" o:spid="_x0000_s1033" style="position:absolute;left:4520315;top:384175;width:2947285;height:1676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5W3wwgAA&#10;ANsAAAAPAAAAZHJzL2Rvd25yZXYueG1sRI9Pi8IwFMTvC36H8ARva6qHVapRRBFWL4v/7o/mmRab&#10;l5LEWv30G2Fhj8PM/IaZLztbi5Z8qBwrGA0zEMSF0xUbBefT9nMKIkRkjbVjUvCkAMtF72OOuXYP&#10;PlB7jEYkCIccFZQxNrmUoSjJYhi6hjh5V+ctxiS9kdrjI8FtLcdZ9iUtVpwWSmxoXVJxO96tgmlb&#10;mM3N7Nn/bA6X6ro78e7+UmrQ71YzEJG6+B/+a39rBZMxvL+kHyA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vlbfDCAAAA2wAAAA8AAAAAAAAAAAAAAAAAlwIAAGRycy9kb3du&#10;cmV2LnhtbFBLBQYAAAAABAAEAPUAAACGAwAAAAA=&#10;" fillcolor="white [3201]" strokecolor="#c0504d [3205]" strokeweight="2pt">
                  <v:textbox>
                    <w:txbxContent>
                      <w:p w14:paraId="36BC3902" w14:textId="77777777" w:rsidR="00373D4B" w:rsidRPr="008C48AD" w:rsidRDefault="00373D4B" w:rsidP="002D5492">
                        <w:pPr>
                          <w:pStyle w:val="NormalWeb"/>
                          <w:spacing w:before="0" w:beforeAutospacing="0" w:after="0" w:afterAutospacing="0"/>
                          <w:jc w:val="center"/>
                          <w:textAlignment w:val="baseline"/>
                          <w:rPr>
                            <w:sz w:val="24"/>
                          </w:rPr>
                        </w:pPr>
                        <w:r w:rsidRPr="008C48AD">
                          <w:rPr>
                            <w:rFonts w:asciiTheme="minorHAnsi" w:hAnsi="Calibri" w:cstheme="minorBidi"/>
                            <w:b/>
                            <w:bCs/>
                            <w:color w:val="000000"/>
                            <w:kern w:val="24"/>
                            <w:sz w:val="24"/>
                          </w:rPr>
                          <w:t>R.A.C.E.S.</w:t>
                        </w:r>
                      </w:p>
                    </w:txbxContent>
                  </v:textbox>
                </v:rect>
                <v:rect id="Rectangle 74" o:spid="_x0000_s1034" style="position:absolute;left:276225;top:514351;width:4238625;height:37887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JdXxAAA&#10;ANsAAAAPAAAAZHJzL2Rvd25yZXYueG1sRI9LiwIxEITvC/sfQi94Ec2siMpolGUfKHjxBeKtmfRO&#10;BiedMMnq+O+NIOyxqKqvqNmitbW4UBMqxwre+xkI4sLpiksFh/1PbwIiRGSNtWNScKMAi/nrywxz&#10;7a68pcsuliJBOOSowMTocylDYchi6DtPnLxf11iMSTal1A1eE9zWcpBlI2mx4rRg0NOnoeK8+7MK&#10;upujNv57ecxuX/p09oWb6PVKqc5b+zEFEamN/+Fne6UVjIfw+JJ+gJz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yXV8QAAADbAAAADwAAAAAAAAAAAAAAAACXAgAAZHJzL2Rv&#10;d25yZXYueG1sUEsFBgAAAAAEAAQA9QAAAIgDAAAAAA==&#10;" fillcolor="white [3212]" strokecolor="#c0504d [3205]" strokeweight="2.25pt">
                  <v:textbox>
                    <w:txbxContent>
                      <w:p w14:paraId="562C60B9" w14:textId="77777777" w:rsidR="00373D4B" w:rsidRDefault="00373D4B" w:rsidP="002D5492">
                        <w:pPr>
                          <w:rPr>
                            <w:rFonts w:eastAsia="Times New Roman"/>
                          </w:rPr>
                        </w:pPr>
                      </w:p>
                    </w:txbxContent>
                  </v:textbox>
                </v:rect>
                <v:rect id="Rectangle 75" o:spid="_x0000_s1035" style="position:absolute;left:277813;top:4248150;width:1412875;height:5730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DPWEwwAA&#10;ANsAAAAPAAAAZHJzL2Rvd25yZXYueG1sRI9BawIxFITvhf6H8Aq91WyFWlmNUpRC9SKuen9sntnF&#10;zcuSxHX11xtB6HGYmW+Y6by3jejIh9qxgs9BBoK4dLpmo2C/+/0YgwgRWWPjmBRcKcB89voyxVy7&#10;C2+pK6IRCcIhRwVVjG0uZSgrshgGriVO3tF5izFJb6T2eElw28hhlo2kxZrTQoUtLSoqT8XZKhh3&#10;pVmezJr9Zrk91MfVjlfnm1Lvb/3PBESkPv6Hn+0/reD7Cx5f0g+Qs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DPWEwwAAANsAAAAPAAAAAAAAAAAAAAAAAJcCAABkcnMvZG93&#10;bnJldi54bWxQSwUGAAAAAAQABAD1AAAAhwMAAAAA&#10;" fillcolor="white [3201]" strokecolor="#c0504d [3205]" strokeweight="2pt">
                  <v:textbox>
                    <w:txbxContent>
                      <w:p w14:paraId="0A8922B5" w14:textId="77777777" w:rsidR="00373D4B" w:rsidRDefault="00373D4B" w:rsidP="002D5492">
                        <w:pPr>
                          <w:pStyle w:val="NormalWeb"/>
                          <w:spacing w:before="0" w:beforeAutospacing="0" w:after="0" w:afterAutospacing="0"/>
                          <w:jc w:val="center"/>
                          <w:textAlignment w:val="baseline"/>
                        </w:pPr>
                        <w:r w:rsidRPr="008C48AD">
                          <w:rPr>
                            <w:rFonts w:asciiTheme="minorHAnsi" w:hAnsi="Calibri" w:cstheme="minorBidi"/>
                            <w:color w:val="000000"/>
                            <w:kern w:val="24"/>
                            <w:sz w:val="20"/>
                            <w:szCs w:val="20"/>
                          </w:rPr>
                          <w:t>Audio/ Visual Hardware -</w:t>
                        </w:r>
                        <w:r>
                          <w:rPr>
                            <w:rFonts w:asciiTheme="minorHAnsi" w:hAnsi="Calibri" w:cstheme="minorBidi"/>
                            <w:color w:val="000000"/>
                            <w:kern w:val="24"/>
                            <w:sz w:val="24"/>
                          </w:rPr>
                          <w:t xml:space="preserve"> Plotters</w:t>
                        </w:r>
                      </w:p>
                    </w:txbxContent>
                  </v:textbox>
                </v:rect>
                <v:rect id="Rectangle 77" o:spid="_x0000_s1036" style="position:absolute;left:2514600;top:776070;width:2057400;height:393402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L/5wgAA&#10;ANsAAAAPAAAAZHJzL2Rvd25yZXYueG1sRI9Ra8JAEITfC/6HY4W+1Ys+mJJ6SlGECoJU/QFrbpuE&#10;Zvfi3TWm/94TCn0cZuYbZrEauFU9+dA4MTCdZKBISmcbqQycT9uXV1AholhsnZCBXwqwWo6eFlhY&#10;d5NP6o+xUgkioUADdYxdoXUoa2IME9eRJO/LecaYpK+09XhLcG71LMvmmrGRtFBjR+uayu/jDxs4&#10;2Os033Rb3/Nl1+/3XB48B2Oex8P7G6hIQ/wP/7U/rIE8h8eX9AP0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hMv/nCAAAA2wAAAA8AAAAAAAAAAAAAAAAAlwIAAGRycy9kb3du&#10;cmV2LnhtbFBLBQYAAAAABAAEAPUAAACGAwAAAAA=&#10;" fillcolor="white [3201]" stroked="f" strokeweight="2pt">
                  <v:textbox>
                    <w:txbxContent>
                      <w:p w14:paraId="43F57E7C" w14:textId="77777777" w:rsidR="00373D4B" w:rsidRDefault="00373D4B" w:rsidP="002D5492">
                        <w:pPr>
                          <w:rPr>
                            <w:rFonts w:eastAsia="Times New Roman"/>
                          </w:rPr>
                        </w:pPr>
                      </w:p>
                    </w:txbxContent>
                  </v:textbox>
                </v:rect>
                <v:rect id="Rectangle 78" o:spid="_x0000_s1037" style="position:absolute;left:4516438;top:2898775;width:2951162;height:242411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DVoavwAA&#10;ANsAAAAPAAAAZHJzL2Rvd25yZXYueG1sRE9Ni8IwEL0L+x/CLOxN0/WwStcooiyoF9G696EZ02Iz&#10;KUms1V9vDoLHx/ueLXrbiI58qB0r+B5lIIhLp2s2Ck7F33AKIkRkjY1jUnCnAIv5x2CGuXY3PlB3&#10;jEakEA45KqhibHMpQ1mRxTByLXHizs5bjAl6I7XHWwq3jRxn2Y+0WHNqqLClVUXl5Xi1CqZdadYX&#10;s2O/Xx/+6/O24O31odTXZ7/8BRGpj2/xy73RCiZpbPqSfoCcP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oNWhq/AAAA2wAAAA8AAAAAAAAAAAAAAAAAlwIAAGRycy9kb3ducmV2&#10;LnhtbFBLBQYAAAAABAAEAPUAAACDAwAAAAA=&#10;" fillcolor="white [3201]" strokecolor="#c0504d [3205]" strokeweight="2pt">
                  <v:textbox>
                    <w:txbxContent>
                      <w:p w14:paraId="3B96FB6E" w14:textId="77777777" w:rsidR="00373D4B" w:rsidRPr="008C48AD" w:rsidRDefault="00373D4B" w:rsidP="002D5492">
                        <w:pPr>
                          <w:pStyle w:val="NormalWeb"/>
                          <w:spacing w:before="0" w:beforeAutospacing="0" w:after="0" w:afterAutospacing="0"/>
                          <w:jc w:val="center"/>
                          <w:textAlignment w:val="baseline"/>
                          <w:rPr>
                            <w:sz w:val="28"/>
                            <w:szCs w:val="28"/>
                          </w:rPr>
                        </w:pPr>
                        <w:r w:rsidRPr="008C48AD">
                          <w:rPr>
                            <w:rFonts w:asciiTheme="minorHAnsi" w:hAnsi="Calibri" w:cstheme="minorBidi"/>
                            <w:b/>
                            <w:bCs/>
                            <w:color w:val="000000"/>
                            <w:kern w:val="24"/>
                            <w:sz w:val="28"/>
                            <w:szCs w:val="28"/>
                          </w:rPr>
                          <w:t>Joint Information Center (JIC)</w:t>
                        </w:r>
                      </w:p>
                      <w:p w14:paraId="2A388733" w14:textId="77777777" w:rsidR="00373D4B" w:rsidRPr="008C48AD" w:rsidRDefault="00373D4B" w:rsidP="002D5492">
                        <w:pPr>
                          <w:pStyle w:val="NormalWeb"/>
                          <w:spacing w:before="0" w:beforeAutospacing="0" w:after="0" w:afterAutospacing="0"/>
                          <w:jc w:val="center"/>
                          <w:textAlignment w:val="baseline"/>
                          <w:rPr>
                            <w:sz w:val="28"/>
                            <w:szCs w:val="28"/>
                          </w:rPr>
                        </w:pPr>
                        <w:r w:rsidRPr="008C48AD">
                          <w:rPr>
                            <w:rFonts w:asciiTheme="minorHAnsi" w:hAnsi="Calibri" w:cstheme="minorBidi"/>
                            <w:b/>
                            <w:bCs/>
                            <w:color w:val="000000"/>
                            <w:kern w:val="24"/>
                            <w:sz w:val="28"/>
                            <w:szCs w:val="28"/>
                          </w:rPr>
                          <w:t>211 – Public Inquiry</w:t>
                        </w:r>
                      </w:p>
                    </w:txbxContent>
                  </v:textbox>
                </v:rect>
                <v:line id="Straight Connector 88" o:spid="_x0000_s1038" style="position:absolute;rotation:90;visibility:visible;mso-wrap-style:square" from="2339975,4594225" to="2689225,4594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S5IL8AAADbAAAADwAAAGRycy9kb3ducmV2LnhtbERPy4rCMBTdD/gP4QruxtTiSKlGEVFw&#10;IQM+cH1tbh/a3JQmav17sxBcHs57tuhMLR7UusqygtEwAkGcWV1xoeB03PwmIJxH1lhbJgUvcrCY&#10;935mmGr75D09Dr4QIYRdigpK75tUSpeVZNANbUMcuNy2Bn2AbSF1i88QbmoZR9FEGqw4NJTY0Kqk&#10;7Ha4GwXj65/O8uPlVXTJ/yY/Y9ysd7FSg363nILw1Pmv+OPeagVJGBu+hB8g52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nVS5IL8AAADbAAAADwAAAAAAAAAAAAAAAACh&#10;AgAAZHJzL2Rvd25yZXYueG1sUEsFBgAAAAAEAAQA+QAAAI0DAAAAAA==&#10;" filled="t" fillcolor="white [3201]" strokecolor="#c0504d [3205]" strokeweight="2pt"/>
                <v:rect id="Rectangle 89" o:spid="_x0000_s1039" style="position:absolute;left:2397125;top:4749800;width:2825750;height:13620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lI+mwQAA&#10;ANsAAAAPAAAAZHJzL2Rvd25yZXYueG1sRI9Bi8IwFITvgv8hPMGbpu5BtGuURVlQL4u6e380z7TY&#10;vJQk1uqv3wiCx2Hmm2EWq87WoiUfKscKJuMMBHHhdMVGwe/pezQDESKyxtoxKbhTgNWy31tgrt2N&#10;D9QeoxGphEOOCsoYm1zKUJRkMYxdQ5y8s/MWY5LeSO3xlsptLT+ybCotVpwWSmxoXVJxOV6tgllb&#10;mM3F7Nn/bA5/1Xl34t31odRw0H19gojUxXf4RW914ubw/JJ+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JSPpsEAAADbAAAADwAAAAAAAAAAAAAAAACXAgAAZHJzL2Rvd25y&#10;ZXYueG1sUEsFBgAAAAAEAAQA9QAAAIUDAAAAAA==&#10;" fillcolor="white [3201]" strokecolor="#c0504d [3205]" strokeweight="2pt">
                  <v:textbox>
                    <w:txbxContent>
                      <w:p w14:paraId="15006756" w14:textId="77777777" w:rsidR="00373D4B" w:rsidRDefault="00373D4B" w:rsidP="002D5492">
                        <w:pPr>
                          <w:pStyle w:val="NormalWeb"/>
                          <w:spacing w:before="0" w:beforeAutospacing="0" w:after="0" w:afterAutospacing="0"/>
                          <w:jc w:val="center"/>
                        </w:pPr>
                        <w:r>
                          <w:rPr>
                            <w:rFonts w:asciiTheme="minorHAnsi" w:hAnsi="Calibri" w:cstheme="minorBidi"/>
                            <w:b/>
                            <w:bCs/>
                            <w:color w:val="000000" w:themeColor="dark1"/>
                            <w:kern w:val="24"/>
                            <w:sz w:val="40"/>
                            <w:szCs w:val="40"/>
                          </w:rPr>
                          <w:t>Policy</w:t>
                        </w:r>
                      </w:p>
                    </w:txbxContent>
                  </v:textbox>
                </v:rect>
                <v:shape id="Text Box 90" o:spid="_x0000_s1040" type="#_x0000_t202" style="position:absolute;left:2425554;top:457200;width:2209799;height:3181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9ajvwAA&#10;ANsAAAAPAAAAZHJzL2Rvd25yZXYueG1sRE/LisIwFN0L/kO4wuw0cRhFq1HEQXDlYH2Au0tzbYvN&#10;TWmirX8/WQzM8nDey3VnK/GixpeONYxHCgRx5kzJuYbzaTecgfAB2WDlmDS8ycN61e8tMTGu5SO9&#10;0pCLGMI+QQ1FCHUipc8KsuhHriaO3N01FkOETS5Ng20Mt5X8VGoqLZYcGwqsaVtQ9kifVsPlcL9d&#10;v9RP/m0ndes6JdnOpdYfg26zABGoC//iP/feaJjH9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FT1qO/AAAA2wAAAA8AAAAAAAAAAAAAAAAAlwIAAGRycy9kb3ducmV2&#10;LnhtbFBLBQYAAAAABAAEAPUAAACDAwAAAAA=&#10;" filled="f" stroked="f">
                  <v:textbox>
                    <w:txbxContent>
                      <w:p w14:paraId="622220DE" w14:textId="77777777" w:rsidR="00373D4B" w:rsidRPr="008C48AD" w:rsidRDefault="00373D4B" w:rsidP="002D5492">
                        <w:pPr>
                          <w:pStyle w:val="NormalWeb"/>
                          <w:spacing w:before="0" w:beforeAutospacing="0" w:after="0" w:afterAutospacing="0"/>
                          <w:jc w:val="center"/>
                          <w:textAlignment w:val="baseline"/>
                          <w:rPr>
                            <w:sz w:val="20"/>
                            <w:szCs w:val="20"/>
                          </w:rPr>
                        </w:pPr>
                        <w:r w:rsidRPr="008C48AD">
                          <w:rPr>
                            <w:rFonts w:ascii="Calibri" w:hAnsi="Calibri" w:cstheme="minorBidi"/>
                            <w:b/>
                            <w:bCs/>
                            <w:color w:val="000000" w:themeColor="text1"/>
                            <w:kern w:val="24"/>
                            <w:sz w:val="20"/>
                            <w:szCs w:val="20"/>
                          </w:rPr>
                          <w:t>Video Wall Display (3)</w:t>
                        </w:r>
                      </w:p>
                    </w:txbxContent>
                  </v:textbox>
                </v:shape>
                <v:rect id="Rectangle 91" o:spid="_x0000_s1041" style="position:absolute;left:2654300;top:962025;width:609600;height:1022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rxAAA&#10;ANsAAAAPAAAAZHJzL2Rvd25yZXYueG1sRI9Ba8JAFITvBf/D8oTe6sZKi8ZsRATBQy5JC/X4yD6T&#10;aPZt2N2atL++Wyj0OMzMN0y2m0wv7uR8Z1nBcpGAIK6t7rhR8P52fFqD8AFZY2+ZFHyRh10+e8gw&#10;1Xbkku5VaESEsE9RQRvCkErp65YM+oUdiKN3sc5giNI1UjscI9z08jlJXqXBjuNCiwMdWqpv1adR&#10;8NJ9HLmvePXdjEVSlufienGFUo/zab8FEWgK/+G/9kkr2Czh90v8AT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4JK8QAAADbAAAADwAAAAAAAAAAAAAAAACXAgAAZHJzL2Rv&#10;d25yZXYueG1sUEsFBgAAAAAEAAQA9QAAAIgDAAAAAA==&#10;" fillcolor="white [3201]" strokecolor="#4f81bd [3204]" strokeweight="2pt">
                  <v:textbox style="layout-flow:vertical-ideographic">
                    <w:txbxContent>
                      <w:p w14:paraId="74579534" w14:textId="77777777" w:rsidR="00373D4B" w:rsidRDefault="00373D4B" w:rsidP="002D5492">
                        <w:pPr>
                          <w:pStyle w:val="NormalWeb"/>
                          <w:spacing w:before="0" w:beforeAutospacing="0" w:after="0" w:afterAutospacing="0"/>
                          <w:jc w:val="center"/>
                          <w:textAlignment w:val="baseline"/>
                        </w:pPr>
                        <w:r>
                          <w:rPr>
                            <w:rFonts w:asciiTheme="minorHAnsi" w:hAnsi="Calibri" w:cstheme="minorBidi"/>
                            <w:b/>
                            <w:bCs/>
                            <w:color w:val="000000"/>
                            <w:kern w:val="24"/>
                            <w:sz w:val="32"/>
                            <w:szCs w:val="32"/>
                          </w:rPr>
                          <w:t>Law</w:t>
                        </w:r>
                      </w:p>
                    </w:txbxContent>
                  </v:textbox>
                </v:rect>
                <v:rect id="Rectangle 92" o:spid="_x0000_s1042" style="position:absolute;left:3644899;top:949325;width:609600;height:10350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LJdcwwAA&#10;ANsAAAAPAAAAZHJzL2Rvd25yZXYueG1sRI9Ba8JAFITvBf/D8gRvdaOlRaOriCD0kEvSQj0+ss8k&#10;mn0bdlcT/fVuodDjMDPfMOvtYFpxI+cbywpm0wQEcWl1w5WC76/D6wKED8gaW8uk4E4etpvRyxpT&#10;bXvO6VaESkQI+xQV1CF0qZS+rMmgn9qOOHon6wyGKF0ltcM+wk0r50nyIQ02HBdq7GhfU3kprkbB&#10;e/Nz4Lbgt0fVZ0meH7PzyWVKTcbDbgUi0BD+w3/tT61gOYffL/EHyM0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LJdcwwAAANsAAAAPAAAAAAAAAAAAAAAAAJcCAABkcnMvZG93&#10;bnJldi54bWxQSwUGAAAAAAQABAD1AAAAhwMAAAAA&#10;" fillcolor="white [3201]" strokecolor="#4f81bd [3204]" strokeweight="2pt">
                  <v:textbox style="layout-flow:vertical-ideographic">
                    <w:txbxContent>
                      <w:p w14:paraId="3584FAE2" w14:textId="77777777" w:rsidR="00373D4B" w:rsidRPr="008C48AD" w:rsidRDefault="00373D4B" w:rsidP="002D5492">
                        <w:pPr>
                          <w:pStyle w:val="NormalWeb"/>
                          <w:spacing w:before="0" w:beforeAutospacing="0" w:after="0" w:afterAutospacing="0"/>
                          <w:jc w:val="center"/>
                          <w:textAlignment w:val="baseline"/>
                          <w:rPr>
                            <w:sz w:val="18"/>
                          </w:rPr>
                        </w:pPr>
                        <w:r w:rsidRPr="008C48AD">
                          <w:rPr>
                            <w:rFonts w:asciiTheme="minorHAnsi" w:hAnsi="Calibri" w:cstheme="minorBidi"/>
                            <w:b/>
                            <w:bCs/>
                            <w:color w:val="000000"/>
                            <w:kern w:val="24"/>
                            <w:sz w:val="20"/>
                            <w:szCs w:val="28"/>
                          </w:rPr>
                          <w:t>Fire/Health</w:t>
                        </w:r>
                      </w:p>
                    </w:txbxContent>
                  </v:textbox>
                </v:rect>
                <v:rect id="Rectangle 93" o:spid="_x0000_s1043" style="position:absolute;left:2654299;top:2974975;width:823167;height:10668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PKpQxQAA&#10;ANsAAAAPAAAAZHJzL2Rvd25yZXYueG1sRI9Ba8JAFITvhf6H5RV6KbqxBdGYjRRF0kN7MK2It0f2&#10;NQlm34bdVeO/7xYEj8PMfMNky8F04kzOt5YVTMYJCOLK6pZrBT/fm9EMhA/IGjvLpOBKHpb540OG&#10;qbYX3tK5DLWIEPYpKmhC6FMpfdWQQT+2PXH0fq0zGKJ0tdQOLxFuOvmaJFNpsOW40GBPq4aqY3ky&#10;CtykWH8lu9NRf+7Zzopi9XKgq1LPT8P7AkSgIdzDt/aHVjB/g/8v8QfI/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8qlDFAAAA2wAAAA8AAAAAAAAAAAAAAAAAlwIAAGRycy9k&#10;b3ducmV2LnhtbFBLBQYAAAAABAAEAPUAAACJAwAAAAA=&#10;" fillcolor="white [3201]" strokecolor="#4f81bd [3204]" strokeweight="2pt">
                  <v:textbox style="layout-flow:vertical">
                    <w:txbxContent>
                      <w:p w14:paraId="1F037A1E" w14:textId="77777777" w:rsidR="00373D4B" w:rsidRPr="008C48AD" w:rsidRDefault="00373D4B" w:rsidP="002D5492">
                        <w:pPr>
                          <w:pStyle w:val="NormalWeb"/>
                          <w:spacing w:before="0" w:beforeAutospacing="0" w:after="0" w:afterAutospacing="0"/>
                          <w:jc w:val="center"/>
                          <w:rPr>
                            <w:sz w:val="16"/>
                            <w:szCs w:val="16"/>
                          </w:rPr>
                        </w:pPr>
                        <w:r w:rsidRPr="008C48AD">
                          <w:rPr>
                            <w:rFonts w:asciiTheme="minorHAnsi" w:hAnsi="Calibri" w:cstheme="minorBidi"/>
                            <w:b/>
                            <w:bCs/>
                            <w:color w:val="000000" w:themeColor="dark1"/>
                            <w:kern w:val="24"/>
                            <w:sz w:val="16"/>
                            <w:szCs w:val="16"/>
                          </w:rPr>
                          <w:t>Const. &amp; Engineer.</w:t>
                        </w:r>
                      </w:p>
                    </w:txbxContent>
                  </v:textbox>
                </v:rect>
                <v:rect id="Rectangle 94" o:spid="_x0000_s1044" style="position:absolute;left:3644899;top:2974975;width:662234;height:10668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1TIkxQAA&#10;ANsAAAAPAAAAZHJzL2Rvd25yZXYueG1sRI9Ba8JAFITvhf6H5RV6KbqxFNGYjRRF0kN7MK2It0f2&#10;NQlm34bdVeO/7xYEj8PMfMNky8F04kzOt5YVTMYJCOLK6pZrBT/fm9EMhA/IGjvLpOBKHpb540OG&#10;qbYX3tK5DLWIEPYpKmhC6FMpfdWQQT+2PXH0fq0zGKJ0tdQOLxFuOvmaJFNpsOW40GBPq4aqY3ky&#10;CtykWH8lu9NRf+7Zzopi9XKgq1LPT8P7AkSgIdzDt/aHVjB/g/8v8QfI/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VMiTFAAAA2wAAAA8AAAAAAAAAAAAAAAAAlwIAAGRycy9k&#10;b3ducmV2LnhtbFBLBQYAAAAABAAEAPUAAACJAwAAAAA=&#10;" fillcolor="white [3201]" strokecolor="#4f81bd [3204]" strokeweight="2pt">
                  <v:textbox style="layout-flow:vertical">
                    <w:txbxContent>
                      <w:p w14:paraId="713C69E5" w14:textId="77777777" w:rsidR="00373D4B" w:rsidRPr="008C48AD" w:rsidRDefault="00373D4B" w:rsidP="002D5492">
                        <w:pPr>
                          <w:pStyle w:val="NormalWeb"/>
                          <w:spacing w:before="0" w:beforeAutospacing="0" w:after="0" w:afterAutospacing="0"/>
                          <w:jc w:val="center"/>
                          <w:rPr>
                            <w:sz w:val="18"/>
                            <w:szCs w:val="20"/>
                          </w:rPr>
                        </w:pPr>
                        <w:r w:rsidRPr="008C48AD">
                          <w:rPr>
                            <w:rFonts w:asciiTheme="minorHAnsi" w:hAnsi="Calibri" w:cstheme="minorBidi"/>
                            <w:b/>
                            <w:bCs/>
                            <w:color w:val="000000" w:themeColor="dark1"/>
                            <w:kern w:val="24"/>
                            <w:sz w:val="18"/>
                            <w:szCs w:val="20"/>
                          </w:rPr>
                          <w:t>Care &amp; Shelter</w:t>
                        </w:r>
                      </w:p>
                    </w:txbxContent>
                  </v:textbox>
                </v:rect>
                <v:rect id="Rectangle 95" o:spid="_x0000_s1045" style="position:absolute;left:2654300;top:2365375;width:1676400;height:304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NpRHwgAA&#10;ANsAAAAPAAAAZHJzL2Rvd25yZXYueG1sRI/disIwFITvBd8hHME7TRUU7ZoWWVhYWFbw7/7QnG1L&#10;m5PSRI0+/UYQvBxm5htmkwfTiiv1rrasYDZNQBAXVtdcKjgdvyYrEM4ja2wtk4I7Ociz4WCDqbY3&#10;3tP14EsRIexSVFB536VSuqIig25qO+Lo/dneoI+yL6Xu8RbhppXzJFlKgzXHhQo7+qyoaA4Xo2A7&#10;D5dH8XtfntbyMfs57xpjQqPUeBS2HyA8Bf8Ov9rfWsF6Ac8v8QfI7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82lEfCAAAA2wAAAA8AAAAAAAAAAAAAAAAAlwIAAGRycy9kb3du&#10;cmV2LnhtbFBLBQYAAAAABAAEAPUAAACGAwAAAAA=&#10;" fillcolor="white [3201]" strokecolor="#4f81bd [3204]" strokeweight="2pt">
                  <v:textbox>
                    <w:txbxContent>
                      <w:p w14:paraId="579111AE" w14:textId="77777777" w:rsidR="00373D4B" w:rsidRDefault="00373D4B" w:rsidP="002D5492">
                        <w:pPr>
                          <w:pStyle w:val="NormalWeb"/>
                          <w:spacing w:before="0" w:beforeAutospacing="0" w:after="0" w:afterAutospacing="0"/>
                          <w:jc w:val="center"/>
                        </w:pPr>
                        <w:r w:rsidRPr="008C48AD">
                          <w:rPr>
                            <w:rFonts w:asciiTheme="minorHAnsi" w:hAnsi="Calibri" w:cstheme="minorBidi"/>
                            <w:b/>
                            <w:bCs/>
                            <w:color w:val="000000" w:themeColor="dark1"/>
                            <w:kern w:val="24"/>
                            <w:sz w:val="16"/>
                            <w:szCs w:val="22"/>
                          </w:rPr>
                          <w:t xml:space="preserve">Ops Chief/ EOC </w:t>
                        </w:r>
                        <w:r>
                          <w:rPr>
                            <w:rFonts w:asciiTheme="minorHAnsi" w:hAnsi="Calibri" w:cstheme="minorBidi"/>
                            <w:b/>
                            <w:bCs/>
                            <w:color w:val="000000" w:themeColor="dark1"/>
                            <w:kern w:val="24"/>
                            <w:sz w:val="22"/>
                            <w:szCs w:val="22"/>
                          </w:rPr>
                          <w:t>Director/ Recovery</w:t>
                        </w:r>
                      </w:p>
                    </w:txbxContent>
                  </v:textbox>
                </v:rect>
                <v:rect id="Rectangle 128" o:spid="_x0000_s1046" style="position:absolute;left:609600;top:993775;width:533400;height:990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SopQxQAA&#10;ANwAAAAPAAAAZHJzL2Rvd25yZXYueG1sRI9Ba8MwDIXvg/0Ho8Fuq9OOjpHVLWVQ2CGXpIX2KGI1&#10;SRvLwfaabL9+OhR2k3hP731abSbXqxuF2Hk2MJ9loIhrbztuDBz2u5d3UDEhW+w9k4EfirBZPz6s&#10;MLd+5JJuVWqUhHDM0UCb0pBrHeuWHMaZH4hFO/vgMMkaGm0DjhLuer3IsjftsGNpaHGgz5bqa/Xt&#10;DCy74477il9/m7HIyvJUXM6hMOb5adp+gEo0pX/z/frLCv5CaOUZmUC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KilDFAAAA3AAAAA8AAAAAAAAAAAAAAAAAlwIAAGRycy9k&#10;b3ducmV2LnhtbFBLBQYAAAAABAAEAPUAAACJAwAAAAA=&#10;" fillcolor="white [3201]" strokecolor="#4f81bd [3204]" strokeweight="2pt">
                  <v:textbox style="layout-flow:vertical-ideographic">
                    <w:txbxContent>
                      <w:p w14:paraId="4A35C67D" w14:textId="77777777" w:rsidR="00373D4B" w:rsidRPr="008C48AD" w:rsidRDefault="00373D4B" w:rsidP="002D5492">
                        <w:pPr>
                          <w:pStyle w:val="NormalWeb"/>
                          <w:spacing w:before="0" w:beforeAutospacing="0" w:after="0" w:afterAutospacing="0"/>
                          <w:jc w:val="center"/>
                          <w:textAlignment w:val="baseline"/>
                          <w:rPr>
                            <w:sz w:val="22"/>
                            <w:szCs w:val="22"/>
                          </w:rPr>
                        </w:pPr>
                        <w:r w:rsidRPr="008C48AD">
                          <w:rPr>
                            <w:rFonts w:asciiTheme="minorHAnsi" w:hAnsi="Calibri" w:cstheme="minorBidi"/>
                            <w:b/>
                            <w:bCs/>
                            <w:color w:val="000000"/>
                            <w:kern w:val="24"/>
                            <w:sz w:val="22"/>
                            <w:szCs w:val="22"/>
                          </w:rPr>
                          <w:t xml:space="preserve">Logistics </w:t>
                        </w:r>
                      </w:p>
                    </w:txbxContent>
                  </v:textbox>
                </v:rect>
                <v:rect id="Rectangle 129" o:spid="_x0000_s1047" style="position:absolute;left:1371600;top:993775;width:533400;height:9906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i/LwgAA&#10;ANwAAAAPAAAAZHJzL2Rvd25yZXYueG1sRE9Na8JAEL0X+h+WKXirmyqWGl2lCIKHXJIK9jhkxySa&#10;nQ27q4n99V1B8DaP9znL9WBacSXnG8sKPsYJCOLS6oYrBfuf7fsXCB+QNbaWScGNPKxXry9LTLXt&#10;OadrESoRQ9inqKAOoUul9GVNBv3YdsSRO1pnMEToKqkd9jHctHKSJJ/SYMOxocaONjWV5+JiFMya&#10;w5bbgqd/VZ8lef6bnY4uU2r0NnwvQAQawlP8cO90nD+Zw/2ZeIF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8GL8vCAAAA3AAAAA8AAAAAAAAAAAAAAAAAlwIAAGRycy9kb3du&#10;cmV2LnhtbFBLBQYAAAAABAAEAPUAAACGAwAAAAA=&#10;" fillcolor="white [3201]" strokecolor="#4f81bd [3204]" strokeweight="2pt">
                  <v:textbox style="layout-flow:vertical-ideographic">
                    <w:txbxContent>
                      <w:p w14:paraId="55CC4EAA" w14:textId="77777777" w:rsidR="00373D4B" w:rsidRDefault="00373D4B" w:rsidP="002D5492">
                        <w:pPr>
                          <w:pStyle w:val="NormalWeb"/>
                          <w:spacing w:before="0" w:beforeAutospacing="0" w:after="0" w:afterAutospacing="0"/>
                          <w:jc w:val="center"/>
                          <w:textAlignment w:val="baseline"/>
                        </w:pPr>
                        <w:r>
                          <w:rPr>
                            <w:rFonts w:asciiTheme="minorHAnsi" w:hAnsi="Calibri" w:cstheme="minorBidi"/>
                            <w:b/>
                            <w:bCs/>
                            <w:color w:val="000000"/>
                            <w:kern w:val="24"/>
                            <w:sz w:val="32"/>
                            <w:szCs w:val="32"/>
                          </w:rPr>
                          <w:t>Plans</w:t>
                        </w:r>
                      </w:p>
                    </w:txbxContent>
                  </v:textbox>
                </v:rect>
                <v:rect id="Rectangle 130" o:spid="_x0000_s1048" style="position:absolute;left:609600;top:3352800;width:1447800;height:530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8BG6xAAA&#10;ANwAAAAPAAAAZHJzL2Rvd25yZXYueG1sRI9Ba8JAEIXvhf6HZQre6kYFaaOrSEEQRKFW70N2moRk&#10;Z0N21dVf7xwEbzO8N+99M18m16oL9aH2bGA0zEARF97WXBo4/q0/v0CFiGyx9UwGbhRguXh/m2Nu&#10;/ZV/6XKIpZIQDjkaqGLscq1DUZHDMPQdsWj/vncYZe1LbXu8Srhr9TjLptphzdJQYUc/FRXN4ewM&#10;rMbpfC92t+nxW99H29O+cS41xgw+0moGKlKKL/PzemMFfyL48oxMoB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ARusQAAADcAAAADwAAAAAAAAAAAAAAAACXAgAAZHJzL2Rv&#10;d25yZXYueG1sUEsFBgAAAAAEAAQA9QAAAIgDAAAAAA==&#10;" fillcolor="white [3201]" strokecolor="#4f81bd [3204]" strokeweight="2pt">
                  <v:textbox>
                    <w:txbxContent>
                      <w:p w14:paraId="0EBA14BD" w14:textId="77777777" w:rsidR="00373D4B" w:rsidRDefault="00373D4B" w:rsidP="002D5492">
                        <w:pPr>
                          <w:pStyle w:val="NormalWeb"/>
                          <w:spacing w:before="0" w:beforeAutospacing="0" w:after="0" w:afterAutospacing="0"/>
                          <w:jc w:val="center"/>
                          <w:textAlignment w:val="baseline"/>
                        </w:pPr>
                        <w:r>
                          <w:rPr>
                            <w:rFonts w:asciiTheme="minorHAnsi" w:hAnsi="Calibri" w:cstheme="minorBidi"/>
                            <w:b/>
                            <w:bCs/>
                            <w:color w:val="000000"/>
                            <w:kern w:val="24"/>
                            <w:sz w:val="28"/>
                            <w:szCs w:val="28"/>
                          </w:rPr>
                          <w:t>Liaisons</w:t>
                        </w:r>
                      </w:p>
                    </w:txbxContent>
                  </v:textbox>
                </v:rect>
                <v:shape id="_x0000_s1049" type="#_x0000_t202" style="position:absolute;left:2654300;top:4114800;width:1677034;height:4565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ou6xwgAA&#10;ANwAAAAPAAAAZHJzL2Rvd25yZXYueG1sRE9Na8JAEL0X+h+WKXjT3aotbZqNFEXwZDGtQm9DdkxC&#10;s7Mhu5r4711B6G0e73PSxWAbcabO1441PE8UCOLCmZpLDT/f6/EbCB+QDTaOScOFPCyyx4cUE+N6&#10;3tE5D6WIIewT1FCF0CZS+qIii37iWuLIHV1nMUTYldJ02Mdw28ipUq/SYs2xocKWlhUVf/nJathv&#10;j7+HufoqV/al7d2gJNt3qfXoafj8ABFoCP/iu3tj4vzZFG7PxAtkd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2i7rHCAAAA3AAAAA8AAAAAAAAAAAAAAAAAlwIAAGRycy9kb3du&#10;cmV2LnhtbFBLBQYAAAAABAAEAPUAAACGAwAAAAA=&#10;" filled="f" stroked="f">
                  <v:textbox>
                    <w:txbxContent>
                      <w:p w14:paraId="6D4AABEB" w14:textId="77777777" w:rsidR="00373D4B" w:rsidRPr="008C48AD" w:rsidRDefault="00373D4B" w:rsidP="002D5492">
                        <w:pPr>
                          <w:pStyle w:val="NormalWeb"/>
                          <w:spacing w:before="0" w:beforeAutospacing="0" w:after="0" w:afterAutospacing="0"/>
                          <w:jc w:val="center"/>
                          <w:textAlignment w:val="baseline"/>
                          <w:rPr>
                            <w:sz w:val="20"/>
                            <w:szCs w:val="20"/>
                          </w:rPr>
                        </w:pPr>
                        <w:r w:rsidRPr="008C48AD">
                          <w:rPr>
                            <w:rFonts w:ascii="Arial" w:hAnsi="Arial" w:cstheme="minorBidi"/>
                            <w:color w:val="C0504D" w:themeColor="accent2"/>
                            <w:kern w:val="24"/>
                            <w:sz w:val="20"/>
                            <w:szCs w:val="20"/>
                          </w:rPr>
                          <w:t>Operations</w:t>
                        </w:r>
                      </w:p>
                    </w:txbxContent>
                  </v:textbox>
                </v:shape>
                <v:rect id="Rectangle 133" o:spid="_x0000_s1050" style="position:absolute;left:609600;top:2438400;width:1447800;height:530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Io/NwgAA&#10;ANwAAAAPAAAAZHJzL2Rvd25yZXYueG1sRE/fa8IwEH4X9j+EG+xNUxWKdkaRwWAwFFbd+9Hc2tLm&#10;Upqoaf96Iwx8u4/v5212wbTiSr2rLSuYzxIQxIXVNZcKzqfP6QqE88gaW8ukYCAHu+3LZIOZtjf+&#10;oWvuSxFD2GWooPK+y6R0RUUG3cx2xJH7s71BH2FfSt3jLYabVi6SJJUGa44NFXb0UVHR5BejYL8I&#10;l7E4DOl5Lcf59++xMSY0Sr29hv07CE/BP8X/7i8d5y+X8HgmXiC3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ij83CAAAA3AAAAA8AAAAAAAAAAAAAAAAAlwIAAGRycy9kb3du&#10;cmV2LnhtbFBLBQYAAAAABAAEAPUAAACGAwAAAAA=&#10;" fillcolor="white [3201]" strokecolor="#4f81bd [3204]" strokeweight="2pt">
                  <v:textbox>
                    <w:txbxContent>
                      <w:p w14:paraId="267CB080" w14:textId="77777777" w:rsidR="00373D4B" w:rsidRDefault="00373D4B" w:rsidP="002D5492">
                        <w:pPr>
                          <w:pStyle w:val="NormalWeb"/>
                          <w:spacing w:before="0" w:beforeAutospacing="0" w:after="0" w:afterAutospacing="0"/>
                          <w:jc w:val="center"/>
                          <w:textAlignment w:val="baseline"/>
                        </w:pPr>
                        <w:r>
                          <w:rPr>
                            <w:rFonts w:asciiTheme="minorHAnsi" w:hAnsi="Calibri" w:cstheme="minorBidi"/>
                            <w:b/>
                            <w:bCs/>
                            <w:color w:val="000000"/>
                            <w:kern w:val="24"/>
                            <w:sz w:val="28"/>
                            <w:szCs w:val="28"/>
                          </w:rPr>
                          <w:t>Information and Intelligence</w:t>
                        </w:r>
                      </w:p>
                    </w:txbxContent>
                  </v:textbox>
                </v:rect>
                <w10:wrap type="square" anchorx="margin" anchory="margin"/>
              </v:group>
            </w:pict>
          </mc:Fallback>
        </mc:AlternateContent>
      </w:r>
    </w:p>
    <w:p w14:paraId="66ADFE6F" w14:textId="77777777" w:rsidR="002A1D5F" w:rsidRDefault="002A1D5F" w:rsidP="002A1D5F">
      <w:pPr>
        <w:pStyle w:val="Caption"/>
      </w:pPr>
      <w:bookmarkStart w:id="33" w:name="_Toc300842039"/>
      <w:r>
        <w:t xml:space="preserve">Figure </w:t>
      </w:r>
      <w:r w:rsidR="000F5BB9">
        <w:fldChar w:fldCharType="begin"/>
      </w:r>
      <w:r w:rsidR="000F5BB9">
        <w:instrText xml:space="preserve"> SEQ Figure \* ARABIC </w:instrText>
      </w:r>
      <w:r w:rsidR="000F5BB9">
        <w:fldChar w:fldCharType="separate"/>
      </w:r>
      <w:r w:rsidR="00CB7BFD">
        <w:rPr>
          <w:noProof/>
        </w:rPr>
        <w:t>9</w:t>
      </w:r>
      <w:r w:rsidR="000F5BB9">
        <w:rPr>
          <w:noProof/>
        </w:rPr>
        <w:fldChar w:fldCharType="end"/>
      </w:r>
      <w:r>
        <w:t>-Example of the Physical Layout of an Emergency Operations Center</w:t>
      </w:r>
      <w:bookmarkEnd w:id="33"/>
    </w:p>
    <w:p w14:paraId="320EBE43" w14:textId="2F5A7758" w:rsidR="002A1D5F" w:rsidRPr="002A1D5F" w:rsidRDefault="002A1D5F" w:rsidP="002A1D5F">
      <w:pPr>
        <w:jc w:val="center"/>
        <w:rPr>
          <w:sz w:val="20"/>
          <w:szCs w:val="20"/>
        </w:rPr>
      </w:pPr>
      <w:r w:rsidRPr="00381050">
        <w:rPr>
          <w:sz w:val="20"/>
          <w:szCs w:val="20"/>
        </w:rPr>
        <w:t>(Source – NAPSG)</w:t>
      </w:r>
    </w:p>
    <w:p w14:paraId="73E71721" w14:textId="2D626022" w:rsidR="00AC3263" w:rsidRDefault="00AC3263" w:rsidP="00AC3263">
      <w:r w:rsidRPr="007F41D5">
        <w:t xml:space="preserve">where organizations and agencies come together during an emergency to coordinate </w:t>
      </w:r>
      <w:r w:rsidR="00D05317">
        <w:t xml:space="preserve">response </w:t>
      </w:r>
      <w:r w:rsidRPr="007F41D5">
        <w:t>and recovery actions and resources. An EOC is often an established</w:t>
      </w:r>
      <w:r>
        <w:t>,</w:t>
      </w:r>
      <w:r w:rsidRPr="007F41D5">
        <w:t xml:space="preserve"> physical location that is set up as an operations center</w:t>
      </w:r>
      <w:r w:rsidR="00F01127">
        <w:t xml:space="preserve">. </w:t>
      </w:r>
      <w:r w:rsidRPr="007F41D5">
        <w:t xml:space="preserve">During an event, </w:t>
      </w:r>
      <w:r>
        <w:t xml:space="preserve">smaller </w:t>
      </w:r>
      <w:r w:rsidRPr="007F41D5">
        <w:t xml:space="preserve">incident command posts (ICPs) are often </w:t>
      </w:r>
      <w:r w:rsidRPr="007F41D5">
        <w:lastRenderedPageBreak/>
        <w:t>established</w:t>
      </w:r>
      <w:r w:rsidR="00F01127">
        <w:t xml:space="preserve">. </w:t>
      </w:r>
      <w:r w:rsidRPr="007F41D5">
        <w:t xml:space="preserve">ICPs can be set up anywhere-a high school gymnasium or a mobile command </w:t>
      </w:r>
      <w:r>
        <w:t xml:space="preserve">facility </w:t>
      </w:r>
      <w:r w:rsidRPr="007F41D5">
        <w:t xml:space="preserve">in a parking lot. </w:t>
      </w:r>
    </w:p>
    <w:p w14:paraId="036F3717" w14:textId="25FBE1E5" w:rsidR="00AC3263" w:rsidRDefault="00AC3263" w:rsidP="002A5066">
      <w:pPr>
        <w:spacing w:after="0"/>
        <w:rPr>
          <w:rFonts w:cs="Calibri"/>
          <w:b/>
          <w:bCs/>
          <w:i/>
          <w:smallCaps/>
        </w:rPr>
      </w:pPr>
      <w:r w:rsidRPr="00251EFB">
        <w:rPr>
          <w:rFonts w:cs="Calibri"/>
          <w:b/>
          <w:bCs/>
          <w:i/>
          <w:smallCaps/>
        </w:rPr>
        <w:t>&lt;&lt;State/Regional/Local System Name&gt;&gt;</w:t>
      </w:r>
    </w:p>
    <w:p w14:paraId="7B40B415" w14:textId="2C27AB77" w:rsidR="002A5066" w:rsidRDefault="002A5066" w:rsidP="00AC3263">
      <w:pPr>
        <w:rPr>
          <w:rFonts w:cs="Calibri"/>
          <w:b/>
          <w:bCs/>
          <w:i/>
          <w:smallCaps/>
        </w:rPr>
      </w:pPr>
      <w:r>
        <w:rPr>
          <w:rFonts w:cs="Calibri"/>
          <w:b/>
          <w:bCs/>
          <w:i/>
          <w:smallCaps/>
        </w:rPr>
        <w:t>&lt;&lt;Include a description or reference to state, regional, or local systems or documents that impact emergency operations in the area&gt;&gt;</w:t>
      </w:r>
    </w:p>
    <w:p w14:paraId="63D08163" w14:textId="1ECBCD3C" w:rsidR="00E0320D" w:rsidRDefault="0010364C" w:rsidP="00AC3263">
      <w:pPr>
        <w:pStyle w:val="Heading2"/>
        <w:spacing w:before="0" w:after="0"/>
      </w:pPr>
      <w:bookmarkStart w:id="34" w:name="_Toc300842076"/>
      <w:r>
        <w:t>Emergency Management Assistance Compact</w:t>
      </w:r>
      <w:bookmarkEnd w:id="34"/>
    </w:p>
    <w:p w14:paraId="5100A142" w14:textId="3A369733" w:rsidR="00E0320D" w:rsidRDefault="00EE6837" w:rsidP="00E0320D">
      <w:r>
        <w:t xml:space="preserve">The </w:t>
      </w:r>
      <w:r w:rsidRPr="00EE6837">
        <w:rPr>
          <w:b/>
        </w:rPr>
        <w:t>Emergency Management Assistance Compact (</w:t>
      </w:r>
      <w:r w:rsidR="0010364C" w:rsidRPr="00EE6837">
        <w:rPr>
          <w:b/>
        </w:rPr>
        <w:t>EMAC</w:t>
      </w:r>
      <w:r w:rsidRPr="00EE6837">
        <w:rPr>
          <w:b/>
        </w:rPr>
        <w:t>)</w:t>
      </w:r>
      <w:r w:rsidR="0010364C">
        <w:t xml:space="preserve"> was established in 1996 and was the first national disaster relief compact since 1950 to be ratified by Congress</w:t>
      </w:r>
      <w:r w:rsidR="00F01127">
        <w:t xml:space="preserve">. </w:t>
      </w:r>
      <w:r w:rsidR="0010364C">
        <w:t xml:space="preserve">During a governor-declared state of emergency, EMAC offers assistance through </w:t>
      </w:r>
      <w:r w:rsidR="00C06DDE">
        <w:t xml:space="preserve">the </w:t>
      </w:r>
      <w:r w:rsidR="0010364C">
        <w:t xml:space="preserve">sending </w:t>
      </w:r>
      <w:r w:rsidR="00C06DDE">
        <w:t xml:space="preserve">of </w:t>
      </w:r>
      <w:r w:rsidR="0010364C">
        <w:t>personnel, equipment and commodities</w:t>
      </w:r>
      <w:r w:rsidR="00C06DDE">
        <w:t xml:space="preserve"> to aid disaster relief</w:t>
      </w:r>
      <w:r w:rsidR="00F01127">
        <w:t xml:space="preserve">. </w:t>
      </w:r>
      <w:r w:rsidR="00C06DDE">
        <w:t xml:space="preserve">All 50 States, the District of Columbia, Puerto Rico, Guam, and the U.S. Virgin Islands are EMAC members. EMAC allows </w:t>
      </w:r>
      <w:r w:rsidR="00E874B8">
        <w:t>a</w:t>
      </w:r>
      <w:r w:rsidR="00C06DDE">
        <w:t>ffected states to join together and help one another during a disaster</w:t>
      </w:r>
      <w:r w:rsidR="009A5958">
        <w:t xml:space="preserve"> and provides a methodology for those states receiving assistance to pay those states providing assistance</w:t>
      </w:r>
      <w:r w:rsidR="00F01127">
        <w:t xml:space="preserve">. </w:t>
      </w:r>
      <w:r w:rsidR="00C06DDE">
        <w:t xml:space="preserve">For more information on EMAC see: </w:t>
      </w:r>
      <w:hyperlink r:id="rId48" w:history="1">
        <w:r w:rsidR="00C06DDE" w:rsidRPr="00C06DDE">
          <w:rPr>
            <w:rStyle w:val="Hyperlink"/>
          </w:rPr>
          <w:t>http://www.emacweb.org</w:t>
        </w:r>
      </w:hyperlink>
      <w:r w:rsidR="00F01127">
        <w:t xml:space="preserve">. </w:t>
      </w:r>
      <w:r w:rsidR="00F120DA">
        <w:t>(</w:t>
      </w:r>
      <w:r w:rsidR="002A0EED">
        <w:t xml:space="preserve">Please note that </w:t>
      </w:r>
      <w:r w:rsidR="00F120DA">
        <w:t>State EOC’s are responsible for r</w:t>
      </w:r>
      <w:r w:rsidR="009A5958">
        <w:t xml:space="preserve">equests for assistance </w:t>
      </w:r>
      <w:r w:rsidR="00F120DA">
        <w:t xml:space="preserve">through </w:t>
      </w:r>
      <w:r w:rsidR="009A5958">
        <w:t xml:space="preserve">the EMAC </w:t>
      </w:r>
      <w:r w:rsidR="00F120DA">
        <w:t>process</w:t>
      </w:r>
      <w:r w:rsidR="009A5958">
        <w:t>.</w:t>
      </w:r>
      <w:r w:rsidR="00F120DA">
        <w:t>)</w:t>
      </w:r>
      <w:r w:rsidR="00C06DDE">
        <w:t xml:space="preserve"> </w:t>
      </w:r>
    </w:p>
    <w:p w14:paraId="20374934" w14:textId="77777777" w:rsidR="00E0320D" w:rsidRDefault="00FC2AED" w:rsidP="00AC6556">
      <w:pPr>
        <w:pStyle w:val="Heading2"/>
      </w:pPr>
      <w:bookmarkStart w:id="35" w:name="_Toc300842077"/>
      <w:r>
        <w:t>International C</w:t>
      </w:r>
      <w:r w:rsidR="00E0320D">
        <w:t>harter</w:t>
      </w:r>
      <w:bookmarkEnd w:id="35"/>
      <w:r w:rsidR="00E0320D">
        <w:t xml:space="preserve"> </w:t>
      </w:r>
    </w:p>
    <w:p w14:paraId="04001CC5" w14:textId="1263A32B" w:rsidR="00E0320D" w:rsidRDefault="00501927" w:rsidP="00E0320D">
      <w:r>
        <w:t xml:space="preserve">The </w:t>
      </w:r>
      <w:r w:rsidRPr="00EE6837">
        <w:rPr>
          <w:b/>
        </w:rPr>
        <w:t>International Charter</w:t>
      </w:r>
      <w:r>
        <w:t xml:space="preserve"> provide</w:t>
      </w:r>
      <w:r w:rsidR="00F120DA">
        <w:t>s</w:t>
      </w:r>
      <w:r>
        <w:t xml:space="preserve"> a unified system of space data acquisition</w:t>
      </w:r>
      <w:r w:rsidR="00F01127">
        <w:t xml:space="preserve">. </w:t>
      </w:r>
      <w:r w:rsidR="00153418">
        <w:t xml:space="preserve">It </w:t>
      </w:r>
      <w:r>
        <w:t>deliver</w:t>
      </w:r>
      <w:r w:rsidR="00153418">
        <w:t>s</w:t>
      </w:r>
      <w:r>
        <w:t xml:space="preserve"> that data </w:t>
      </w:r>
      <w:r w:rsidR="00F120DA">
        <w:t xml:space="preserve">from various space-based platforms that are related to the </w:t>
      </w:r>
      <w:r>
        <w:t>areas impacted by disasters</w:t>
      </w:r>
      <w:r w:rsidR="00F01127">
        <w:t xml:space="preserve">. </w:t>
      </w:r>
      <w:r w:rsidR="00F120DA">
        <w:t xml:space="preserve">This includes </w:t>
      </w:r>
      <w:r>
        <w:t>both man-made and natural</w:t>
      </w:r>
      <w:r w:rsidR="00F120DA">
        <w:t xml:space="preserve"> events</w:t>
      </w:r>
      <w:r w:rsidR="00F01127">
        <w:t xml:space="preserve">. </w:t>
      </w:r>
      <w:r>
        <w:t xml:space="preserve">The services are provided to authorized users, </w:t>
      </w:r>
      <w:r w:rsidR="00F120DA">
        <w:t>using</w:t>
      </w:r>
      <w:r>
        <w:t xml:space="preserve"> a secure system. The International Charter is </w:t>
      </w:r>
      <w:r w:rsidR="00F120DA">
        <w:t>comprised</w:t>
      </w:r>
      <w:r>
        <w:t xml:space="preserve"> of over 20 agencies, </w:t>
      </w:r>
      <w:r w:rsidR="00830D8A">
        <w:t>which</w:t>
      </w:r>
      <w:r>
        <w:t xml:space="preserve"> have committed</w:t>
      </w:r>
      <w:r w:rsidR="00F120DA">
        <w:t xml:space="preserve"> to provide</w:t>
      </w:r>
      <w:r>
        <w:t xml:space="preserve"> various resources</w:t>
      </w:r>
      <w:r w:rsidR="00F120DA">
        <w:t>, at no cost,</w:t>
      </w:r>
      <w:r>
        <w:t xml:space="preserve"> to support the International Charter</w:t>
      </w:r>
      <w:r w:rsidR="009A5958">
        <w:t xml:space="preserve"> for major events</w:t>
      </w:r>
      <w:r w:rsidR="00F01127">
        <w:t xml:space="preserve">. </w:t>
      </w:r>
      <w:r>
        <w:rPr>
          <w:rFonts w:cs="Arial"/>
          <w:szCs w:val="20"/>
        </w:rPr>
        <w:t xml:space="preserve">For more information about the International Charter see: </w:t>
      </w:r>
      <w:hyperlink r:id="rId49" w:history="1">
        <w:r w:rsidRPr="00501927">
          <w:rPr>
            <w:rStyle w:val="Hyperlink"/>
            <w:rFonts w:cs="Arial"/>
            <w:szCs w:val="20"/>
          </w:rPr>
          <w:t>http://www.disasterscharter.org</w:t>
        </w:r>
      </w:hyperlink>
      <w:r w:rsidR="00736436">
        <w:t xml:space="preserve"> and your State GIS Coordinator</w:t>
      </w:r>
      <w:r w:rsidR="00106305">
        <w:t>/GIO</w:t>
      </w:r>
      <w:r w:rsidR="00736436">
        <w:t xml:space="preserve"> </w:t>
      </w:r>
      <w:r w:rsidR="003204F6">
        <w:t>at</w:t>
      </w:r>
      <w:r w:rsidR="00C65745">
        <w:t xml:space="preserve">: </w:t>
      </w:r>
      <w:hyperlink r:id="rId50" w:history="1">
        <w:r w:rsidR="00C65745" w:rsidRPr="00884C33">
          <w:rPr>
            <w:rStyle w:val="Hyperlink"/>
          </w:rPr>
          <w:t>http://www.nsgic.org/state-representatives</w:t>
        </w:r>
      </w:hyperlink>
      <w:r w:rsidR="00B543BC">
        <w:t>.</w:t>
      </w:r>
    </w:p>
    <w:p w14:paraId="135C72FB" w14:textId="77777777" w:rsidR="00E0320D" w:rsidRDefault="00D03ADA" w:rsidP="00AC6556">
      <w:pPr>
        <w:pStyle w:val="Heading2"/>
      </w:pPr>
      <w:bookmarkStart w:id="36" w:name="_Toc300842078"/>
      <w:r>
        <w:t>C</w:t>
      </w:r>
      <w:r w:rsidR="00E0320D">
        <w:t xml:space="preserve">risis </w:t>
      </w:r>
      <w:r>
        <w:t>Information Management S</w:t>
      </w:r>
      <w:r w:rsidR="00E0320D">
        <w:t>ystems</w:t>
      </w:r>
      <w:bookmarkEnd w:id="36"/>
    </w:p>
    <w:p w14:paraId="7956F12C" w14:textId="3D8093DE" w:rsidR="0002258F" w:rsidRDefault="00395163" w:rsidP="00E0320D">
      <w:r>
        <w:t>Crisis information management systems are systems and viewers designed to manage information flow during a</w:t>
      </w:r>
      <w:r w:rsidR="003F1E3C">
        <w:t>n</w:t>
      </w:r>
      <w:r>
        <w:t xml:space="preserve"> incident</w:t>
      </w:r>
      <w:r w:rsidR="00F01127">
        <w:t xml:space="preserve">. </w:t>
      </w:r>
      <w:r w:rsidR="00A04CFF">
        <w:t xml:space="preserve">Typically, </w:t>
      </w:r>
      <w:r w:rsidR="00D86906">
        <w:t xml:space="preserve">these are </w:t>
      </w:r>
      <w:r w:rsidR="0002258F">
        <w:t xml:space="preserve">web-based </w:t>
      </w:r>
      <w:r w:rsidR="00B4169E">
        <w:t>crisis information management system</w:t>
      </w:r>
      <w:r w:rsidR="00D86906">
        <w:t>s</w:t>
      </w:r>
      <w:r w:rsidR="00B4169E">
        <w:t xml:space="preserve"> </w:t>
      </w:r>
      <w:r w:rsidR="00D86906">
        <w:t xml:space="preserve">that </w:t>
      </w:r>
      <w:r w:rsidR="00B543BC">
        <w:t>provide</w:t>
      </w:r>
      <w:r w:rsidR="00F37F2E">
        <w:t xml:space="preserve"> a secure, log-</w:t>
      </w:r>
      <w:r w:rsidR="00B4169E">
        <w:t xml:space="preserve">on platform for emergency managers and first responders to share real-time critical information, and </w:t>
      </w:r>
      <w:r w:rsidR="00D86906">
        <w:t xml:space="preserve">can </w:t>
      </w:r>
      <w:r w:rsidR="00B4169E">
        <w:t xml:space="preserve">perform </w:t>
      </w:r>
      <w:r w:rsidR="00D86906">
        <w:t xml:space="preserve">basic </w:t>
      </w:r>
      <w:r w:rsidR="00B4169E">
        <w:t>mapping and analysis during an incident</w:t>
      </w:r>
      <w:r w:rsidR="00F01127">
        <w:t xml:space="preserve">. </w:t>
      </w:r>
      <w:r w:rsidR="00791E37" w:rsidRPr="00FF3EB0">
        <w:t>Examples</w:t>
      </w:r>
      <w:r w:rsidR="00D86906">
        <w:t xml:space="preserve"> of these systems</w:t>
      </w:r>
      <w:r w:rsidR="00791E37" w:rsidRPr="00FF3EB0">
        <w:t xml:space="preserve"> include: WebEOC</w:t>
      </w:r>
      <w:r w:rsidR="00E6132C">
        <w:t xml:space="preserve">, </w:t>
      </w:r>
      <w:r w:rsidR="00791E37" w:rsidRPr="00FF3EB0">
        <w:t>e-Team</w:t>
      </w:r>
      <w:r w:rsidR="00E6132C">
        <w:t>, Disaster LAN, and Knowledge Center</w:t>
      </w:r>
      <w:r w:rsidR="00F01127">
        <w:t xml:space="preserve">. </w:t>
      </w:r>
      <w:r w:rsidR="00D86906">
        <w:t>(These are commercial products designed to provid</w:t>
      </w:r>
      <w:r w:rsidR="00BF3154">
        <w:t xml:space="preserve">e a User Defined </w:t>
      </w:r>
      <w:r w:rsidR="00D86906" w:rsidRPr="00985A07">
        <w:t>Operating Picture</w:t>
      </w:r>
      <w:r w:rsidR="00D86906">
        <w:t>.)</w:t>
      </w:r>
    </w:p>
    <w:p w14:paraId="605192C7" w14:textId="76CC0F28" w:rsidR="00FE3D3B" w:rsidRDefault="00FE3D3B" w:rsidP="00FE3D3B">
      <w:r>
        <w:t xml:space="preserve">Many emergency managers and first responders have utilized a </w:t>
      </w:r>
      <w:r w:rsidR="00BF3154">
        <w:t xml:space="preserve">User Defined </w:t>
      </w:r>
      <w:r w:rsidRPr="00AC6556">
        <w:t>Operating Picture</w:t>
      </w:r>
      <w:r w:rsidRPr="00EE6837">
        <w:rPr>
          <w:b/>
        </w:rPr>
        <w:t xml:space="preserve"> </w:t>
      </w:r>
      <w:r w:rsidR="00644938">
        <w:t>(UD</w:t>
      </w:r>
      <w:r w:rsidRPr="00AC6556">
        <w:t>OP)</w:t>
      </w:r>
      <w:r>
        <w:t xml:space="preserve"> </w:t>
      </w:r>
      <w:r w:rsidR="00644938">
        <w:t xml:space="preserve">(sometimes referred to as a Common Operating Picture or COP) </w:t>
      </w:r>
      <w:r>
        <w:t xml:space="preserve">during an incident. A </w:t>
      </w:r>
      <w:r w:rsidR="0044360C">
        <w:t xml:space="preserve">UDOP </w:t>
      </w:r>
      <w:r>
        <w:t xml:space="preserve">is a single viewer that contains relevant GIS data (such as the path of a tornado, populations and businesses most likely to be impacted, evacuation zones, evacuation routes, etc.) and tools that several different command centers or groups can utilize during an incident. Your individual agency may have an established </w:t>
      </w:r>
      <w:r w:rsidR="0044360C">
        <w:t xml:space="preserve">UDOP </w:t>
      </w:r>
      <w:r>
        <w:t xml:space="preserve">in use. (Several examples of state </w:t>
      </w:r>
      <w:r w:rsidR="00C86C29">
        <w:t>UD</w:t>
      </w:r>
      <w:r>
        <w:t xml:space="preserve">OP’s are available in Appendix 4.) It is important for GIS personnel to be aware of its existence and become familiar </w:t>
      </w:r>
      <w:r>
        <w:lastRenderedPageBreak/>
        <w:t xml:space="preserve">with its functionality well before an event. If a </w:t>
      </w:r>
      <w:r w:rsidR="0044360C">
        <w:t xml:space="preserve">UDOP </w:t>
      </w:r>
      <w:r>
        <w:t>is not already available, GIS staff should consider creating one.</w:t>
      </w:r>
    </w:p>
    <w:p w14:paraId="261C5458" w14:textId="1FD83029" w:rsidR="00FE3D3B" w:rsidRDefault="00FE3D3B" w:rsidP="00FE3D3B">
      <w:pPr>
        <w:jc w:val="center"/>
      </w:pPr>
      <w:r>
        <w:rPr>
          <w:rFonts w:asciiTheme="minorHAnsi" w:hAnsiTheme="minorHAnsi"/>
          <w:noProof/>
        </w:rPr>
        <w:drawing>
          <wp:inline distT="0" distB="0" distL="0" distR="0" wp14:anchorId="43BC5E66" wp14:editId="025955F2">
            <wp:extent cx="5368717" cy="4114800"/>
            <wp:effectExtent l="0" t="0" r="0" b="0"/>
            <wp:docPr id="62" name="Picture 62" descr="Macintosh HD:Users:bruceoswald:Desktop:Missouri C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bruceoswald:Desktop:Missouri COP 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1069" cy="4116602"/>
                    </a:xfrm>
                    <a:prstGeom prst="rect">
                      <a:avLst/>
                    </a:prstGeom>
                    <a:noFill/>
                    <a:ln>
                      <a:noFill/>
                    </a:ln>
                  </pic:spPr>
                </pic:pic>
              </a:graphicData>
            </a:graphic>
          </wp:inline>
        </w:drawing>
      </w:r>
    </w:p>
    <w:p w14:paraId="0B73F543" w14:textId="07EF7100" w:rsidR="000D2312" w:rsidRDefault="000D2312" w:rsidP="000D2312">
      <w:pPr>
        <w:pStyle w:val="Caption"/>
        <w:ind w:left="630" w:right="810"/>
      </w:pPr>
      <w:bookmarkStart w:id="37" w:name="_Toc300842040"/>
      <w:r w:rsidRPr="00F333DA">
        <w:t xml:space="preserve">Figure </w:t>
      </w:r>
      <w:r w:rsidR="000F5BB9">
        <w:fldChar w:fldCharType="begin"/>
      </w:r>
      <w:r w:rsidR="000F5BB9">
        <w:instrText xml:space="preserve"> SEQ Figure \* ARABIC </w:instrText>
      </w:r>
      <w:r w:rsidR="000F5BB9">
        <w:fldChar w:fldCharType="separate"/>
      </w:r>
      <w:r w:rsidR="00CB7BFD">
        <w:rPr>
          <w:noProof/>
        </w:rPr>
        <w:t>10</w:t>
      </w:r>
      <w:r w:rsidR="000F5BB9">
        <w:rPr>
          <w:noProof/>
        </w:rPr>
        <w:fldChar w:fldCharType="end"/>
      </w:r>
      <w:r w:rsidRPr="00F333DA">
        <w:t xml:space="preserve">- </w:t>
      </w:r>
      <w:r>
        <w:t xml:space="preserve">Missouri </w:t>
      </w:r>
      <w:r w:rsidR="00692544">
        <w:t>U.D</w:t>
      </w:r>
      <w:r w:rsidR="0017658B">
        <w:t>.O.P.</w:t>
      </w:r>
      <w:r>
        <w:t xml:space="preserve"> </w:t>
      </w:r>
      <w:r w:rsidR="0017658B">
        <w:t>D</w:t>
      </w:r>
      <w:r>
        <w:t xml:space="preserve">isplays </w:t>
      </w:r>
      <w:r w:rsidR="0017658B">
        <w:t>N.W.S.</w:t>
      </w:r>
      <w:r>
        <w:t xml:space="preserve"> </w:t>
      </w:r>
      <w:r w:rsidR="0017658B">
        <w:t>S</w:t>
      </w:r>
      <w:r>
        <w:t xml:space="preserve">torm </w:t>
      </w:r>
      <w:r w:rsidR="0017658B">
        <w:t>R</w:t>
      </w:r>
      <w:r>
        <w:t xml:space="preserve">eports </w:t>
      </w:r>
      <w:r w:rsidR="0017658B">
        <w:t>of</w:t>
      </w:r>
      <w:r>
        <w:t xml:space="preserve"> a </w:t>
      </w:r>
      <w:r w:rsidR="0017658B">
        <w:t>D</w:t>
      </w:r>
      <w:r>
        <w:t xml:space="preserve">eadly </w:t>
      </w:r>
      <w:r w:rsidR="0017658B">
        <w:t>S</w:t>
      </w:r>
      <w:r>
        <w:t>torm</w:t>
      </w:r>
      <w:bookmarkEnd w:id="37"/>
    </w:p>
    <w:p w14:paraId="7A94BBF7" w14:textId="77777777" w:rsidR="000D2312" w:rsidRPr="005C11E3" w:rsidRDefault="000D2312" w:rsidP="000D2312">
      <w:pPr>
        <w:jc w:val="center"/>
        <w:rPr>
          <w:sz w:val="20"/>
          <w:szCs w:val="20"/>
        </w:rPr>
      </w:pPr>
      <w:r w:rsidRPr="005C11E3">
        <w:rPr>
          <w:sz w:val="20"/>
          <w:szCs w:val="20"/>
        </w:rPr>
        <w:t>(Source – Missouri Emergency Management Agency)</w:t>
      </w:r>
    </w:p>
    <w:p w14:paraId="1B26B477" w14:textId="2E2017A9" w:rsidR="00E0320D" w:rsidRDefault="00464A3D" w:rsidP="00E0320D">
      <w:r>
        <w:t xml:space="preserve">With the advent of cloud computing and the need to integrate various sensors and mobile devices into a </w:t>
      </w:r>
      <w:r w:rsidR="00C86C29">
        <w:t>UD</w:t>
      </w:r>
      <w:r>
        <w:t>OP</w:t>
      </w:r>
      <w:r w:rsidR="000C09AD">
        <w:t>,</w:t>
      </w:r>
      <w:r w:rsidR="00A544C5">
        <w:t xml:space="preserve"> GIS technology</w:t>
      </w:r>
      <w:r w:rsidR="00644938">
        <w:t xml:space="preserve"> is moving towards the use of a</w:t>
      </w:r>
      <w:r w:rsidR="00543A0D">
        <w:t>n</w:t>
      </w:r>
      <w:r w:rsidR="00BF3154">
        <w:rPr>
          <w:b/>
        </w:rPr>
        <w:t xml:space="preserve"> </w:t>
      </w:r>
      <w:r w:rsidR="00A544C5">
        <w:t xml:space="preserve">underlying infrastructure </w:t>
      </w:r>
      <w:r w:rsidR="00543A0D" w:rsidRPr="00543A0D">
        <w:t>platform</w:t>
      </w:r>
      <w:r w:rsidR="00543A0D">
        <w:t xml:space="preserve"> </w:t>
      </w:r>
      <w:r w:rsidR="00A544C5">
        <w:t xml:space="preserve">that data, tools and various applications are built </w:t>
      </w:r>
      <w:r w:rsidR="0042538D">
        <w:t>up</w:t>
      </w:r>
      <w:r w:rsidR="00A544C5">
        <w:t>on</w:t>
      </w:r>
      <w:r w:rsidR="00F01127">
        <w:t xml:space="preserve">. </w:t>
      </w:r>
      <w:r w:rsidR="003516C2">
        <w:t>Examples include</w:t>
      </w:r>
      <w:r w:rsidR="00A544C5" w:rsidRPr="003204F6">
        <w:t xml:space="preserve"> </w:t>
      </w:r>
      <w:r w:rsidR="007413E4" w:rsidRPr="003204F6">
        <w:t>Esri</w:t>
      </w:r>
      <w:r w:rsidR="00824161" w:rsidRPr="003204F6">
        <w:t>’s ArcGIS Se</w:t>
      </w:r>
      <w:r w:rsidR="00A544C5" w:rsidRPr="003204F6">
        <w:t>rver</w:t>
      </w:r>
      <w:r w:rsidR="00FC5AAE">
        <w:t xml:space="preserve"> or ArcGIS Online</w:t>
      </w:r>
      <w:r w:rsidR="003670E0">
        <w:t>, Google Earth</w:t>
      </w:r>
      <w:r w:rsidR="00824161" w:rsidRPr="003204F6">
        <w:t xml:space="preserve"> </w:t>
      </w:r>
      <w:r w:rsidR="00A544C5" w:rsidRPr="003204F6">
        <w:t>or</w:t>
      </w:r>
      <w:r w:rsidR="00A544C5">
        <w:t xml:space="preserve"> equivalent</w:t>
      </w:r>
      <w:r w:rsidR="00824161">
        <w:t xml:space="preserve"> </w:t>
      </w:r>
      <w:r w:rsidR="00D22910">
        <w:t xml:space="preserve">open source software </w:t>
      </w:r>
      <w:r w:rsidR="00824161">
        <w:t>built to Open Geospatial Consortium</w:t>
      </w:r>
      <w:r w:rsidR="00F37F2E">
        <w:t xml:space="preserve"> (OGC</w:t>
      </w:r>
      <w:r w:rsidR="00824161">
        <w:t>) standards</w:t>
      </w:r>
      <w:r w:rsidR="00F01127">
        <w:t xml:space="preserve">. </w:t>
      </w:r>
      <w:r w:rsidR="00A544C5">
        <w:t xml:space="preserve">It has the capability to manage content and operations, display situational awareness, engage the public, gather data and </w:t>
      </w:r>
      <w:r w:rsidR="009821DB">
        <w:t xml:space="preserve">share </w:t>
      </w:r>
      <w:r w:rsidR="00A544C5">
        <w:t>content</w:t>
      </w:r>
      <w:r w:rsidR="00F01127">
        <w:t xml:space="preserve">. </w:t>
      </w:r>
      <w:r w:rsidR="00A544C5">
        <w:t xml:space="preserve">The most powerful </w:t>
      </w:r>
      <w:r w:rsidR="0042538D">
        <w:t xml:space="preserve">capability provided by </w:t>
      </w:r>
      <w:r w:rsidR="00A544C5">
        <w:t xml:space="preserve">a </w:t>
      </w:r>
      <w:r w:rsidR="0044360C">
        <w:t xml:space="preserve">UDOP </w:t>
      </w:r>
      <w:r w:rsidR="00A544C5">
        <w:t>is the ability to push the content to many different target applications</w:t>
      </w:r>
      <w:r w:rsidR="0042538D">
        <w:t xml:space="preserve"> and technologies</w:t>
      </w:r>
      <w:r w:rsidR="00F01127">
        <w:t xml:space="preserve">. </w:t>
      </w:r>
      <w:r w:rsidR="00A544C5">
        <w:t xml:space="preserve">The information can be used on a computer, through a </w:t>
      </w:r>
      <w:r w:rsidR="0042538D">
        <w:t>mobile (</w:t>
      </w:r>
      <w:r w:rsidR="00F11B19">
        <w:t>tablet</w:t>
      </w:r>
      <w:r w:rsidR="00760E3E">
        <w:t xml:space="preserve"> </w:t>
      </w:r>
      <w:r w:rsidR="00A544C5">
        <w:t xml:space="preserve">or </w:t>
      </w:r>
      <w:r w:rsidR="006C4D3C">
        <w:t>s</w:t>
      </w:r>
      <w:r w:rsidR="00830D8A">
        <w:t>martphone</w:t>
      </w:r>
      <w:r w:rsidR="0042538D">
        <w:t>)</w:t>
      </w:r>
      <w:r w:rsidR="00A544C5">
        <w:t xml:space="preserve"> application, or a web-based viewer. This allows emergency managers and first responders to be completely mobile and take their response efforts out of the command center, and creates an environment that all responders involved can utilize</w:t>
      </w:r>
      <w:r w:rsidR="00F01127">
        <w:t xml:space="preserve">. </w:t>
      </w:r>
    </w:p>
    <w:p w14:paraId="404D822C" w14:textId="3BE325BE" w:rsidR="00152F3F" w:rsidRDefault="00152F3F" w:rsidP="00AC6556">
      <w:pPr>
        <w:pStyle w:val="Heading2"/>
      </w:pPr>
      <w:bookmarkStart w:id="38" w:name="_Toc300842079"/>
      <w:r>
        <w:t>Glossary of Emergency Management Terms and Definitions</w:t>
      </w:r>
      <w:bookmarkEnd w:id="38"/>
    </w:p>
    <w:p w14:paraId="34467403" w14:textId="3B1B98F8" w:rsidR="00F27AF7" w:rsidRPr="00A45ABF" w:rsidRDefault="00152F3F" w:rsidP="00AE6096">
      <w:pPr>
        <w:rPr>
          <w:rFonts w:ascii="Cambria" w:eastAsia="Times New Roman" w:hAnsi="Cambria"/>
          <w:b/>
          <w:bCs/>
          <w:caps/>
          <w:color w:val="17365D"/>
          <w:sz w:val="40"/>
          <w:szCs w:val="40"/>
        </w:rPr>
      </w:pPr>
      <w:r>
        <w:t>In order to successfully communicate in an emergency management environment, GIS professionals need to understand emergency management terms</w:t>
      </w:r>
      <w:r w:rsidR="00F01127">
        <w:t xml:space="preserve">. </w:t>
      </w:r>
      <w:r>
        <w:t>Appendix 3 provides a l</w:t>
      </w:r>
      <w:r w:rsidR="00546158">
        <w:t xml:space="preserve">isting of </w:t>
      </w:r>
      <w:r w:rsidR="00546158">
        <w:lastRenderedPageBreak/>
        <w:t>terms and definitions</w:t>
      </w:r>
      <w:r w:rsidR="00F01127">
        <w:t xml:space="preserve">. </w:t>
      </w:r>
      <w:r w:rsidR="00B94EFA">
        <w:t>Appendix 2 provides a listing of emergency management acronyms</w:t>
      </w:r>
      <w:r w:rsidR="00F01127">
        <w:t xml:space="preserve">. </w:t>
      </w:r>
      <w:r w:rsidR="00A45ABF">
        <w:t>(Please note that each agency may have additional acronyms that you should be familiar with.)</w:t>
      </w:r>
    </w:p>
    <w:p w14:paraId="0D16C1B5" w14:textId="77777777" w:rsidR="002A1D5F" w:rsidRDefault="002A1D5F">
      <w:pPr>
        <w:spacing w:after="0" w:line="240" w:lineRule="auto"/>
        <w:rPr>
          <w:rFonts w:ascii="Cambria" w:eastAsia="SimSun" w:hAnsi="Cambria"/>
          <w:b/>
          <w:bCs/>
          <w:caps/>
          <w:color w:val="17365D"/>
          <w:sz w:val="40"/>
          <w:szCs w:val="40"/>
        </w:rPr>
      </w:pPr>
      <w:r>
        <w:br w:type="page"/>
      </w:r>
    </w:p>
    <w:p w14:paraId="14528EE5" w14:textId="3CA1250A" w:rsidR="00666E74" w:rsidRDefault="00666E74" w:rsidP="00737EB1">
      <w:pPr>
        <w:pStyle w:val="Heading1"/>
        <w:spacing w:before="360"/>
      </w:pPr>
      <w:bookmarkStart w:id="39" w:name="_Toc300842080"/>
      <w:r>
        <w:lastRenderedPageBreak/>
        <w:t xml:space="preserve">keys to the successful use of gis </w:t>
      </w:r>
      <w:r w:rsidR="00BA3D58">
        <w:t xml:space="preserve">FOR A TORNADO EVENT </w:t>
      </w:r>
      <w:r>
        <w:t>that gis professionals should know</w:t>
      </w:r>
      <w:bookmarkEnd w:id="39"/>
    </w:p>
    <w:p w14:paraId="5BF97676" w14:textId="69E8A587" w:rsidR="00C87327" w:rsidRPr="00725829" w:rsidRDefault="00C87327" w:rsidP="00C87327">
      <w:pPr>
        <w:rPr>
          <w:rFonts w:asciiTheme="minorHAnsi" w:hAnsiTheme="minorHAnsi"/>
        </w:rPr>
      </w:pPr>
      <w:r w:rsidRPr="00725829">
        <w:rPr>
          <w:rFonts w:asciiTheme="minorHAnsi" w:hAnsiTheme="minorHAnsi"/>
        </w:rPr>
        <w:t>The most important keys to a successful GIS aided response are integration</w:t>
      </w:r>
      <w:r>
        <w:rPr>
          <w:rFonts w:asciiTheme="minorHAnsi" w:hAnsiTheme="minorHAnsi"/>
        </w:rPr>
        <w:t xml:space="preserve"> of GIS into the emergency management workflow</w:t>
      </w:r>
      <w:r w:rsidRPr="00725829">
        <w:rPr>
          <w:rFonts w:asciiTheme="minorHAnsi" w:hAnsiTheme="minorHAnsi"/>
        </w:rPr>
        <w:t>, training, communication, cooperation, and understanding</w:t>
      </w:r>
      <w:r w:rsidR="00F01127">
        <w:rPr>
          <w:rFonts w:asciiTheme="minorHAnsi" w:hAnsiTheme="minorHAnsi"/>
        </w:rPr>
        <w:t xml:space="preserve">. </w:t>
      </w:r>
      <w:r w:rsidRPr="00725829">
        <w:rPr>
          <w:rFonts w:asciiTheme="minorHAnsi" w:hAnsiTheme="minorHAnsi"/>
        </w:rPr>
        <w:t>GIS professionals also need to understand what data, software and hardware are keys to a successful incident response</w:t>
      </w:r>
      <w:r w:rsidR="00F01127">
        <w:rPr>
          <w:rFonts w:asciiTheme="minorHAnsi" w:hAnsiTheme="minorHAnsi"/>
        </w:rPr>
        <w:t xml:space="preserve">. </w:t>
      </w:r>
      <w:r w:rsidRPr="00725829">
        <w:rPr>
          <w:rFonts w:asciiTheme="minorHAnsi" w:hAnsiTheme="minorHAnsi"/>
        </w:rPr>
        <w:t xml:space="preserve">This section discusses the key elements </w:t>
      </w:r>
      <w:r>
        <w:rPr>
          <w:rFonts w:asciiTheme="minorHAnsi" w:hAnsiTheme="minorHAnsi"/>
        </w:rPr>
        <w:t xml:space="preserve">that </w:t>
      </w:r>
      <w:r w:rsidRPr="00725829">
        <w:rPr>
          <w:rFonts w:asciiTheme="minorHAnsi" w:hAnsiTheme="minorHAnsi"/>
        </w:rPr>
        <w:t>a GIS professional needs to understand during an event.</w:t>
      </w:r>
    </w:p>
    <w:p w14:paraId="1D0565E2" w14:textId="77777777" w:rsidR="00B94EFA" w:rsidRPr="00CE2735" w:rsidRDefault="00B94EFA" w:rsidP="00B94EFA">
      <w:pPr>
        <w:pStyle w:val="Heading2"/>
      </w:pPr>
      <w:bookmarkStart w:id="40" w:name="_Toc300842081"/>
      <w:r>
        <w:t>Critical Actions and Activities</w:t>
      </w:r>
      <w:bookmarkEnd w:id="40"/>
    </w:p>
    <w:p w14:paraId="73225D53" w14:textId="54E4DCD6" w:rsidR="00B94EFA" w:rsidRDefault="00B94EFA" w:rsidP="00B94EFA">
      <w:r>
        <w:t xml:space="preserve">There are several critical actions and activities that GIS professionals must </w:t>
      </w:r>
      <w:r w:rsidR="003B4BAF">
        <w:t xml:space="preserve">undertake to </w:t>
      </w:r>
      <w:r w:rsidR="00F238A7">
        <w:t>e</w:t>
      </w:r>
      <w:r w:rsidR="003B4BAF">
        <w:t xml:space="preserve">nsure that GIS is successfully </w:t>
      </w:r>
      <w:r w:rsidR="000E379D">
        <w:t>implemented</w:t>
      </w:r>
      <w:r w:rsidR="003B4BAF">
        <w:t xml:space="preserve"> and “used” in response to and recovery from a tornadic </w:t>
      </w:r>
      <w:r>
        <w:t>event.</w:t>
      </w:r>
    </w:p>
    <w:p w14:paraId="08632B46" w14:textId="002A7534" w:rsidR="00B94EFA" w:rsidRDefault="00B94EFA" w:rsidP="006A67D4">
      <w:pPr>
        <w:pStyle w:val="ListParagraph"/>
        <w:numPr>
          <w:ilvl w:val="0"/>
          <w:numId w:val="43"/>
        </w:numPr>
        <w:spacing w:after="200" w:line="276" w:lineRule="auto"/>
        <w:ind w:left="360"/>
        <w:rPr>
          <w:rFonts w:asciiTheme="minorHAnsi" w:hAnsiTheme="minorHAnsi"/>
          <w:sz w:val="22"/>
          <w:szCs w:val="22"/>
        </w:rPr>
      </w:pPr>
      <w:r w:rsidRPr="00447074">
        <w:rPr>
          <w:rFonts w:asciiTheme="minorHAnsi" w:hAnsiTheme="minorHAnsi"/>
          <w:sz w:val="22"/>
          <w:szCs w:val="22"/>
        </w:rPr>
        <w:t xml:space="preserve">Assessing emergency management and first responder needs – </w:t>
      </w:r>
      <w:r>
        <w:rPr>
          <w:rFonts w:asciiTheme="minorHAnsi" w:hAnsiTheme="minorHAnsi"/>
          <w:sz w:val="22"/>
          <w:szCs w:val="22"/>
        </w:rPr>
        <w:t xml:space="preserve">If you are establishing GIS in an EOC for the first time, it is essential that you hold a series of meetings with emergency managers and first responders to fully assess their needs and to explain where </w:t>
      </w:r>
      <w:r w:rsidR="007C4980">
        <w:rPr>
          <w:rFonts w:asciiTheme="minorHAnsi" w:hAnsiTheme="minorHAnsi"/>
          <w:sz w:val="22"/>
          <w:szCs w:val="22"/>
        </w:rPr>
        <w:t>(</w:t>
      </w:r>
      <w:r>
        <w:rPr>
          <w:rFonts w:asciiTheme="minorHAnsi" w:hAnsiTheme="minorHAnsi"/>
          <w:sz w:val="22"/>
          <w:szCs w:val="22"/>
        </w:rPr>
        <w:t xml:space="preserve">and how) GIS can </w:t>
      </w:r>
      <w:r w:rsidR="002B1F3C">
        <w:rPr>
          <w:rFonts w:asciiTheme="minorHAnsi" w:hAnsiTheme="minorHAnsi"/>
          <w:sz w:val="22"/>
          <w:szCs w:val="22"/>
        </w:rPr>
        <w:t xml:space="preserve">“best” </w:t>
      </w:r>
      <w:r>
        <w:rPr>
          <w:rFonts w:asciiTheme="minorHAnsi" w:hAnsiTheme="minorHAnsi"/>
          <w:sz w:val="22"/>
          <w:szCs w:val="22"/>
        </w:rPr>
        <w:t>assist them in their response and recovery needs</w:t>
      </w:r>
      <w:r w:rsidR="00F01127">
        <w:rPr>
          <w:rFonts w:asciiTheme="minorHAnsi" w:hAnsiTheme="minorHAnsi"/>
          <w:sz w:val="22"/>
          <w:szCs w:val="22"/>
        </w:rPr>
        <w:t xml:space="preserve">. </w:t>
      </w:r>
      <w:r>
        <w:rPr>
          <w:rFonts w:asciiTheme="minorHAnsi" w:hAnsiTheme="minorHAnsi"/>
          <w:sz w:val="22"/>
          <w:szCs w:val="22"/>
        </w:rPr>
        <w:t>Your message on GIS should be non-technical and concise</w:t>
      </w:r>
      <w:r w:rsidR="00F01127">
        <w:rPr>
          <w:rFonts w:asciiTheme="minorHAnsi" w:hAnsiTheme="minorHAnsi"/>
          <w:sz w:val="22"/>
          <w:szCs w:val="22"/>
        </w:rPr>
        <w:t xml:space="preserve">. </w:t>
      </w:r>
      <w:r>
        <w:rPr>
          <w:rFonts w:asciiTheme="minorHAnsi" w:hAnsiTheme="minorHAnsi"/>
          <w:sz w:val="22"/>
          <w:szCs w:val="22"/>
        </w:rPr>
        <w:t>In some cases, you may be using this as an opportunity to “sell” the use of GIS to the staff</w:t>
      </w:r>
      <w:r w:rsidR="00F01127">
        <w:rPr>
          <w:rFonts w:asciiTheme="minorHAnsi" w:hAnsiTheme="minorHAnsi"/>
          <w:sz w:val="22"/>
          <w:szCs w:val="22"/>
        </w:rPr>
        <w:t xml:space="preserve">. </w:t>
      </w:r>
      <w:r>
        <w:rPr>
          <w:rFonts w:asciiTheme="minorHAnsi" w:hAnsiTheme="minorHAnsi"/>
          <w:sz w:val="22"/>
          <w:szCs w:val="22"/>
        </w:rPr>
        <w:t>The goal of your meetings is to develop a clearly defined statement of what GIS products will be produced, what time frame they will be produced in, and how the emergency management and first responder staff will be expected to use them</w:t>
      </w:r>
      <w:r w:rsidR="00F01127">
        <w:rPr>
          <w:rFonts w:asciiTheme="minorHAnsi" w:hAnsiTheme="minorHAnsi"/>
          <w:sz w:val="22"/>
          <w:szCs w:val="22"/>
        </w:rPr>
        <w:t xml:space="preserve">. </w:t>
      </w:r>
      <w:r>
        <w:rPr>
          <w:rFonts w:asciiTheme="minorHAnsi" w:hAnsiTheme="minorHAnsi"/>
          <w:sz w:val="22"/>
          <w:szCs w:val="22"/>
        </w:rPr>
        <w:t>All products should be labeled in easy-to-recognize, non-technical terminology.</w:t>
      </w:r>
    </w:p>
    <w:p w14:paraId="5F7FC21E" w14:textId="77DEFA7E" w:rsidR="00B94EFA" w:rsidRPr="00D051EF" w:rsidRDefault="00B94EFA" w:rsidP="00B94EFA">
      <w:pPr>
        <w:ind w:left="360"/>
        <w:rPr>
          <w:rFonts w:asciiTheme="minorHAnsi" w:hAnsiTheme="minorHAnsi"/>
        </w:rPr>
      </w:pPr>
      <w:r w:rsidRPr="00D051EF">
        <w:rPr>
          <w:rFonts w:asciiTheme="minorHAnsi" w:hAnsiTheme="minorHAnsi"/>
        </w:rPr>
        <w:t xml:space="preserve">If you already have a GIS system in place in your EOC, it is suggested that you enter into a shortened version of this process on an annual basis to insure that you are continuing to meet the needs of staff, learn of services/products </w:t>
      </w:r>
      <w:r w:rsidR="007C4980">
        <w:rPr>
          <w:rFonts w:asciiTheme="minorHAnsi" w:hAnsiTheme="minorHAnsi"/>
        </w:rPr>
        <w:t>requir</w:t>
      </w:r>
      <w:r w:rsidRPr="00D051EF">
        <w:rPr>
          <w:rFonts w:asciiTheme="minorHAnsi" w:hAnsiTheme="minorHAnsi"/>
        </w:rPr>
        <w:t>ing improvement</w:t>
      </w:r>
      <w:r w:rsidR="007C4980">
        <w:rPr>
          <w:rFonts w:asciiTheme="minorHAnsi" w:hAnsiTheme="minorHAnsi"/>
        </w:rPr>
        <w:t>, update data as needed</w:t>
      </w:r>
      <w:r w:rsidRPr="00D051EF">
        <w:rPr>
          <w:rFonts w:asciiTheme="minorHAnsi" w:hAnsiTheme="minorHAnsi"/>
        </w:rPr>
        <w:t xml:space="preserve"> and solicit new ideas from them as they become more familiar with the GIS capabilities and products</w:t>
      </w:r>
      <w:r w:rsidR="00F01127">
        <w:rPr>
          <w:rFonts w:asciiTheme="minorHAnsi" w:hAnsiTheme="minorHAnsi"/>
        </w:rPr>
        <w:t xml:space="preserve">. </w:t>
      </w:r>
      <w:r w:rsidRPr="00D051EF">
        <w:rPr>
          <w:rFonts w:asciiTheme="minorHAnsi" w:hAnsiTheme="minorHAnsi"/>
        </w:rPr>
        <w:t>You should also use this opportunity to update them on changes to GIS capabilities and the potential that those changes provide for meeting their needs.</w:t>
      </w:r>
    </w:p>
    <w:p w14:paraId="4346E0C0" w14:textId="613D06CC" w:rsidR="00B94EFA" w:rsidRPr="00D051EF" w:rsidRDefault="00B70DA1" w:rsidP="006A67D4">
      <w:pPr>
        <w:pStyle w:val="ListParagraph"/>
        <w:numPr>
          <w:ilvl w:val="0"/>
          <w:numId w:val="43"/>
        </w:numPr>
        <w:spacing w:after="200" w:line="276" w:lineRule="auto"/>
        <w:ind w:left="360"/>
        <w:rPr>
          <w:rFonts w:asciiTheme="minorHAnsi" w:hAnsiTheme="minorHAnsi"/>
          <w:sz w:val="22"/>
          <w:szCs w:val="22"/>
        </w:rPr>
      </w:pPr>
      <w:r>
        <w:rPr>
          <w:rFonts w:asciiTheme="minorHAnsi" w:hAnsiTheme="minorHAnsi"/>
          <w:sz w:val="22"/>
          <w:szCs w:val="22"/>
        </w:rPr>
        <w:t xml:space="preserve">GIS </w:t>
      </w:r>
      <w:r w:rsidR="00B94EFA" w:rsidRPr="00D051EF">
        <w:rPr>
          <w:rFonts w:asciiTheme="minorHAnsi" w:hAnsiTheme="minorHAnsi"/>
          <w:sz w:val="22"/>
          <w:szCs w:val="22"/>
        </w:rPr>
        <w:t>Products – Examples of common GIS products include: path of the storm</w:t>
      </w:r>
      <w:r w:rsidR="00AC780C">
        <w:rPr>
          <w:rFonts w:asciiTheme="minorHAnsi" w:hAnsiTheme="minorHAnsi"/>
          <w:sz w:val="22"/>
          <w:szCs w:val="22"/>
        </w:rPr>
        <w:t>; impacts</w:t>
      </w:r>
      <w:r w:rsidR="00AE2977">
        <w:rPr>
          <w:rFonts w:asciiTheme="minorHAnsi" w:hAnsiTheme="minorHAnsi"/>
          <w:sz w:val="22"/>
          <w:szCs w:val="22"/>
        </w:rPr>
        <w:t xml:space="preserve"> on </w:t>
      </w:r>
      <w:r w:rsidR="00B94EFA" w:rsidRPr="00D051EF">
        <w:rPr>
          <w:rFonts w:asciiTheme="minorHAnsi" w:hAnsiTheme="minorHAnsi"/>
          <w:sz w:val="22"/>
          <w:szCs w:val="22"/>
        </w:rPr>
        <w:t>population, businesses, and critical infrastructure</w:t>
      </w:r>
      <w:r w:rsidR="00AC780C">
        <w:rPr>
          <w:rFonts w:asciiTheme="minorHAnsi" w:hAnsiTheme="minorHAnsi"/>
          <w:sz w:val="22"/>
          <w:szCs w:val="22"/>
        </w:rPr>
        <w:t>;</w:t>
      </w:r>
      <w:r w:rsidR="00B94EFA" w:rsidRPr="00D051EF">
        <w:rPr>
          <w:rFonts w:asciiTheme="minorHAnsi" w:hAnsiTheme="minorHAnsi"/>
          <w:sz w:val="22"/>
          <w:szCs w:val="22"/>
        </w:rPr>
        <w:t xml:space="preserve"> search and rescue zones (and staff assigned to them)</w:t>
      </w:r>
      <w:r w:rsidR="00AC780C">
        <w:rPr>
          <w:rFonts w:asciiTheme="minorHAnsi" w:hAnsiTheme="minorHAnsi"/>
          <w:sz w:val="22"/>
          <w:szCs w:val="22"/>
        </w:rPr>
        <w:t>;</w:t>
      </w:r>
      <w:r w:rsidR="00B94EFA" w:rsidRPr="00D051EF">
        <w:rPr>
          <w:rFonts w:asciiTheme="minorHAnsi" w:hAnsiTheme="minorHAnsi"/>
          <w:sz w:val="22"/>
          <w:szCs w:val="22"/>
        </w:rPr>
        <w:t xml:space="preserve"> search and rescue progress</w:t>
      </w:r>
      <w:r w:rsidR="00AC780C">
        <w:rPr>
          <w:rFonts w:asciiTheme="minorHAnsi" w:hAnsiTheme="minorHAnsi"/>
          <w:sz w:val="22"/>
          <w:szCs w:val="22"/>
        </w:rPr>
        <w:t>;</w:t>
      </w:r>
      <w:r w:rsidR="00B94EFA" w:rsidRPr="00D051EF">
        <w:rPr>
          <w:rFonts w:asciiTheme="minorHAnsi" w:hAnsiTheme="minorHAnsi"/>
          <w:sz w:val="22"/>
          <w:szCs w:val="22"/>
        </w:rPr>
        <w:t xml:space="preserve"> potential hazards in the impacted area</w:t>
      </w:r>
      <w:r w:rsidR="00AC780C">
        <w:rPr>
          <w:rFonts w:asciiTheme="minorHAnsi" w:hAnsiTheme="minorHAnsi"/>
          <w:sz w:val="22"/>
          <w:szCs w:val="22"/>
        </w:rPr>
        <w:t>;</w:t>
      </w:r>
      <w:r w:rsidR="00B94EFA" w:rsidRPr="00D051EF">
        <w:rPr>
          <w:rFonts w:asciiTheme="minorHAnsi" w:hAnsiTheme="minorHAnsi"/>
          <w:sz w:val="22"/>
          <w:szCs w:val="22"/>
        </w:rPr>
        <w:t xml:space="preserve"> hazards found in the field (live electrical lines down, gas or other hazardous material leaking)</w:t>
      </w:r>
      <w:r w:rsidR="00AC780C">
        <w:rPr>
          <w:rFonts w:asciiTheme="minorHAnsi" w:hAnsiTheme="minorHAnsi"/>
          <w:sz w:val="22"/>
          <w:szCs w:val="22"/>
        </w:rPr>
        <w:t>;</w:t>
      </w:r>
      <w:r w:rsidR="00B94EFA" w:rsidRPr="00D051EF">
        <w:rPr>
          <w:rFonts w:asciiTheme="minorHAnsi" w:hAnsiTheme="minorHAnsi"/>
          <w:sz w:val="22"/>
          <w:szCs w:val="22"/>
        </w:rPr>
        <w:t xml:space="preserve"> populations needing assistance</w:t>
      </w:r>
      <w:r w:rsidR="00AC780C">
        <w:rPr>
          <w:rFonts w:asciiTheme="minorHAnsi" w:hAnsiTheme="minorHAnsi"/>
          <w:sz w:val="22"/>
          <w:szCs w:val="22"/>
        </w:rPr>
        <w:t>;</w:t>
      </w:r>
      <w:r w:rsidR="00B94EFA" w:rsidRPr="00D051EF">
        <w:rPr>
          <w:rFonts w:asciiTheme="minorHAnsi" w:hAnsiTheme="minorHAnsi"/>
          <w:sz w:val="22"/>
          <w:szCs w:val="22"/>
        </w:rPr>
        <w:t xml:space="preserve"> evacuation zones</w:t>
      </w:r>
      <w:r w:rsidR="00AC780C">
        <w:rPr>
          <w:rFonts w:asciiTheme="minorHAnsi" w:hAnsiTheme="minorHAnsi"/>
          <w:sz w:val="22"/>
          <w:szCs w:val="22"/>
        </w:rPr>
        <w:t>;</w:t>
      </w:r>
      <w:r w:rsidR="00B94EFA" w:rsidRPr="00D051EF">
        <w:rPr>
          <w:rFonts w:asciiTheme="minorHAnsi" w:hAnsiTheme="minorHAnsi"/>
          <w:sz w:val="22"/>
          <w:szCs w:val="22"/>
        </w:rPr>
        <w:t xml:space="preserve"> </w:t>
      </w:r>
      <w:r w:rsidR="006743D7">
        <w:rPr>
          <w:rFonts w:asciiTheme="minorHAnsi" w:hAnsiTheme="minorHAnsi"/>
          <w:sz w:val="22"/>
          <w:szCs w:val="22"/>
        </w:rPr>
        <w:t>security perimeter</w:t>
      </w:r>
      <w:r w:rsidR="00AC780C">
        <w:rPr>
          <w:rFonts w:asciiTheme="minorHAnsi" w:hAnsiTheme="minorHAnsi"/>
          <w:sz w:val="22"/>
          <w:szCs w:val="22"/>
        </w:rPr>
        <w:t>;</w:t>
      </w:r>
      <w:r w:rsidR="006743D7">
        <w:rPr>
          <w:rFonts w:asciiTheme="minorHAnsi" w:hAnsiTheme="minorHAnsi"/>
          <w:sz w:val="22"/>
          <w:szCs w:val="22"/>
        </w:rPr>
        <w:t xml:space="preserve"> </w:t>
      </w:r>
      <w:r w:rsidR="00B94EFA" w:rsidRPr="00D051EF">
        <w:rPr>
          <w:rFonts w:asciiTheme="minorHAnsi" w:hAnsiTheme="minorHAnsi"/>
          <w:sz w:val="22"/>
          <w:szCs w:val="22"/>
        </w:rPr>
        <w:t>evacuation routes</w:t>
      </w:r>
      <w:r w:rsidR="006743D7">
        <w:rPr>
          <w:rFonts w:asciiTheme="minorHAnsi" w:hAnsiTheme="minorHAnsi"/>
          <w:sz w:val="22"/>
          <w:szCs w:val="22"/>
        </w:rPr>
        <w:t xml:space="preserve"> or access points</w:t>
      </w:r>
      <w:r w:rsidR="00AC780C">
        <w:rPr>
          <w:rFonts w:asciiTheme="minorHAnsi" w:hAnsiTheme="minorHAnsi"/>
          <w:sz w:val="22"/>
          <w:szCs w:val="22"/>
        </w:rPr>
        <w:t>;</w:t>
      </w:r>
      <w:r w:rsidR="00B94EFA" w:rsidRPr="00D051EF">
        <w:rPr>
          <w:rFonts w:asciiTheme="minorHAnsi" w:hAnsiTheme="minorHAnsi"/>
          <w:sz w:val="22"/>
          <w:szCs w:val="22"/>
        </w:rPr>
        <w:t xml:space="preserve"> locations of shelters</w:t>
      </w:r>
      <w:r w:rsidR="00AC780C">
        <w:rPr>
          <w:rFonts w:asciiTheme="minorHAnsi" w:hAnsiTheme="minorHAnsi"/>
          <w:sz w:val="22"/>
          <w:szCs w:val="22"/>
        </w:rPr>
        <w:t>;</w:t>
      </w:r>
      <w:r w:rsidR="00B94EFA" w:rsidRPr="00D051EF">
        <w:rPr>
          <w:rFonts w:asciiTheme="minorHAnsi" w:hAnsiTheme="minorHAnsi"/>
          <w:sz w:val="22"/>
          <w:szCs w:val="22"/>
        </w:rPr>
        <w:t xml:space="preserve"> imagery of post-storm impacts</w:t>
      </w:r>
      <w:r w:rsidR="00AC780C">
        <w:rPr>
          <w:rFonts w:asciiTheme="minorHAnsi" w:hAnsiTheme="minorHAnsi"/>
          <w:sz w:val="22"/>
          <w:szCs w:val="22"/>
        </w:rPr>
        <w:t>;</w:t>
      </w:r>
      <w:r w:rsidR="00B94EFA" w:rsidRPr="00D051EF">
        <w:rPr>
          <w:rFonts w:asciiTheme="minorHAnsi" w:hAnsiTheme="minorHAnsi"/>
          <w:sz w:val="22"/>
          <w:szCs w:val="22"/>
        </w:rPr>
        <w:t xml:space="preserve"> locations of emergency responders and equipment in the field</w:t>
      </w:r>
      <w:r w:rsidR="00AC780C">
        <w:rPr>
          <w:rFonts w:asciiTheme="minorHAnsi" w:hAnsiTheme="minorHAnsi"/>
          <w:sz w:val="22"/>
          <w:szCs w:val="22"/>
        </w:rPr>
        <w:t>;</w:t>
      </w:r>
      <w:r w:rsidR="00B94EFA">
        <w:rPr>
          <w:rFonts w:asciiTheme="minorHAnsi" w:hAnsiTheme="minorHAnsi"/>
          <w:sz w:val="22"/>
          <w:szCs w:val="22"/>
        </w:rPr>
        <w:t xml:space="preserve"> and </w:t>
      </w:r>
      <w:r w:rsidR="00AC780C">
        <w:rPr>
          <w:rFonts w:asciiTheme="minorHAnsi" w:hAnsiTheme="minorHAnsi"/>
          <w:sz w:val="22"/>
          <w:szCs w:val="22"/>
        </w:rPr>
        <w:t xml:space="preserve">the </w:t>
      </w:r>
      <w:r w:rsidR="00B94EFA">
        <w:rPr>
          <w:rFonts w:asciiTheme="minorHAnsi" w:hAnsiTheme="minorHAnsi"/>
          <w:sz w:val="22"/>
          <w:szCs w:val="22"/>
        </w:rPr>
        <w:t>value of damages sustained by property in the impacted area</w:t>
      </w:r>
      <w:r w:rsidR="00F01127">
        <w:rPr>
          <w:rFonts w:asciiTheme="minorHAnsi" w:hAnsiTheme="minorHAnsi"/>
          <w:sz w:val="22"/>
          <w:szCs w:val="22"/>
        </w:rPr>
        <w:t xml:space="preserve">. </w:t>
      </w:r>
    </w:p>
    <w:p w14:paraId="690E7588" w14:textId="77777777" w:rsidR="001C44AC" w:rsidRDefault="001C44AC" w:rsidP="001C44AC">
      <w:pPr>
        <w:ind w:left="90"/>
        <w:rPr>
          <w:rFonts w:asciiTheme="minorHAnsi" w:hAnsiTheme="minorHAnsi"/>
        </w:rPr>
      </w:pPr>
      <w:r>
        <w:rPr>
          <w:rFonts w:asciiTheme="minorHAnsi" w:hAnsiTheme="minorHAnsi"/>
          <w:noProof/>
        </w:rPr>
        <w:lastRenderedPageBreak/>
        <w:drawing>
          <wp:inline distT="0" distB="0" distL="0" distR="0" wp14:anchorId="0AB7DE00" wp14:editId="0B4E7131">
            <wp:extent cx="5255683" cy="3575295"/>
            <wp:effectExtent l="0" t="0" r="2540" b="6350"/>
            <wp:docPr id="38" name="Picture 38" descr="Macintosh HD:Users:bruceoswald:Desktop:Nursing Hom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bruceoswald:Desktop:Nursing Homes 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5683" cy="3575295"/>
                    </a:xfrm>
                    <a:prstGeom prst="rect">
                      <a:avLst/>
                    </a:prstGeom>
                    <a:noFill/>
                    <a:ln>
                      <a:noFill/>
                    </a:ln>
                  </pic:spPr>
                </pic:pic>
              </a:graphicData>
            </a:graphic>
          </wp:inline>
        </w:drawing>
      </w:r>
    </w:p>
    <w:p w14:paraId="624EF277" w14:textId="55D251B4" w:rsidR="001C44AC" w:rsidRDefault="001C44AC" w:rsidP="001C44AC">
      <w:pPr>
        <w:pStyle w:val="Caption"/>
        <w:rPr>
          <w:color w:val="303131"/>
        </w:rPr>
      </w:pPr>
      <w:bookmarkStart w:id="41" w:name="_Toc300842041"/>
      <w:r w:rsidRPr="00F333DA">
        <w:t xml:space="preserve">Figure </w:t>
      </w:r>
      <w:r w:rsidR="000F5BB9">
        <w:fldChar w:fldCharType="begin"/>
      </w:r>
      <w:r w:rsidR="000F5BB9">
        <w:instrText xml:space="preserve"> SEQ Figure \* ARABIC </w:instrText>
      </w:r>
      <w:r w:rsidR="000F5BB9">
        <w:fldChar w:fldCharType="separate"/>
      </w:r>
      <w:r w:rsidR="00CB7BFD">
        <w:rPr>
          <w:noProof/>
        </w:rPr>
        <w:t>11</w:t>
      </w:r>
      <w:r w:rsidR="000F5BB9">
        <w:rPr>
          <w:noProof/>
        </w:rPr>
        <w:fldChar w:fldCharType="end"/>
      </w:r>
      <w:r w:rsidRPr="00F333DA">
        <w:t xml:space="preserve">- </w:t>
      </w:r>
      <w:r>
        <w:t>Nursing Homes in the Damaged Area of the Joplin Tornado</w:t>
      </w:r>
      <w:bookmarkEnd w:id="41"/>
      <w:r>
        <w:rPr>
          <w:color w:val="303131"/>
        </w:rPr>
        <w:t xml:space="preserve"> </w:t>
      </w:r>
    </w:p>
    <w:p w14:paraId="09B8AE5A" w14:textId="77777777" w:rsidR="001C44AC" w:rsidRPr="00766DF1" w:rsidRDefault="001C44AC" w:rsidP="001C44AC">
      <w:pPr>
        <w:jc w:val="center"/>
        <w:rPr>
          <w:sz w:val="20"/>
          <w:szCs w:val="20"/>
        </w:rPr>
      </w:pPr>
      <w:r w:rsidRPr="00570A94">
        <w:rPr>
          <w:sz w:val="20"/>
          <w:szCs w:val="20"/>
        </w:rPr>
        <w:t>(Source</w:t>
      </w:r>
      <w:r>
        <w:rPr>
          <w:sz w:val="20"/>
          <w:szCs w:val="20"/>
        </w:rPr>
        <w:t xml:space="preserve"> –</w:t>
      </w:r>
      <w:r w:rsidRPr="00570A94">
        <w:rPr>
          <w:sz w:val="20"/>
          <w:szCs w:val="20"/>
        </w:rPr>
        <w:t xml:space="preserve"> </w:t>
      </w:r>
      <w:r>
        <w:rPr>
          <w:sz w:val="20"/>
          <w:szCs w:val="20"/>
        </w:rPr>
        <w:t>Missouri Emergency Management Agency)</w:t>
      </w:r>
    </w:p>
    <w:p w14:paraId="1128F627" w14:textId="0F9EC192" w:rsidR="00B94EFA" w:rsidRPr="00651D12" w:rsidRDefault="00B94EFA" w:rsidP="001C44AC">
      <w:pPr>
        <w:ind w:left="360"/>
        <w:rPr>
          <w:rFonts w:asciiTheme="minorHAnsi" w:hAnsiTheme="minorHAnsi"/>
        </w:rPr>
      </w:pPr>
      <w:r w:rsidRPr="00D051EF">
        <w:rPr>
          <w:rFonts w:asciiTheme="minorHAnsi" w:hAnsiTheme="minorHAnsi"/>
        </w:rPr>
        <w:t>GIS professionals must</w:t>
      </w:r>
      <w:r>
        <w:rPr>
          <w:rFonts w:asciiTheme="minorHAnsi" w:hAnsiTheme="minorHAnsi"/>
        </w:rPr>
        <w:t xml:space="preserve"> also</w:t>
      </w:r>
      <w:r w:rsidRPr="00D051EF">
        <w:rPr>
          <w:rFonts w:asciiTheme="minorHAnsi" w:hAnsiTheme="minorHAnsi"/>
        </w:rPr>
        <w:t xml:space="preserve"> remember that GIS is more than a map</w:t>
      </w:r>
      <w:r w:rsidR="00F01127">
        <w:rPr>
          <w:rFonts w:asciiTheme="minorHAnsi" w:hAnsiTheme="minorHAnsi"/>
        </w:rPr>
        <w:t xml:space="preserve">. </w:t>
      </w:r>
      <w:r w:rsidRPr="00D051EF">
        <w:rPr>
          <w:rFonts w:asciiTheme="minorHAnsi" w:hAnsiTheme="minorHAnsi"/>
        </w:rPr>
        <w:t>While paper (or digital) maps are powerful visual tools</w:t>
      </w:r>
      <w:r>
        <w:rPr>
          <w:rFonts w:asciiTheme="minorHAnsi" w:hAnsiTheme="minorHAnsi"/>
        </w:rPr>
        <w:t xml:space="preserve"> that meet a number of needs</w:t>
      </w:r>
      <w:r w:rsidRPr="00D051EF">
        <w:rPr>
          <w:rFonts w:asciiTheme="minorHAnsi" w:hAnsiTheme="minorHAnsi"/>
        </w:rPr>
        <w:t>, GIS can be used for so much more than static mapping</w:t>
      </w:r>
      <w:r w:rsidR="00F01127">
        <w:rPr>
          <w:rFonts w:asciiTheme="minorHAnsi" w:hAnsiTheme="minorHAnsi"/>
        </w:rPr>
        <w:t xml:space="preserve">. </w:t>
      </w:r>
      <w:r w:rsidRPr="00D051EF">
        <w:rPr>
          <w:rFonts w:asciiTheme="minorHAnsi" w:hAnsiTheme="minorHAnsi"/>
        </w:rPr>
        <w:t>It is important to ensure that the products produced are useful to the incident command staff</w:t>
      </w:r>
      <w:r>
        <w:rPr>
          <w:rFonts w:asciiTheme="minorHAnsi" w:hAnsiTheme="minorHAnsi"/>
        </w:rPr>
        <w:t>s</w:t>
      </w:r>
      <w:r w:rsidR="00AE2977">
        <w:rPr>
          <w:rFonts w:asciiTheme="minorHAnsi" w:hAnsiTheme="minorHAnsi"/>
        </w:rPr>
        <w:t>’</w:t>
      </w:r>
      <w:r>
        <w:rPr>
          <w:rFonts w:asciiTheme="minorHAnsi" w:hAnsiTheme="minorHAnsi"/>
        </w:rPr>
        <w:t xml:space="preserve"> diverse assignments </w:t>
      </w:r>
      <w:r w:rsidR="009A6DC5">
        <w:rPr>
          <w:rFonts w:asciiTheme="minorHAnsi" w:hAnsiTheme="minorHAnsi"/>
        </w:rPr>
        <w:t>and</w:t>
      </w:r>
      <w:r>
        <w:rPr>
          <w:rFonts w:asciiTheme="minorHAnsi" w:hAnsiTheme="minorHAnsi"/>
        </w:rPr>
        <w:t xml:space="preserve"> operational need</w:t>
      </w:r>
      <w:r w:rsidR="009A6DC5">
        <w:rPr>
          <w:rFonts w:asciiTheme="minorHAnsi" w:hAnsiTheme="minorHAnsi"/>
        </w:rPr>
        <w:t>s</w:t>
      </w:r>
      <w:r w:rsidR="00F01127">
        <w:rPr>
          <w:rFonts w:asciiTheme="minorHAnsi" w:hAnsiTheme="minorHAnsi"/>
        </w:rPr>
        <w:t xml:space="preserve">. </w:t>
      </w:r>
      <w:r>
        <w:rPr>
          <w:rFonts w:asciiTheme="minorHAnsi" w:hAnsiTheme="minorHAnsi"/>
        </w:rPr>
        <w:t xml:space="preserve">In some instances, a simple list of items </w:t>
      </w:r>
      <w:r w:rsidR="007C4980">
        <w:rPr>
          <w:rFonts w:asciiTheme="minorHAnsi" w:hAnsiTheme="minorHAnsi"/>
        </w:rPr>
        <w:t xml:space="preserve">or a derived value can be all that is needed </w:t>
      </w:r>
      <w:r>
        <w:rPr>
          <w:rFonts w:asciiTheme="minorHAnsi" w:hAnsiTheme="minorHAnsi"/>
        </w:rPr>
        <w:t>(i.e. phone numbers of facilities in the impacted area might be</w:t>
      </w:r>
      <w:r w:rsidR="006743D7">
        <w:rPr>
          <w:rFonts w:asciiTheme="minorHAnsi" w:hAnsiTheme="minorHAnsi"/>
        </w:rPr>
        <w:t xml:space="preserve"> quicker and/or</w:t>
      </w:r>
      <w:r>
        <w:rPr>
          <w:rFonts w:asciiTheme="minorHAnsi" w:hAnsiTheme="minorHAnsi"/>
        </w:rPr>
        <w:t xml:space="preserve"> more useful to emergency management staff needing to make calls than having a map depicting those facilities)</w:t>
      </w:r>
      <w:r w:rsidR="00F01127">
        <w:rPr>
          <w:rFonts w:asciiTheme="minorHAnsi" w:hAnsiTheme="minorHAnsi"/>
        </w:rPr>
        <w:t xml:space="preserve">. </w:t>
      </w:r>
      <w:r w:rsidRPr="00D051EF">
        <w:rPr>
          <w:rFonts w:asciiTheme="minorHAnsi" w:hAnsiTheme="minorHAnsi"/>
        </w:rPr>
        <w:t>GIS can contribute important information throughout the emergency management response cycle</w:t>
      </w:r>
      <w:r w:rsidR="00F01127">
        <w:rPr>
          <w:rFonts w:asciiTheme="minorHAnsi" w:hAnsiTheme="minorHAnsi"/>
        </w:rPr>
        <w:t xml:space="preserve">. </w:t>
      </w:r>
      <w:r w:rsidRPr="00D051EF">
        <w:rPr>
          <w:rFonts w:asciiTheme="minorHAnsi" w:hAnsiTheme="minorHAnsi"/>
        </w:rPr>
        <w:t xml:space="preserve">It is important to </w:t>
      </w:r>
      <w:r>
        <w:rPr>
          <w:rFonts w:asciiTheme="minorHAnsi" w:hAnsiTheme="minorHAnsi"/>
        </w:rPr>
        <w:t xml:space="preserve">regularly </w:t>
      </w:r>
      <w:r w:rsidRPr="00D051EF">
        <w:rPr>
          <w:rFonts w:asciiTheme="minorHAnsi" w:hAnsiTheme="minorHAnsi"/>
        </w:rPr>
        <w:t xml:space="preserve">demonstrate to </w:t>
      </w:r>
      <w:r>
        <w:rPr>
          <w:rFonts w:asciiTheme="minorHAnsi" w:hAnsiTheme="minorHAnsi"/>
        </w:rPr>
        <w:t xml:space="preserve">emergency managers and first </w:t>
      </w:r>
      <w:r w:rsidRPr="007F2756">
        <w:rPr>
          <w:rFonts w:asciiTheme="minorHAnsi" w:hAnsiTheme="minorHAnsi"/>
        </w:rPr>
        <w:t>responders the multiple ways that GIS can be used to assist them during an incident</w:t>
      </w:r>
      <w:r w:rsidR="00F01127">
        <w:rPr>
          <w:rFonts w:asciiTheme="minorHAnsi" w:hAnsiTheme="minorHAnsi"/>
        </w:rPr>
        <w:t xml:space="preserve">. </w:t>
      </w:r>
      <w:r w:rsidRPr="006165F8">
        <w:rPr>
          <w:rFonts w:asciiTheme="minorHAnsi" w:hAnsiTheme="minorHAnsi"/>
        </w:rPr>
        <w:t xml:space="preserve">GIS analysis can be used beyond its basic function in other ways such as: temporal displays (fly-throughs and animation), spatial dataset reporting, form generation, rapid field reporting </w:t>
      </w:r>
      <w:r w:rsidR="0064161F">
        <w:rPr>
          <w:rFonts w:asciiTheme="minorHAnsi" w:hAnsiTheme="minorHAnsi"/>
        </w:rPr>
        <w:t>(</w:t>
      </w:r>
      <w:r w:rsidRPr="006165F8">
        <w:rPr>
          <w:rFonts w:asciiTheme="minorHAnsi" w:hAnsiTheme="minorHAnsi"/>
        </w:rPr>
        <w:t>using mobile devices which allow data to be uploaded to the server in real-time and pushed back to the field crews</w:t>
      </w:r>
      <w:r w:rsidR="0064161F">
        <w:rPr>
          <w:rFonts w:asciiTheme="minorHAnsi" w:hAnsiTheme="minorHAnsi"/>
        </w:rPr>
        <w:t>)</w:t>
      </w:r>
      <w:r w:rsidRPr="006165F8">
        <w:rPr>
          <w:rFonts w:asciiTheme="minorHAnsi" w:hAnsiTheme="minorHAnsi"/>
        </w:rPr>
        <w:t xml:space="preserve">, spatial division of labor, GeoPDF® production, </w:t>
      </w:r>
      <w:r w:rsidR="00AC780C">
        <w:rPr>
          <w:rFonts w:asciiTheme="minorHAnsi" w:hAnsiTheme="minorHAnsi"/>
        </w:rPr>
        <w:t xml:space="preserve">and </w:t>
      </w:r>
      <w:r w:rsidRPr="006165F8">
        <w:rPr>
          <w:rFonts w:asciiTheme="minorHAnsi" w:hAnsiTheme="minorHAnsi"/>
        </w:rPr>
        <w:t>geo-referencing photographs</w:t>
      </w:r>
      <w:r w:rsidR="00F01127">
        <w:rPr>
          <w:rFonts w:asciiTheme="minorHAnsi" w:hAnsiTheme="minorHAnsi"/>
        </w:rPr>
        <w:t xml:space="preserve">. </w:t>
      </w:r>
      <w:r w:rsidRPr="006165F8">
        <w:rPr>
          <w:rFonts w:asciiTheme="minorHAnsi" w:hAnsiTheme="minorHAnsi"/>
        </w:rPr>
        <w:t>Finally, GIS can be used to harvest pictures and reports from individuals provided through social media to provide a more comprehensive perspective of the overall picture after a tornado</w:t>
      </w:r>
      <w:r w:rsidR="00F01127">
        <w:rPr>
          <w:rFonts w:asciiTheme="minorHAnsi" w:hAnsiTheme="minorHAnsi"/>
        </w:rPr>
        <w:t xml:space="preserve">. </w:t>
      </w:r>
      <w:r w:rsidRPr="006165F8">
        <w:rPr>
          <w:rFonts w:asciiTheme="minorHAnsi" w:hAnsiTheme="minorHAnsi"/>
        </w:rPr>
        <w:t xml:space="preserve">The GIS </w:t>
      </w:r>
      <w:r w:rsidR="0040384B">
        <w:rPr>
          <w:rFonts w:asciiTheme="minorHAnsi" w:hAnsiTheme="minorHAnsi"/>
        </w:rPr>
        <w:t>Team</w:t>
      </w:r>
      <w:r w:rsidRPr="006165F8">
        <w:rPr>
          <w:rFonts w:asciiTheme="minorHAnsi" w:hAnsiTheme="minorHAnsi"/>
        </w:rPr>
        <w:t xml:space="preserve"> may</w:t>
      </w:r>
      <w:r>
        <w:rPr>
          <w:rFonts w:asciiTheme="minorHAnsi" w:hAnsiTheme="minorHAnsi"/>
        </w:rPr>
        <w:t xml:space="preserve"> </w:t>
      </w:r>
      <w:r w:rsidRPr="006165F8">
        <w:rPr>
          <w:rFonts w:asciiTheme="minorHAnsi" w:hAnsiTheme="minorHAnsi"/>
        </w:rPr>
        <w:t xml:space="preserve">be called upon to assist with </w:t>
      </w:r>
      <w:r w:rsidR="007C4980">
        <w:rPr>
          <w:rFonts w:asciiTheme="minorHAnsi" w:hAnsiTheme="minorHAnsi"/>
        </w:rPr>
        <w:t xml:space="preserve">tracking </w:t>
      </w:r>
      <w:r w:rsidRPr="006165F8">
        <w:rPr>
          <w:rFonts w:asciiTheme="minorHAnsi" w:hAnsiTheme="minorHAnsi"/>
        </w:rPr>
        <w:t>urban search and rescue operations</w:t>
      </w:r>
      <w:r w:rsidR="0064161F">
        <w:rPr>
          <w:rFonts w:asciiTheme="minorHAnsi" w:hAnsiTheme="minorHAnsi"/>
        </w:rPr>
        <w:t>, calculat</w:t>
      </w:r>
      <w:r w:rsidR="00AC780C">
        <w:rPr>
          <w:rFonts w:asciiTheme="minorHAnsi" w:hAnsiTheme="minorHAnsi"/>
        </w:rPr>
        <w:t>ing</w:t>
      </w:r>
      <w:r w:rsidR="0064161F">
        <w:rPr>
          <w:rFonts w:asciiTheme="minorHAnsi" w:hAnsiTheme="minorHAnsi"/>
        </w:rPr>
        <w:t xml:space="preserve"> the amount/cost of debris removal or level of damage/cost of structures impacted, </w:t>
      </w:r>
      <w:r w:rsidR="007C4980">
        <w:rPr>
          <w:rFonts w:asciiTheme="minorHAnsi" w:hAnsiTheme="minorHAnsi"/>
        </w:rPr>
        <w:t>or</w:t>
      </w:r>
      <w:r w:rsidR="009A6DC5">
        <w:rPr>
          <w:rFonts w:asciiTheme="minorHAnsi" w:hAnsiTheme="minorHAnsi"/>
        </w:rPr>
        <w:t xml:space="preserve"> </w:t>
      </w:r>
      <w:r w:rsidRPr="006165F8">
        <w:rPr>
          <w:rFonts w:asciiTheme="minorHAnsi" w:hAnsiTheme="minorHAnsi"/>
        </w:rPr>
        <w:t>analyz</w:t>
      </w:r>
      <w:r w:rsidR="00AC780C">
        <w:rPr>
          <w:rFonts w:asciiTheme="minorHAnsi" w:hAnsiTheme="minorHAnsi"/>
        </w:rPr>
        <w:t>ing</w:t>
      </w:r>
      <w:r w:rsidRPr="006165F8">
        <w:rPr>
          <w:rFonts w:asciiTheme="minorHAnsi" w:hAnsiTheme="minorHAnsi"/>
        </w:rPr>
        <w:t xml:space="preserve"> the economic impact of the storm</w:t>
      </w:r>
      <w:r w:rsidR="00225471">
        <w:rPr>
          <w:rFonts w:asciiTheme="minorHAnsi" w:hAnsiTheme="minorHAnsi"/>
        </w:rPr>
        <w:t xml:space="preserve"> on businesses in affected area</w:t>
      </w:r>
      <w:r w:rsidRPr="006165F8">
        <w:rPr>
          <w:rFonts w:asciiTheme="minorHAnsi" w:hAnsiTheme="minorHAnsi"/>
        </w:rPr>
        <w:t>s</w:t>
      </w:r>
      <w:r w:rsidR="00826086">
        <w:rPr>
          <w:rFonts w:asciiTheme="minorHAnsi" w:hAnsiTheme="minorHAnsi"/>
        </w:rPr>
        <w:t xml:space="preserve"> (refer to Figure 6 -</w:t>
      </w:r>
      <w:r w:rsidR="00826086" w:rsidRPr="00826086">
        <w:t xml:space="preserve"> </w:t>
      </w:r>
      <w:r w:rsidR="00826086">
        <w:t>Preliminary Business Impact of Joplin Tornado</w:t>
      </w:r>
      <w:r w:rsidR="00826086">
        <w:rPr>
          <w:rFonts w:asciiTheme="minorHAnsi" w:hAnsiTheme="minorHAnsi"/>
        </w:rPr>
        <w:t>)</w:t>
      </w:r>
      <w:r w:rsidR="00F01127">
        <w:rPr>
          <w:rFonts w:asciiTheme="minorHAnsi" w:hAnsiTheme="minorHAnsi"/>
        </w:rPr>
        <w:t xml:space="preserve">. </w:t>
      </w:r>
    </w:p>
    <w:p w14:paraId="6B77E5D2" w14:textId="020DE651" w:rsidR="00B94EFA" w:rsidRPr="00651D12" w:rsidRDefault="00651D12" w:rsidP="006A67D4">
      <w:pPr>
        <w:pStyle w:val="ListParagraph"/>
        <w:numPr>
          <w:ilvl w:val="0"/>
          <w:numId w:val="43"/>
        </w:numPr>
        <w:spacing w:after="200" w:line="276" w:lineRule="auto"/>
        <w:ind w:left="360"/>
        <w:rPr>
          <w:rFonts w:asciiTheme="minorHAnsi" w:hAnsiTheme="minorHAnsi"/>
          <w:sz w:val="22"/>
          <w:szCs w:val="22"/>
        </w:rPr>
      </w:pPr>
      <w:r>
        <w:rPr>
          <w:rFonts w:asciiTheme="minorHAnsi" w:hAnsiTheme="minorHAnsi"/>
          <w:sz w:val="22"/>
          <w:szCs w:val="22"/>
        </w:rPr>
        <w:lastRenderedPageBreak/>
        <w:t xml:space="preserve">Standardize GIS Products – </w:t>
      </w:r>
      <w:r w:rsidR="00B94EFA" w:rsidRPr="00651D12">
        <w:rPr>
          <w:rFonts w:asciiTheme="minorHAnsi" w:hAnsiTheme="minorHAnsi"/>
          <w:sz w:val="22"/>
          <w:szCs w:val="22"/>
        </w:rPr>
        <w:t xml:space="preserve">The GIS </w:t>
      </w:r>
      <w:r w:rsidR="0040384B">
        <w:rPr>
          <w:rFonts w:asciiTheme="minorHAnsi" w:hAnsiTheme="minorHAnsi"/>
          <w:sz w:val="22"/>
          <w:szCs w:val="22"/>
        </w:rPr>
        <w:t>Team</w:t>
      </w:r>
      <w:r w:rsidR="00B94EFA" w:rsidRPr="00651D12">
        <w:rPr>
          <w:rFonts w:asciiTheme="minorHAnsi" w:hAnsiTheme="minorHAnsi"/>
          <w:sz w:val="22"/>
          <w:szCs w:val="22"/>
        </w:rPr>
        <w:t>, emergency managers</w:t>
      </w:r>
      <w:r w:rsidR="000B6073">
        <w:rPr>
          <w:rFonts w:asciiTheme="minorHAnsi" w:hAnsiTheme="minorHAnsi"/>
          <w:sz w:val="22"/>
          <w:szCs w:val="22"/>
        </w:rPr>
        <w:t>,</w:t>
      </w:r>
      <w:r w:rsidR="00B94EFA" w:rsidRPr="00651D12">
        <w:rPr>
          <w:rFonts w:asciiTheme="minorHAnsi" w:hAnsiTheme="minorHAnsi"/>
          <w:sz w:val="22"/>
          <w:szCs w:val="22"/>
        </w:rPr>
        <w:t xml:space="preserve"> and first responders should jointly decide which</w:t>
      </w:r>
      <w:r w:rsidR="00AC780C">
        <w:rPr>
          <w:rFonts w:asciiTheme="minorHAnsi" w:hAnsiTheme="minorHAnsi"/>
          <w:sz w:val="22"/>
          <w:szCs w:val="22"/>
        </w:rPr>
        <w:t xml:space="preserve"> products</w:t>
      </w:r>
      <w:r w:rsidR="00B94EFA" w:rsidRPr="00651D12">
        <w:rPr>
          <w:rFonts w:asciiTheme="minorHAnsi" w:hAnsiTheme="minorHAnsi"/>
          <w:sz w:val="22"/>
          <w:szCs w:val="22"/>
        </w:rPr>
        <w:t xml:space="preserve"> will be produced on a regular schedule and which will be available, but must be requested on an individual basis</w:t>
      </w:r>
      <w:r w:rsidR="00F01127">
        <w:rPr>
          <w:rFonts w:asciiTheme="minorHAnsi" w:hAnsiTheme="minorHAnsi"/>
          <w:sz w:val="22"/>
          <w:szCs w:val="22"/>
        </w:rPr>
        <w:t xml:space="preserve">. </w:t>
      </w:r>
      <w:r w:rsidR="00B94EFA" w:rsidRPr="00651D12">
        <w:rPr>
          <w:rFonts w:asciiTheme="minorHAnsi" w:hAnsiTheme="minorHAnsi"/>
          <w:sz w:val="22"/>
          <w:szCs w:val="22"/>
        </w:rPr>
        <w:t>The established schedule must reflect both needs of the users (of paramount importance)</w:t>
      </w:r>
      <w:r w:rsidR="00AC780C">
        <w:rPr>
          <w:rFonts w:asciiTheme="minorHAnsi" w:hAnsiTheme="minorHAnsi"/>
          <w:sz w:val="22"/>
          <w:szCs w:val="22"/>
        </w:rPr>
        <w:t>,</w:t>
      </w:r>
      <w:r w:rsidR="00B94EFA" w:rsidRPr="00651D12">
        <w:rPr>
          <w:rFonts w:asciiTheme="minorHAnsi" w:hAnsiTheme="minorHAnsi"/>
          <w:sz w:val="22"/>
          <w:szCs w:val="22"/>
        </w:rPr>
        <w:t xml:space="preserve"> and the realistic capabilities of the GIS professionals</w:t>
      </w:r>
      <w:r w:rsidR="00F01127">
        <w:rPr>
          <w:rFonts w:asciiTheme="minorHAnsi" w:hAnsiTheme="minorHAnsi"/>
          <w:sz w:val="22"/>
          <w:szCs w:val="22"/>
        </w:rPr>
        <w:t xml:space="preserve">. </w:t>
      </w:r>
      <w:r w:rsidR="00B94EFA" w:rsidRPr="00651D12">
        <w:rPr>
          <w:rFonts w:asciiTheme="minorHAnsi" w:hAnsiTheme="minorHAnsi"/>
          <w:sz w:val="22"/>
          <w:szCs w:val="22"/>
        </w:rPr>
        <w:t>It should also be published as a GIS “product catalog” and inserted into the standard operating procedures for tornado response and recovery</w:t>
      </w:r>
      <w:r w:rsidR="00F01127">
        <w:rPr>
          <w:rFonts w:asciiTheme="minorHAnsi" w:hAnsiTheme="minorHAnsi"/>
          <w:sz w:val="22"/>
          <w:szCs w:val="22"/>
        </w:rPr>
        <w:t xml:space="preserve">. </w:t>
      </w:r>
      <w:r w:rsidR="00B94EFA" w:rsidRPr="00651D12">
        <w:rPr>
          <w:rFonts w:asciiTheme="minorHAnsi" w:hAnsiTheme="minorHAnsi"/>
          <w:sz w:val="22"/>
          <w:szCs w:val="22"/>
        </w:rPr>
        <w:t xml:space="preserve">In addition, a system for ordering </w:t>
      </w:r>
      <w:r w:rsidR="00B071C2">
        <w:rPr>
          <w:rFonts w:asciiTheme="minorHAnsi" w:hAnsiTheme="minorHAnsi"/>
          <w:sz w:val="22"/>
          <w:szCs w:val="22"/>
        </w:rPr>
        <w:t>GIS standard</w:t>
      </w:r>
      <w:r w:rsidR="00B94EFA" w:rsidRPr="00651D12">
        <w:rPr>
          <w:rFonts w:asciiTheme="minorHAnsi" w:hAnsiTheme="minorHAnsi"/>
          <w:sz w:val="22"/>
          <w:szCs w:val="22"/>
        </w:rPr>
        <w:t xml:space="preserve"> products </w:t>
      </w:r>
      <w:r w:rsidR="00B071C2">
        <w:rPr>
          <w:rFonts w:asciiTheme="minorHAnsi" w:hAnsiTheme="minorHAnsi"/>
          <w:sz w:val="22"/>
          <w:szCs w:val="22"/>
        </w:rPr>
        <w:t>and/</w:t>
      </w:r>
      <w:r w:rsidR="00B94EFA" w:rsidRPr="00651D12">
        <w:rPr>
          <w:rFonts w:asciiTheme="minorHAnsi" w:hAnsiTheme="minorHAnsi"/>
          <w:sz w:val="22"/>
          <w:szCs w:val="22"/>
        </w:rPr>
        <w:t>or unique products should be documented and distributed throughout the EOC</w:t>
      </w:r>
      <w:r w:rsidR="00F01127">
        <w:rPr>
          <w:rFonts w:asciiTheme="minorHAnsi" w:hAnsiTheme="minorHAnsi"/>
          <w:sz w:val="22"/>
          <w:szCs w:val="22"/>
        </w:rPr>
        <w:t xml:space="preserve">. </w:t>
      </w:r>
      <w:r w:rsidR="002A6208">
        <w:rPr>
          <w:rFonts w:asciiTheme="minorHAnsi" w:hAnsiTheme="minorHAnsi"/>
          <w:sz w:val="22"/>
          <w:szCs w:val="22"/>
        </w:rPr>
        <w:t xml:space="preserve">This should include a request form </w:t>
      </w:r>
      <w:r w:rsidR="00AC780C">
        <w:rPr>
          <w:rFonts w:asciiTheme="minorHAnsi" w:hAnsiTheme="minorHAnsi"/>
          <w:sz w:val="22"/>
          <w:szCs w:val="22"/>
        </w:rPr>
        <w:t xml:space="preserve">for </w:t>
      </w:r>
      <w:r w:rsidR="002A6208">
        <w:rPr>
          <w:rFonts w:asciiTheme="minorHAnsi" w:hAnsiTheme="minorHAnsi"/>
          <w:sz w:val="22"/>
          <w:szCs w:val="22"/>
        </w:rPr>
        <w:t>documenting all aspects of the request, the person making the request, and the expected delivery time.</w:t>
      </w:r>
    </w:p>
    <w:p w14:paraId="71B89735" w14:textId="19862811" w:rsidR="00B94EFA" w:rsidRDefault="00B94EFA" w:rsidP="006A67D4">
      <w:pPr>
        <w:pStyle w:val="ListParagraph"/>
        <w:numPr>
          <w:ilvl w:val="0"/>
          <w:numId w:val="43"/>
        </w:numPr>
        <w:spacing w:after="200" w:line="276" w:lineRule="auto"/>
        <w:ind w:left="360"/>
        <w:rPr>
          <w:rFonts w:asciiTheme="minorHAnsi" w:hAnsiTheme="minorHAnsi"/>
          <w:sz w:val="22"/>
          <w:szCs w:val="22"/>
        </w:rPr>
      </w:pPr>
      <w:r w:rsidRPr="00651D12">
        <w:rPr>
          <w:rFonts w:asciiTheme="minorHAnsi" w:hAnsiTheme="minorHAnsi"/>
          <w:sz w:val="22"/>
          <w:szCs w:val="22"/>
        </w:rPr>
        <w:t xml:space="preserve">Data – Once the GIS </w:t>
      </w:r>
      <w:r w:rsidR="0040384B">
        <w:rPr>
          <w:rFonts w:asciiTheme="minorHAnsi" w:hAnsiTheme="minorHAnsi"/>
          <w:sz w:val="22"/>
          <w:szCs w:val="22"/>
        </w:rPr>
        <w:t>Team</w:t>
      </w:r>
      <w:r w:rsidRPr="00651D12">
        <w:rPr>
          <w:rFonts w:asciiTheme="minorHAnsi" w:hAnsiTheme="minorHAnsi"/>
          <w:sz w:val="22"/>
          <w:szCs w:val="22"/>
        </w:rPr>
        <w:t xml:space="preserve"> knows the standard products that</w:t>
      </w:r>
      <w:r w:rsidR="009A6DC5">
        <w:rPr>
          <w:rFonts w:asciiTheme="minorHAnsi" w:hAnsiTheme="minorHAnsi"/>
          <w:sz w:val="22"/>
          <w:szCs w:val="22"/>
        </w:rPr>
        <w:t xml:space="preserve"> it will be producing, it must e</w:t>
      </w:r>
      <w:r w:rsidRPr="00651D12">
        <w:rPr>
          <w:rFonts w:asciiTheme="minorHAnsi" w:hAnsiTheme="minorHAnsi"/>
          <w:sz w:val="22"/>
          <w:szCs w:val="22"/>
        </w:rPr>
        <w:t>nsure that it has access to the data needed to create those products</w:t>
      </w:r>
      <w:r w:rsidR="00F01127">
        <w:rPr>
          <w:rFonts w:asciiTheme="minorHAnsi" w:hAnsiTheme="minorHAnsi"/>
          <w:sz w:val="22"/>
          <w:szCs w:val="22"/>
        </w:rPr>
        <w:t xml:space="preserve">. </w:t>
      </w:r>
      <w:r w:rsidRPr="00651D12">
        <w:rPr>
          <w:rFonts w:asciiTheme="minorHAnsi" w:hAnsiTheme="minorHAnsi"/>
          <w:sz w:val="22"/>
          <w:szCs w:val="22"/>
        </w:rPr>
        <w:t>As a general rule, all “basemap</w:t>
      </w:r>
      <w:r w:rsidRPr="008D2A9F">
        <w:rPr>
          <w:rFonts w:asciiTheme="minorHAnsi" w:hAnsiTheme="minorHAnsi"/>
          <w:sz w:val="22"/>
          <w:szCs w:val="22"/>
        </w:rPr>
        <w:t>” data (refer to the subsection entitled, “Essential Elements of Information” for additional information</w:t>
      </w:r>
      <w:r w:rsidR="00711E81">
        <w:rPr>
          <w:rFonts w:asciiTheme="minorHAnsi" w:hAnsiTheme="minorHAnsi"/>
          <w:sz w:val="22"/>
          <w:szCs w:val="22"/>
        </w:rPr>
        <w:t xml:space="preserve"> and/or Appendix 7</w:t>
      </w:r>
      <w:r w:rsidRPr="008D2A9F">
        <w:rPr>
          <w:rFonts w:asciiTheme="minorHAnsi" w:hAnsiTheme="minorHAnsi"/>
          <w:sz w:val="22"/>
          <w:szCs w:val="22"/>
        </w:rPr>
        <w:t>) should be up-to-date and available within the EOC</w:t>
      </w:r>
      <w:r w:rsidR="00F01127">
        <w:rPr>
          <w:rFonts w:asciiTheme="minorHAnsi" w:hAnsiTheme="minorHAnsi"/>
          <w:sz w:val="22"/>
          <w:szCs w:val="22"/>
        </w:rPr>
        <w:t xml:space="preserve">. </w:t>
      </w:r>
      <w:r w:rsidRPr="008D2A9F">
        <w:rPr>
          <w:rFonts w:asciiTheme="minorHAnsi" w:hAnsiTheme="minorHAnsi"/>
          <w:sz w:val="22"/>
          <w:szCs w:val="22"/>
        </w:rPr>
        <w:t>Events can change rapidly and it is essential to have all data (local data, in particular) on hand to address any issues or requests as they arise</w:t>
      </w:r>
      <w:r w:rsidR="00F01127">
        <w:rPr>
          <w:rFonts w:asciiTheme="minorHAnsi" w:hAnsiTheme="minorHAnsi"/>
          <w:sz w:val="22"/>
          <w:szCs w:val="22"/>
        </w:rPr>
        <w:t xml:space="preserve">. </w:t>
      </w:r>
      <w:r w:rsidRPr="008D2A9F">
        <w:rPr>
          <w:rFonts w:asciiTheme="minorHAnsi" w:hAnsiTheme="minorHAnsi"/>
          <w:sz w:val="22"/>
          <w:szCs w:val="22"/>
        </w:rPr>
        <w:t xml:space="preserve">If the EOC loses connectivity to any web services or other external data sources, the GIS </w:t>
      </w:r>
      <w:r w:rsidR="0040384B">
        <w:rPr>
          <w:rFonts w:asciiTheme="minorHAnsi" w:hAnsiTheme="minorHAnsi"/>
          <w:sz w:val="22"/>
          <w:szCs w:val="22"/>
        </w:rPr>
        <w:t>Team</w:t>
      </w:r>
      <w:r w:rsidRPr="008D2A9F">
        <w:rPr>
          <w:rFonts w:asciiTheme="minorHAnsi" w:hAnsiTheme="minorHAnsi"/>
          <w:sz w:val="22"/>
          <w:szCs w:val="22"/>
        </w:rPr>
        <w:t xml:space="preserve"> will still be able to function</w:t>
      </w:r>
      <w:r w:rsidR="00F01127">
        <w:rPr>
          <w:rFonts w:asciiTheme="minorHAnsi" w:hAnsiTheme="minorHAnsi"/>
          <w:sz w:val="22"/>
          <w:szCs w:val="22"/>
        </w:rPr>
        <w:t xml:space="preserve">. </w:t>
      </w:r>
      <w:r w:rsidR="009A6DC5">
        <w:rPr>
          <w:rFonts w:asciiTheme="minorHAnsi" w:hAnsiTheme="minorHAnsi"/>
          <w:sz w:val="22"/>
          <w:szCs w:val="22"/>
        </w:rPr>
        <w:t>(If you</w:t>
      </w:r>
      <w:r w:rsidR="00B071C2">
        <w:rPr>
          <w:rFonts w:asciiTheme="minorHAnsi" w:hAnsiTheme="minorHAnsi"/>
          <w:sz w:val="22"/>
          <w:szCs w:val="22"/>
        </w:rPr>
        <w:t>r</w:t>
      </w:r>
      <w:r w:rsidR="009A6DC5">
        <w:rPr>
          <w:rFonts w:asciiTheme="minorHAnsi" w:hAnsiTheme="minorHAnsi"/>
          <w:sz w:val="22"/>
          <w:szCs w:val="22"/>
        </w:rPr>
        <w:t xml:space="preserve"> organization has a failover system in place for </w:t>
      </w:r>
      <w:r w:rsidR="00AC780C">
        <w:rPr>
          <w:rFonts w:asciiTheme="minorHAnsi" w:hAnsiTheme="minorHAnsi"/>
          <w:sz w:val="22"/>
          <w:szCs w:val="22"/>
        </w:rPr>
        <w:t>its</w:t>
      </w:r>
      <w:r w:rsidR="009A6DC5">
        <w:rPr>
          <w:rFonts w:asciiTheme="minorHAnsi" w:hAnsiTheme="minorHAnsi"/>
          <w:sz w:val="22"/>
          <w:szCs w:val="22"/>
        </w:rPr>
        <w:t xml:space="preserve"> servers, see if the GIS servers can be included in that.)  </w:t>
      </w:r>
      <w:r w:rsidR="00651D12">
        <w:rPr>
          <w:rFonts w:asciiTheme="minorHAnsi" w:hAnsiTheme="minorHAnsi"/>
          <w:sz w:val="22"/>
          <w:szCs w:val="22"/>
        </w:rPr>
        <w:t xml:space="preserve">Nevertheless, cloud-based data storage should be considered for data </w:t>
      </w:r>
      <w:r w:rsidR="00631FAE">
        <w:rPr>
          <w:rFonts w:asciiTheme="minorHAnsi" w:hAnsiTheme="minorHAnsi"/>
          <w:sz w:val="22"/>
          <w:szCs w:val="22"/>
        </w:rPr>
        <w:t>back up</w:t>
      </w:r>
      <w:r w:rsidR="00F01127">
        <w:rPr>
          <w:rFonts w:asciiTheme="minorHAnsi" w:hAnsiTheme="minorHAnsi"/>
          <w:sz w:val="22"/>
          <w:szCs w:val="22"/>
        </w:rPr>
        <w:t xml:space="preserve">. </w:t>
      </w:r>
      <w:r w:rsidR="00651D12">
        <w:rPr>
          <w:rFonts w:asciiTheme="minorHAnsi" w:hAnsiTheme="minorHAnsi"/>
          <w:sz w:val="22"/>
          <w:szCs w:val="22"/>
        </w:rPr>
        <w:t>Where</w:t>
      </w:r>
      <w:r w:rsidR="007D5425">
        <w:rPr>
          <w:rFonts w:asciiTheme="minorHAnsi" w:hAnsiTheme="minorHAnsi"/>
          <w:sz w:val="22"/>
          <w:szCs w:val="22"/>
        </w:rPr>
        <w:t xml:space="preserve"> necessary, make certain</w:t>
      </w:r>
      <w:r w:rsidR="00111315">
        <w:rPr>
          <w:rFonts w:asciiTheme="minorHAnsi" w:hAnsiTheme="minorHAnsi"/>
          <w:sz w:val="22"/>
          <w:szCs w:val="22"/>
        </w:rPr>
        <w:t xml:space="preserve"> that data sharing agreements are in place prior to tornado season to insure that the EOC has the latest</w:t>
      </w:r>
      <w:r w:rsidR="00651D12">
        <w:rPr>
          <w:rFonts w:asciiTheme="minorHAnsi" w:hAnsiTheme="minorHAnsi"/>
          <w:sz w:val="22"/>
          <w:szCs w:val="22"/>
        </w:rPr>
        <w:t xml:space="preserve"> and most accurate</w:t>
      </w:r>
      <w:r w:rsidR="00111315">
        <w:rPr>
          <w:rFonts w:asciiTheme="minorHAnsi" w:hAnsiTheme="minorHAnsi"/>
          <w:sz w:val="22"/>
          <w:szCs w:val="22"/>
        </w:rPr>
        <w:t xml:space="preserve"> data.</w:t>
      </w:r>
    </w:p>
    <w:p w14:paraId="3E669C97" w14:textId="05997917" w:rsidR="004D7405" w:rsidRPr="00766DF1" w:rsidRDefault="00B94EFA" w:rsidP="0045180A">
      <w:pPr>
        <w:ind w:left="360"/>
        <w:rPr>
          <w:sz w:val="20"/>
          <w:szCs w:val="20"/>
        </w:rPr>
      </w:pPr>
      <w:r w:rsidRPr="008D2A9F">
        <w:rPr>
          <w:rFonts w:asciiTheme="minorHAnsi" w:hAnsiTheme="minorHAnsi"/>
        </w:rPr>
        <w:t xml:space="preserve">Next, the GIS </w:t>
      </w:r>
      <w:r w:rsidR="0040384B">
        <w:rPr>
          <w:rFonts w:asciiTheme="minorHAnsi" w:hAnsiTheme="minorHAnsi"/>
        </w:rPr>
        <w:t>Team</w:t>
      </w:r>
      <w:r w:rsidRPr="008D2A9F">
        <w:rPr>
          <w:rFonts w:asciiTheme="minorHAnsi" w:hAnsiTheme="minorHAnsi"/>
        </w:rPr>
        <w:t xml:space="preserve"> needs to establish what “event” related data </w:t>
      </w:r>
      <w:r w:rsidR="009A6DC5">
        <w:rPr>
          <w:rFonts w:asciiTheme="minorHAnsi" w:hAnsiTheme="minorHAnsi"/>
        </w:rPr>
        <w:t>is required</w:t>
      </w:r>
      <w:r w:rsidRPr="008D2A9F">
        <w:rPr>
          <w:rFonts w:asciiTheme="minorHAnsi" w:hAnsiTheme="minorHAnsi"/>
        </w:rPr>
        <w:t xml:space="preserve"> and how best to obtain that</w:t>
      </w:r>
      <w:r>
        <w:rPr>
          <w:rFonts w:asciiTheme="minorHAnsi" w:hAnsiTheme="minorHAnsi"/>
        </w:rPr>
        <w:t xml:space="preserve"> data</w:t>
      </w:r>
      <w:r w:rsidR="00F01127">
        <w:rPr>
          <w:rFonts w:asciiTheme="minorHAnsi" w:hAnsiTheme="minorHAnsi"/>
        </w:rPr>
        <w:t xml:space="preserve">. </w:t>
      </w:r>
      <w:r>
        <w:rPr>
          <w:rFonts w:asciiTheme="minorHAnsi" w:hAnsiTheme="minorHAnsi"/>
        </w:rPr>
        <w:t xml:space="preserve">Establishing a preliminary tornado </w:t>
      </w:r>
      <w:r w:rsidR="002A6208">
        <w:rPr>
          <w:rFonts w:asciiTheme="minorHAnsi" w:hAnsiTheme="minorHAnsi"/>
        </w:rPr>
        <w:t>path</w:t>
      </w:r>
      <w:r w:rsidR="005E19AC">
        <w:rPr>
          <w:rFonts w:asciiTheme="minorHAnsi" w:hAnsiTheme="minorHAnsi"/>
        </w:rPr>
        <w:t xml:space="preserve"> and the </w:t>
      </w:r>
      <w:r w:rsidR="002A6208">
        <w:rPr>
          <w:rFonts w:asciiTheme="minorHAnsi" w:hAnsiTheme="minorHAnsi"/>
        </w:rPr>
        <w:t xml:space="preserve">area of damage </w:t>
      </w:r>
      <w:r>
        <w:rPr>
          <w:rFonts w:asciiTheme="minorHAnsi" w:hAnsiTheme="minorHAnsi"/>
        </w:rPr>
        <w:t>quickly is paramount</w:t>
      </w:r>
      <w:r w:rsidR="00F01127">
        <w:rPr>
          <w:rFonts w:asciiTheme="minorHAnsi" w:hAnsiTheme="minorHAnsi"/>
        </w:rPr>
        <w:t xml:space="preserve">. </w:t>
      </w:r>
      <w:r w:rsidR="00CD2772">
        <w:rPr>
          <w:rFonts w:asciiTheme="minorHAnsi" w:hAnsiTheme="minorHAnsi"/>
        </w:rPr>
        <w:t xml:space="preserve">While the National Weather Service typically provides a verified depiction of the tornado’s path within </w:t>
      </w:r>
      <w:r w:rsidR="00AC243F">
        <w:rPr>
          <w:rFonts w:asciiTheme="minorHAnsi" w:hAnsiTheme="minorHAnsi"/>
        </w:rPr>
        <w:t>24</w:t>
      </w:r>
      <w:r w:rsidR="00CD2772">
        <w:rPr>
          <w:rFonts w:asciiTheme="minorHAnsi" w:hAnsiTheme="minorHAnsi"/>
        </w:rPr>
        <w:t xml:space="preserve">–48 hours after an event, </w:t>
      </w:r>
      <w:r w:rsidR="00AC243F">
        <w:rPr>
          <w:rFonts w:asciiTheme="minorHAnsi" w:hAnsiTheme="minorHAnsi"/>
        </w:rPr>
        <w:t xml:space="preserve">its timing is not </w:t>
      </w:r>
      <w:r w:rsidR="00CB5EE2">
        <w:rPr>
          <w:rFonts w:asciiTheme="minorHAnsi" w:hAnsiTheme="minorHAnsi"/>
        </w:rPr>
        <w:t xml:space="preserve">necessarily </w:t>
      </w:r>
      <w:r w:rsidR="00AC243F">
        <w:rPr>
          <w:rFonts w:asciiTheme="minorHAnsi" w:hAnsiTheme="minorHAnsi"/>
        </w:rPr>
        <w:t xml:space="preserve">adequate for response efforts at the </w:t>
      </w:r>
      <w:r w:rsidR="00651D12">
        <w:rPr>
          <w:rFonts w:asciiTheme="minorHAnsi" w:hAnsiTheme="minorHAnsi"/>
        </w:rPr>
        <w:t>local government level</w:t>
      </w:r>
      <w:r w:rsidR="00F01127">
        <w:rPr>
          <w:rFonts w:asciiTheme="minorHAnsi" w:hAnsiTheme="minorHAnsi"/>
        </w:rPr>
        <w:t xml:space="preserve">. </w:t>
      </w:r>
      <w:r w:rsidR="00651D12">
        <w:rPr>
          <w:rFonts w:asciiTheme="minorHAnsi" w:hAnsiTheme="minorHAnsi"/>
        </w:rPr>
        <w:t>Other s</w:t>
      </w:r>
      <w:r>
        <w:rPr>
          <w:rFonts w:asciiTheme="minorHAnsi" w:hAnsiTheme="minorHAnsi"/>
        </w:rPr>
        <w:t>ervices</w:t>
      </w:r>
      <w:r w:rsidR="00CD2772">
        <w:rPr>
          <w:rFonts w:asciiTheme="minorHAnsi" w:hAnsiTheme="minorHAnsi"/>
        </w:rPr>
        <w:t>/models</w:t>
      </w:r>
      <w:r>
        <w:rPr>
          <w:rFonts w:asciiTheme="minorHAnsi" w:hAnsiTheme="minorHAnsi"/>
        </w:rPr>
        <w:t xml:space="preserve"> available from the National Weather Service are </w:t>
      </w:r>
      <w:r w:rsidR="00D85364">
        <w:rPr>
          <w:rFonts w:asciiTheme="minorHAnsi" w:hAnsiTheme="minorHAnsi"/>
        </w:rPr>
        <w:t>rapidly improving and should be monitored to determine how that can be of assistance</w:t>
      </w:r>
      <w:r w:rsidR="00F01127">
        <w:rPr>
          <w:rFonts w:asciiTheme="minorHAnsi" w:hAnsiTheme="minorHAnsi"/>
        </w:rPr>
        <w:t xml:space="preserve">. </w:t>
      </w:r>
      <w:r w:rsidR="00CB5EE2">
        <w:rPr>
          <w:rFonts w:asciiTheme="minorHAnsi" w:hAnsiTheme="minorHAnsi"/>
        </w:rPr>
        <w:t xml:space="preserve">The GIS </w:t>
      </w:r>
      <w:r w:rsidR="0040384B">
        <w:rPr>
          <w:rFonts w:asciiTheme="minorHAnsi" w:hAnsiTheme="minorHAnsi"/>
        </w:rPr>
        <w:t>Team</w:t>
      </w:r>
      <w:r w:rsidR="00CB5EE2">
        <w:rPr>
          <w:rFonts w:asciiTheme="minorHAnsi" w:hAnsiTheme="minorHAnsi"/>
        </w:rPr>
        <w:t xml:space="preserve"> should meet with the local office to ensure they your needs and how best to provide the data to you</w:t>
      </w:r>
      <w:r w:rsidR="00F01127">
        <w:rPr>
          <w:rFonts w:asciiTheme="minorHAnsi" w:hAnsiTheme="minorHAnsi"/>
        </w:rPr>
        <w:t xml:space="preserve">. </w:t>
      </w:r>
      <w:r w:rsidR="00D85364">
        <w:rPr>
          <w:rFonts w:asciiTheme="minorHAnsi" w:hAnsiTheme="minorHAnsi"/>
        </w:rPr>
        <w:t>Imagery is ideal and may be available from local news stations, volunteers or the Civil Air Patrol</w:t>
      </w:r>
      <w:r w:rsidR="00F01127">
        <w:rPr>
          <w:rFonts w:asciiTheme="minorHAnsi" w:hAnsiTheme="minorHAnsi"/>
        </w:rPr>
        <w:t xml:space="preserve">. </w:t>
      </w:r>
      <w:r w:rsidR="00D85364">
        <w:rPr>
          <w:rFonts w:asciiTheme="minorHAnsi" w:hAnsiTheme="minorHAnsi"/>
        </w:rPr>
        <w:t>“Boots on the ground” is, perhaps, the methodology most used</w:t>
      </w:r>
      <w:r w:rsidR="007D5425">
        <w:rPr>
          <w:rFonts w:asciiTheme="minorHAnsi" w:hAnsiTheme="minorHAnsi"/>
        </w:rPr>
        <w:t xml:space="preserve"> at the local government level</w:t>
      </w:r>
      <w:r w:rsidR="00D85364">
        <w:rPr>
          <w:rFonts w:asciiTheme="minorHAnsi" w:hAnsiTheme="minorHAnsi"/>
        </w:rPr>
        <w:t xml:space="preserve"> to quickly assess the tornado’s path</w:t>
      </w:r>
      <w:r w:rsidR="00F01127">
        <w:rPr>
          <w:rFonts w:asciiTheme="minorHAnsi" w:hAnsiTheme="minorHAnsi"/>
        </w:rPr>
        <w:t xml:space="preserve">. </w:t>
      </w:r>
      <w:r w:rsidR="00D85364">
        <w:rPr>
          <w:rFonts w:asciiTheme="minorHAnsi" w:hAnsiTheme="minorHAnsi"/>
        </w:rPr>
        <w:t>This may be as simple as geo-referenced photographs uploaded to the EOC</w:t>
      </w:r>
      <w:r w:rsidR="00F01127">
        <w:rPr>
          <w:rFonts w:asciiTheme="minorHAnsi" w:hAnsiTheme="minorHAnsi"/>
        </w:rPr>
        <w:t xml:space="preserve">. </w:t>
      </w:r>
      <w:r w:rsidR="00D85364">
        <w:rPr>
          <w:rFonts w:asciiTheme="minorHAnsi" w:hAnsiTheme="minorHAnsi"/>
        </w:rPr>
        <w:t xml:space="preserve">More valuable data may be provided by using </w:t>
      </w:r>
      <w:r w:rsidR="00D85364" w:rsidRPr="00A84693">
        <w:rPr>
          <w:rFonts w:asciiTheme="minorHAnsi" w:hAnsiTheme="minorHAnsi"/>
        </w:rPr>
        <w:t>electronic form</w:t>
      </w:r>
      <w:r w:rsidR="005E19AC">
        <w:rPr>
          <w:rFonts w:asciiTheme="minorHAnsi" w:hAnsiTheme="minorHAnsi"/>
        </w:rPr>
        <w:t>s</w:t>
      </w:r>
      <w:r w:rsidR="00D85364">
        <w:rPr>
          <w:rFonts w:asciiTheme="minorHAnsi" w:hAnsiTheme="minorHAnsi"/>
        </w:rPr>
        <w:t xml:space="preserve"> given to trained volunteers</w:t>
      </w:r>
      <w:r w:rsidR="00D85364" w:rsidRPr="00A84693">
        <w:rPr>
          <w:rFonts w:asciiTheme="minorHAnsi" w:hAnsiTheme="minorHAnsi"/>
        </w:rPr>
        <w:t xml:space="preserve"> that </w:t>
      </w:r>
      <w:r w:rsidR="005E19AC">
        <w:rPr>
          <w:rFonts w:asciiTheme="minorHAnsi" w:hAnsiTheme="minorHAnsi"/>
        </w:rPr>
        <w:t>are</w:t>
      </w:r>
      <w:r w:rsidR="00D85364" w:rsidRPr="00A84693">
        <w:rPr>
          <w:rFonts w:asciiTheme="minorHAnsi" w:hAnsiTheme="minorHAnsi"/>
        </w:rPr>
        <w:t xml:space="preserve"> accessible via a mobile device and uploaded to the EOC (this can also be done via a paper form)</w:t>
      </w:r>
      <w:r w:rsidR="00F01127">
        <w:rPr>
          <w:rFonts w:asciiTheme="minorHAnsi" w:hAnsiTheme="minorHAnsi"/>
        </w:rPr>
        <w:t xml:space="preserve">. </w:t>
      </w:r>
      <w:r w:rsidR="00D85364" w:rsidRPr="00C81E97">
        <w:rPr>
          <w:rFonts w:asciiTheme="minorHAnsi" w:hAnsiTheme="minorHAnsi"/>
        </w:rPr>
        <w:t>Such systems can also be used to depict search and rescue progress, structural damage eval</w:t>
      </w:r>
      <w:r w:rsidR="00D85364" w:rsidRPr="00A84693">
        <w:rPr>
          <w:rFonts w:asciiTheme="minorHAnsi" w:hAnsiTheme="minorHAnsi"/>
        </w:rPr>
        <w:t>uation, and identifying the location of hazards within the event perimeter</w:t>
      </w:r>
      <w:r w:rsidR="00F01127">
        <w:rPr>
          <w:rFonts w:asciiTheme="minorHAnsi" w:hAnsiTheme="minorHAnsi"/>
        </w:rPr>
        <w:t xml:space="preserve">. </w:t>
      </w:r>
      <w:r w:rsidR="00D85364" w:rsidRPr="00A84693">
        <w:rPr>
          <w:rFonts w:asciiTheme="minorHAnsi" w:hAnsiTheme="minorHAnsi"/>
        </w:rPr>
        <w:t xml:space="preserve">In all cases, agreement must be reached with emergency managers and first responders </w:t>
      </w:r>
      <w:r w:rsidR="007D5425">
        <w:rPr>
          <w:rFonts w:asciiTheme="minorHAnsi" w:hAnsiTheme="minorHAnsi"/>
        </w:rPr>
        <w:t xml:space="preserve">on </w:t>
      </w:r>
      <w:r w:rsidR="00D85364" w:rsidRPr="00A84693">
        <w:rPr>
          <w:rFonts w:asciiTheme="minorHAnsi" w:hAnsiTheme="minorHAnsi"/>
        </w:rPr>
        <w:t>how to best perform this data collection</w:t>
      </w:r>
      <w:r w:rsidR="00F01127">
        <w:rPr>
          <w:rFonts w:asciiTheme="minorHAnsi" w:hAnsiTheme="minorHAnsi"/>
        </w:rPr>
        <w:t xml:space="preserve">. </w:t>
      </w:r>
      <w:r w:rsidR="00D85364" w:rsidRPr="00A84693">
        <w:rPr>
          <w:rFonts w:asciiTheme="minorHAnsi" w:hAnsiTheme="minorHAnsi"/>
        </w:rPr>
        <w:t xml:space="preserve">Then, staff or volunteers to perform this work must be identified </w:t>
      </w:r>
      <w:r w:rsidR="00D85364" w:rsidRPr="00040EA3">
        <w:rPr>
          <w:rFonts w:asciiTheme="minorHAnsi" w:hAnsiTheme="minorHAnsi"/>
        </w:rPr>
        <w:t>and properly trained</w:t>
      </w:r>
      <w:r w:rsidR="00F01127">
        <w:rPr>
          <w:rFonts w:asciiTheme="minorHAnsi" w:hAnsiTheme="minorHAnsi"/>
        </w:rPr>
        <w:t xml:space="preserve">. </w:t>
      </w:r>
      <w:r w:rsidR="00654870">
        <w:rPr>
          <w:rFonts w:asciiTheme="minorHAnsi" w:hAnsiTheme="minorHAnsi"/>
        </w:rPr>
        <w:t>(One local government GIS professional indicated that he provides paper maps and “sharpies” to his local firemen who mark up the document as best as possible</w:t>
      </w:r>
      <w:r w:rsidR="00F01127">
        <w:rPr>
          <w:rFonts w:asciiTheme="minorHAnsi" w:hAnsiTheme="minorHAnsi"/>
        </w:rPr>
        <w:t xml:space="preserve">. </w:t>
      </w:r>
      <w:r w:rsidR="00654870">
        <w:rPr>
          <w:rFonts w:asciiTheme="minorHAnsi" w:hAnsiTheme="minorHAnsi"/>
        </w:rPr>
        <w:t xml:space="preserve">Then, he takes that information heads into the field with </w:t>
      </w:r>
      <w:r w:rsidR="00DC11F6">
        <w:rPr>
          <w:rFonts w:asciiTheme="minorHAnsi" w:hAnsiTheme="minorHAnsi"/>
        </w:rPr>
        <w:t xml:space="preserve">a trusted colleague and </w:t>
      </w:r>
      <w:r w:rsidR="00654870">
        <w:rPr>
          <w:rFonts w:asciiTheme="minorHAnsi" w:hAnsiTheme="minorHAnsi"/>
        </w:rPr>
        <w:t>GPS device</w:t>
      </w:r>
      <w:r w:rsidR="00DC11F6">
        <w:rPr>
          <w:rFonts w:asciiTheme="minorHAnsi" w:hAnsiTheme="minorHAnsi"/>
        </w:rPr>
        <w:t>s</w:t>
      </w:r>
      <w:r w:rsidR="00654870">
        <w:rPr>
          <w:rFonts w:asciiTheme="minorHAnsi" w:hAnsiTheme="minorHAnsi"/>
        </w:rPr>
        <w:t xml:space="preserve"> to map out the </w:t>
      </w:r>
      <w:r w:rsidR="00654870">
        <w:rPr>
          <w:rFonts w:asciiTheme="minorHAnsi" w:hAnsiTheme="minorHAnsi"/>
        </w:rPr>
        <w:lastRenderedPageBreak/>
        <w:t>storm’s path as quickly as possible</w:t>
      </w:r>
      <w:r w:rsidR="00F01127">
        <w:rPr>
          <w:rFonts w:asciiTheme="minorHAnsi" w:hAnsiTheme="minorHAnsi"/>
        </w:rPr>
        <w:t xml:space="preserve">. </w:t>
      </w:r>
      <w:r w:rsidR="00654870">
        <w:rPr>
          <w:rFonts w:asciiTheme="minorHAnsi" w:hAnsiTheme="minorHAnsi"/>
        </w:rPr>
        <w:t>He noted that this provides him with the most efficient means of determining a preliminary tornado path.)</w:t>
      </w:r>
      <w:r w:rsidR="00937240">
        <w:rPr>
          <w:rFonts w:asciiTheme="minorHAnsi" w:hAnsiTheme="minorHAnsi"/>
        </w:rPr>
        <w:t xml:space="preserve">  Social media is also a method of determining the impact of a storm</w:t>
      </w:r>
      <w:r w:rsidR="00F01127">
        <w:rPr>
          <w:rFonts w:asciiTheme="minorHAnsi" w:hAnsiTheme="minorHAnsi"/>
        </w:rPr>
        <w:t xml:space="preserve">. </w:t>
      </w:r>
      <w:r w:rsidR="00937240">
        <w:rPr>
          <w:rFonts w:asciiTheme="minorHAnsi" w:hAnsiTheme="minorHAnsi"/>
        </w:rPr>
        <w:t>The de</w:t>
      </w:r>
      <w:r w:rsidR="005E19AC">
        <w:rPr>
          <w:rFonts w:asciiTheme="minorHAnsi" w:hAnsiTheme="minorHAnsi"/>
        </w:rPr>
        <w:t xml:space="preserve"> </w:t>
      </w:r>
      <w:r w:rsidR="00937240">
        <w:rPr>
          <w:rFonts w:asciiTheme="minorHAnsi" w:hAnsiTheme="minorHAnsi"/>
        </w:rPr>
        <w:t>facto standard for obtaining the latest Twitter information is #OKWX (instead of “OK” use the 2 letter abbreviation of the state that has been impacted by the storm.</w:t>
      </w:r>
      <w:r w:rsidR="00DC11F6">
        <w:rPr>
          <w:rFonts w:asciiTheme="minorHAnsi" w:hAnsiTheme="minorHAnsi"/>
        </w:rPr>
        <w:t>)</w:t>
      </w:r>
      <w:r w:rsidR="00937240">
        <w:rPr>
          <w:rFonts w:asciiTheme="minorHAnsi" w:hAnsiTheme="minorHAnsi"/>
        </w:rPr>
        <w:t xml:space="preserve">  When possible, the GIS analyst should review the observations being provided there.</w:t>
      </w:r>
    </w:p>
    <w:p w14:paraId="24283B1E" w14:textId="2D50F178" w:rsidR="00040EA3" w:rsidRPr="00040EA3" w:rsidRDefault="00040EA3" w:rsidP="006A67D4">
      <w:pPr>
        <w:pStyle w:val="ListParagraph"/>
        <w:numPr>
          <w:ilvl w:val="0"/>
          <w:numId w:val="43"/>
        </w:numPr>
        <w:spacing w:after="200" w:line="275" w:lineRule="auto"/>
        <w:ind w:left="360"/>
        <w:rPr>
          <w:rFonts w:asciiTheme="minorHAnsi" w:hAnsiTheme="minorHAnsi"/>
          <w:sz w:val="22"/>
          <w:szCs w:val="22"/>
        </w:rPr>
      </w:pPr>
      <w:r w:rsidRPr="00040EA3">
        <w:rPr>
          <w:rFonts w:asciiTheme="minorHAnsi" w:hAnsiTheme="minorHAnsi"/>
          <w:sz w:val="22"/>
          <w:szCs w:val="22"/>
        </w:rPr>
        <w:t>Hardware, Software and Connectivity - Determine the proper bandwidth necessary to support GIS operations</w:t>
      </w:r>
      <w:r w:rsidR="00F01127">
        <w:rPr>
          <w:rFonts w:asciiTheme="minorHAnsi" w:hAnsiTheme="minorHAnsi"/>
          <w:sz w:val="22"/>
          <w:szCs w:val="22"/>
        </w:rPr>
        <w:t xml:space="preserve">. </w:t>
      </w:r>
      <w:r w:rsidRPr="00040EA3">
        <w:rPr>
          <w:rFonts w:asciiTheme="minorHAnsi" w:hAnsiTheme="minorHAnsi"/>
          <w:sz w:val="22"/>
          <w:szCs w:val="22"/>
        </w:rPr>
        <w:t xml:space="preserve">Work with the IT staff to ensure appropriate </w:t>
      </w:r>
      <w:r w:rsidR="000E0D43">
        <w:rPr>
          <w:rFonts w:asciiTheme="minorHAnsi" w:hAnsiTheme="minorHAnsi"/>
          <w:sz w:val="22"/>
          <w:szCs w:val="22"/>
        </w:rPr>
        <w:t>Internet</w:t>
      </w:r>
      <w:r w:rsidRPr="00040EA3">
        <w:rPr>
          <w:rFonts w:asciiTheme="minorHAnsi" w:hAnsiTheme="minorHAnsi"/>
          <w:sz w:val="22"/>
          <w:szCs w:val="22"/>
        </w:rPr>
        <w:t xml:space="preserve"> connectivity, servers, printers/plotters, security, and any other equipment are made available</w:t>
      </w:r>
      <w:r w:rsidR="00F01127">
        <w:rPr>
          <w:rFonts w:asciiTheme="minorHAnsi" w:hAnsiTheme="minorHAnsi"/>
          <w:sz w:val="22"/>
          <w:szCs w:val="22"/>
        </w:rPr>
        <w:t xml:space="preserve">. </w:t>
      </w:r>
      <w:r w:rsidRPr="00040EA3">
        <w:rPr>
          <w:rFonts w:asciiTheme="minorHAnsi" w:hAnsiTheme="minorHAnsi"/>
          <w:sz w:val="22"/>
          <w:szCs w:val="22"/>
        </w:rPr>
        <w:t>Inadequate or unstable bandwidth or missing key equipment will severely degrade operations</w:t>
      </w:r>
      <w:r w:rsidR="00F01127">
        <w:rPr>
          <w:rFonts w:asciiTheme="minorHAnsi" w:hAnsiTheme="minorHAnsi"/>
          <w:sz w:val="22"/>
          <w:szCs w:val="22"/>
        </w:rPr>
        <w:t xml:space="preserve">. </w:t>
      </w:r>
      <w:r w:rsidRPr="00040EA3">
        <w:rPr>
          <w:rFonts w:asciiTheme="minorHAnsi" w:hAnsiTheme="minorHAnsi"/>
          <w:sz w:val="22"/>
          <w:szCs w:val="22"/>
        </w:rPr>
        <w:t xml:space="preserve">Communicate these requirements to management </w:t>
      </w:r>
      <w:r w:rsidR="00C81E97" w:rsidRPr="00C81E97">
        <w:rPr>
          <w:rFonts w:asciiTheme="minorHAnsi" w:hAnsiTheme="minorHAnsi"/>
          <w:b/>
          <w:sz w:val="22"/>
          <w:szCs w:val="22"/>
          <w:u w:val="single"/>
        </w:rPr>
        <w:t xml:space="preserve">long </w:t>
      </w:r>
      <w:r w:rsidRPr="00040EA3">
        <w:rPr>
          <w:rFonts w:asciiTheme="minorHAnsi" w:hAnsiTheme="minorHAnsi"/>
          <w:b/>
          <w:sz w:val="22"/>
          <w:szCs w:val="22"/>
          <w:u w:val="single"/>
        </w:rPr>
        <w:t xml:space="preserve">before </w:t>
      </w:r>
      <w:r w:rsidR="00C81E97">
        <w:rPr>
          <w:rFonts w:asciiTheme="minorHAnsi" w:hAnsiTheme="minorHAnsi"/>
          <w:b/>
          <w:sz w:val="22"/>
          <w:szCs w:val="22"/>
          <w:u w:val="single"/>
        </w:rPr>
        <w:t>tornado season</w:t>
      </w:r>
      <w:r w:rsidRPr="00040EA3">
        <w:rPr>
          <w:rFonts w:asciiTheme="minorHAnsi" w:hAnsiTheme="minorHAnsi"/>
          <w:sz w:val="22"/>
          <w:szCs w:val="22"/>
        </w:rPr>
        <w:t xml:space="preserve"> so that steps can be taken to mitigate these needs</w:t>
      </w:r>
      <w:r w:rsidR="00F01127">
        <w:rPr>
          <w:rFonts w:asciiTheme="minorHAnsi" w:hAnsiTheme="minorHAnsi"/>
          <w:sz w:val="22"/>
          <w:szCs w:val="22"/>
        </w:rPr>
        <w:t xml:space="preserve">. </w:t>
      </w:r>
      <w:r w:rsidRPr="00040EA3">
        <w:rPr>
          <w:rFonts w:asciiTheme="minorHAnsi" w:hAnsiTheme="minorHAnsi"/>
          <w:sz w:val="22"/>
          <w:szCs w:val="22"/>
        </w:rPr>
        <w:t>It is important to note that</w:t>
      </w:r>
      <w:r w:rsidR="00C81E97">
        <w:rPr>
          <w:rFonts w:asciiTheme="minorHAnsi" w:hAnsiTheme="minorHAnsi"/>
          <w:sz w:val="22"/>
          <w:szCs w:val="22"/>
        </w:rPr>
        <w:t>,</w:t>
      </w:r>
      <w:r w:rsidRPr="00040EA3">
        <w:rPr>
          <w:rFonts w:asciiTheme="minorHAnsi" w:hAnsiTheme="minorHAnsi"/>
          <w:sz w:val="22"/>
          <w:szCs w:val="22"/>
        </w:rPr>
        <w:t xml:space="preserve"> even with the best planning</w:t>
      </w:r>
      <w:r w:rsidR="00C81E97">
        <w:rPr>
          <w:rFonts w:asciiTheme="minorHAnsi" w:hAnsiTheme="minorHAnsi"/>
          <w:sz w:val="22"/>
          <w:szCs w:val="22"/>
        </w:rPr>
        <w:t>,</w:t>
      </w:r>
      <w:r w:rsidRPr="00040EA3">
        <w:rPr>
          <w:rFonts w:asciiTheme="minorHAnsi" w:hAnsiTheme="minorHAnsi"/>
          <w:sz w:val="22"/>
          <w:szCs w:val="22"/>
        </w:rPr>
        <w:t xml:space="preserve"> sometimes what is needed is not available</w:t>
      </w:r>
      <w:r w:rsidR="003A7906">
        <w:rPr>
          <w:rFonts w:asciiTheme="minorHAnsi" w:hAnsiTheme="minorHAnsi"/>
          <w:sz w:val="22"/>
          <w:szCs w:val="22"/>
        </w:rPr>
        <w:t xml:space="preserve"> during a crisis</w:t>
      </w:r>
      <w:r w:rsidR="00F01127">
        <w:rPr>
          <w:rFonts w:asciiTheme="minorHAnsi" w:hAnsiTheme="minorHAnsi"/>
          <w:sz w:val="22"/>
          <w:szCs w:val="22"/>
        </w:rPr>
        <w:t xml:space="preserve">. </w:t>
      </w:r>
      <w:r w:rsidRPr="00040EA3">
        <w:rPr>
          <w:rFonts w:asciiTheme="minorHAnsi" w:hAnsiTheme="minorHAnsi"/>
          <w:sz w:val="22"/>
          <w:szCs w:val="22"/>
        </w:rPr>
        <w:t xml:space="preserve">Establish a risk avoidance plan </w:t>
      </w:r>
      <w:r w:rsidR="003A7906" w:rsidRPr="00040EA3">
        <w:rPr>
          <w:rFonts w:asciiTheme="minorHAnsi" w:hAnsiTheme="minorHAnsi"/>
          <w:sz w:val="22"/>
          <w:szCs w:val="22"/>
        </w:rPr>
        <w:t xml:space="preserve">with management </w:t>
      </w:r>
      <w:r w:rsidR="005E19AC">
        <w:rPr>
          <w:rFonts w:asciiTheme="minorHAnsi" w:hAnsiTheme="minorHAnsi"/>
          <w:sz w:val="22"/>
          <w:szCs w:val="22"/>
        </w:rPr>
        <w:t>that identifies</w:t>
      </w:r>
      <w:r w:rsidRPr="00040EA3">
        <w:rPr>
          <w:rFonts w:asciiTheme="minorHAnsi" w:hAnsiTheme="minorHAnsi"/>
          <w:sz w:val="22"/>
          <w:szCs w:val="22"/>
        </w:rPr>
        <w:t xml:space="preserve"> what to do without </w:t>
      </w:r>
      <w:r w:rsidR="003A7906">
        <w:rPr>
          <w:rFonts w:asciiTheme="minorHAnsi" w:hAnsiTheme="minorHAnsi"/>
          <w:sz w:val="22"/>
          <w:szCs w:val="22"/>
        </w:rPr>
        <w:t>various key</w:t>
      </w:r>
      <w:r w:rsidRPr="00040EA3">
        <w:rPr>
          <w:rFonts w:asciiTheme="minorHAnsi" w:hAnsiTheme="minorHAnsi"/>
          <w:sz w:val="22"/>
          <w:szCs w:val="22"/>
        </w:rPr>
        <w:t xml:space="preserve"> items/services </w:t>
      </w:r>
      <w:r w:rsidR="005E19AC">
        <w:rPr>
          <w:rFonts w:asciiTheme="minorHAnsi" w:hAnsiTheme="minorHAnsi"/>
          <w:sz w:val="22"/>
          <w:szCs w:val="22"/>
        </w:rPr>
        <w:t>that have</w:t>
      </w:r>
      <w:r w:rsidRPr="00040EA3">
        <w:rPr>
          <w:rFonts w:asciiTheme="minorHAnsi" w:hAnsiTheme="minorHAnsi"/>
          <w:sz w:val="22"/>
          <w:szCs w:val="22"/>
        </w:rPr>
        <w:t xml:space="preserve"> high probabilities of failure</w:t>
      </w:r>
      <w:r w:rsidR="00F01127">
        <w:rPr>
          <w:rFonts w:asciiTheme="minorHAnsi" w:hAnsiTheme="minorHAnsi"/>
          <w:sz w:val="22"/>
          <w:szCs w:val="22"/>
        </w:rPr>
        <w:t xml:space="preserve">. </w:t>
      </w:r>
      <w:r w:rsidR="002A2742">
        <w:rPr>
          <w:rFonts w:asciiTheme="minorHAnsi" w:hAnsiTheme="minorHAnsi"/>
          <w:sz w:val="22"/>
          <w:szCs w:val="22"/>
        </w:rPr>
        <w:t>(</w:t>
      </w:r>
      <w:r w:rsidRPr="00040EA3">
        <w:rPr>
          <w:rFonts w:asciiTheme="minorHAnsi" w:hAnsiTheme="minorHAnsi"/>
          <w:sz w:val="22"/>
          <w:szCs w:val="22"/>
        </w:rPr>
        <w:t xml:space="preserve">Some of these requirements </w:t>
      </w:r>
      <w:r w:rsidR="002A2742">
        <w:rPr>
          <w:rFonts w:asciiTheme="minorHAnsi" w:hAnsiTheme="minorHAnsi"/>
          <w:sz w:val="22"/>
          <w:szCs w:val="22"/>
        </w:rPr>
        <w:t>may</w:t>
      </w:r>
      <w:r w:rsidRPr="00040EA3">
        <w:rPr>
          <w:rFonts w:asciiTheme="minorHAnsi" w:hAnsiTheme="minorHAnsi"/>
          <w:sz w:val="22"/>
          <w:szCs w:val="22"/>
        </w:rPr>
        <w:t xml:space="preserve"> be determined through drills and scenario-based exercises.</w:t>
      </w:r>
      <w:r w:rsidR="002A2742">
        <w:rPr>
          <w:rFonts w:asciiTheme="minorHAnsi" w:hAnsiTheme="minorHAnsi"/>
          <w:sz w:val="22"/>
          <w:szCs w:val="22"/>
        </w:rPr>
        <w:t>)</w:t>
      </w:r>
    </w:p>
    <w:p w14:paraId="639B2DD4" w14:textId="07FBA2F1" w:rsidR="00754ACC" w:rsidRDefault="00B94EFA" w:rsidP="006A67D4">
      <w:pPr>
        <w:pStyle w:val="ListParagraph"/>
        <w:numPr>
          <w:ilvl w:val="0"/>
          <w:numId w:val="43"/>
        </w:numPr>
        <w:spacing w:after="200" w:line="276" w:lineRule="auto"/>
        <w:ind w:left="360"/>
        <w:rPr>
          <w:rFonts w:asciiTheme="minorHAnsi" w:hAnsiTheme="minorHAnsi"/>
          <w:sz w:val="22"/>
          <w:szCs w:val="22"/>
        </w:rPr>
      </w:pPr>
      <w:r w:rsidRPr="00040EA3">
        <w:rPr>
          <w:rFonts w:asciiTheme="minorHAnsi" w:hAnsiTheme="minorHAnsi"/>
          <w:sz w:val="22"/>
          <w:szCs w:val="22"/>
        </w:rPr>
        <w:t>Efficiency – Key to being successful in producing GIS products is the development of an efficient methodology</w:t>
      </w:r>
      <w:r w:rsidRPr="00A84693">
        <w:rPr>
          <w:rFonts w:asciiTheme="minorHAnsi" w:hAnsiTheme="minorHAnsi"/>
          <w:sz w:val="22"/>
          <w:szCs w:val="22"/>
        </w:rPr>
        <w:t xml:space="preserve"> to create the products in a timely manner</w:t>
      </w:r>
      <w:r w:rsidR="00F01127">
        <w:rPr>
          <w:rFonts w:asciiTheme="minorHAnsi" w:hAnsiTheme="minorHAnsi"/>
          <w:sz w:val="22"/>
          <w:szCs w:val="22"/>
        </w:rPr>
        <w:t xml:space="preserve">. </w:t>
      </w:r>
      <w:r w:rsidRPr="00A84693">
        <w:rPr>
          <w:rFonts w:asciiTheme="minorHAnsi" w:hAnsiTheme="minorHAnsi"/>
          <w:sz w:val="22"/>
          <w:szCs w:val="22"/>
        </w:rPr>
        <w:t>GIS professionals should create “templates” and document the best methodology for creating each of the standardized GIS products</w:t>
      </w:r>
      <w:r w:rsidR="00F01127">
        <w:rPr>
          <w:rFonts w:asciiTheme="minorHAnsi" w:hAnsiTheme="minorHAnsi"/>
          <w:sz w:val="22"/>
          <w:szCs w:val="22"/>
        </w:rPr>
        <w:t xml:space="preserve">. </w:t>
      </w:r>
      <w:r w:rsidRPr="00A84693">
        <w:rPr>
          <w:rFonts w:asciiTheme="minorHAnsi" w:hAnsiTheme="minorHAnsi"/>
          <w:sz w:val="22"/>
          <w:szCs w:val="22"/>
        </w:rPr>
        <w:t xml:space="preserve">This methodology should include location of the appropriate base data as well as linkages to storm </w:t>
      </w:r>
      <w:r>
        <w:rPr>
          <w:rFonts w:asciiTheme="minorHAnsi" w:hAnsiTheme="minorHAnsi"/>
          <w:sz w:val="22"/>
          <w:szCs w:val="22"/>
        </w:rPr>
        <w:t xml:space="preserve">related </w:t>
      </w:r>
      <w:r w:rsidRPr="00A84693">
        <w:rPr>
          <w:rFonts w:asciiTheme="minorHAnsi" w:hAnsiTheme="minorHAnsi"/>
          <w:sz w:val="22"/>
          <w:szCs w:val="22"/>
        </w:rPr>
        <w:t>data</w:t>
      </w:r>
      <w:r w:rsidR="00F01127">
        <w:rPr>
          <w:rFonts w:asciiTheme="minorHAnsi" w:hAnsiTheme="minorHAnsi"/>
          <w:sz w:val="22"/>
          <w:szCs w:val="22"/>
        </w:rPr>
        <w:t xml:space="preserve">. </w:t>
      </w:r>
      <w:r>
        <w:rPr>
          <w:rFonts w:asciiTheme="minorHAnsi" w:hAnsiTheme="minorHAnsi"/>
          <w:sz w:val="22"/>
          <w:szCs w:val="22"/>
        </w:rPr>
        <w:t>I</w:t>
      </w:r>
      <w:r w:rsidRPr="00A84693">
        <w:rPr>
          <w:rFonts w:asciiTheme="minorHAnsi" w:hAnsiTheme="minorHAnsi"/>
          <w:sz w:val="22"/>
          <w:szCs w:val="22"/>
        </w:rPr>
        <w:t xml:space="preserve">t is not necessarily efficient to focus on cartographic elements, such as colors, </w:t>
      </w:r>
      <w:r w:rsidR="0050479D">
        <w:rPr>
          <w:rFonts w:asciiTheme="minorHAnsi" w:hAnsiTheme="minorHAnsi"/>
          <w:sz w:val="22"/>
          <w:szCs w:val="22"/>
        </w:rPr>
        <w:t>subtle variations in line weights</w:t>
      </w:r>
      <w:r w:rsidRPr="00715486">
        <w:rPr>
          <w:rFonts w:asciiTheme="minorHAnsi" w:hAnsiTheme="minorHAnsi"/>
          <w:sz w:val="22"/>
          <w:szCs w:val="22"/>
        </w:rPr>
        <w:t>, etc</w:t>
      </w:r>
      <w:r w:rsidR="00F01127">
        <w:rPr>
          <w:rFonts w:asciiTheme="minorHAnsi" w:hAnsiTheme="minorHAnsi"/>
          <w:sz w:val="22"/>
          <w:szCs w:val="22"/>
        </w:rPr>
        <w:t xml:space="preserve">. </w:t>
      </w:r>
      <w:r w:rsidRPr="00A84693">
        <w:rPr>
          <w:rFonts w:asciiTheme="minorHAnsi" w:hAnsiTheme="minorHAnsi"/>
          <w:sz w:val="22"/>
          <w:szCs w:val="22"/>
        </w:rPr>
        <w:t>Keeping the messag</w:t>
      </w:r>
      <w:r>
        <w:rPr>
          <w:rFonts w:asciiTheme="minorHAnsi" w:hAnsiTheme="minorHAnsi"/>
          <w:sz w:val="22"/>
          <w:szCs w:val="22"/>
        </w:rPr>
        <w:t>e clear and simple is critical!  Testing the</w:t>
      </w:r>
      <w:r w:rsidRPr="00A84693">
        <w:rPr>
          <w:rFonts w:asciiTheme="minorHAnsi" w:hAnsiTheme="minorHAnsi"/>
          <w:sz w:val="22"/>
          <w:szCs w:val="22"/>
        </w:rPr>
        <w:t xml:space="preserve"> templates through numerous training exercises will provide GIS professionals the information necessary to </w:t>
      </w:r>
      <w:r>
        <w:rPr>
          <w:rFonts w:asciiTheme="minorHAnsi" w:hAnsiTheme="minorHAnsi"/>
          <w:sz w:val="22"/>
          <w:szCs w:val="22"/>
        </w:rPr>
        <w:t xml:space="preserve">determine how to best represent the information they have been asked to depict. </w:t>
      </w:r>
      <w:r w:rsidRPr="00A84693">
        <w:rPr>
          <w:rFonts w:asciiTheme="minorHAnsi" w:hAnsiTheme="minorHAnsi"/>
          <w:sz w:val="22"/>
          <w:szCs w:val="22"/>
        </w:rPr>
        <w:t>This will result in qu</w:t>
      </w:r>
      <w:r w:rsidRPr="00D051EF">
        <w:rPr>
          <w:rFonts w:asciiTheme="minorHAnsi" w:hAnsiTheme="minorHAnsi"/>
          <w:sz w:val="22"/>
          <w:szCs w:val="22"/>
        </w:rPr>
        <w:t>icker production at the time of the incident.</w:t>
      </w:r>
    </w:p>
    <w:p w14:paraId="0B38ACF0" w14:textId="1DB788A9" w:rsidR="00C95906" w:rsidRPr="00942913" w:rsidRDefault="00B94EFA" w:rsidP="00942913">
      <w:pPr>
        <w:pStyle w:val="ListParagraph"/>
        <w:numPr>
          <w:ilvl w:val="0"/>
          <w:numId w:val="43"/>
        </w:numPr>
        <w:spacing w:after="200" w:line="276" w:lineRule="auto"/>
        <w:ind w:left="360"/>
        <w:rPr>
          <w:rFonts w:asciiTheme="minorHAnsi" w:hAnsiTheme="minorHAnsi"/>
          <w:sz w:val="22"/>
          <w:szCs w:val="22"/>
        </w:rPr>
      </w:pPr>
      <w:r w:rsidRPr="00754ACC">
        <w:rPr>
          <w:rFonts w:asciiTheme="minorHAnsi" w:hAnsiTheme="minorHAnsi"/>
          <w:sz w:val="22"/>
          <w:szCs w:val="22"/>
        </w:rPr>
        <w:t xml:space="preserve">Timing is essential – The </w:t>
      </w:r>
      <w:r w:rsidR="00C96D61">
        <w:rPr>
          <w:rFonts w:asciiTheme="minorHAnsi" w:hAnsiTheme="minorHAnsi"/>
          <w:sz w:val="22"/>
          <w:szCs w:val="22"/>
        </w:rPr>
        <w:t>need to</w:t>
      </w:r>
      <w:r w:rsidRPr="00754ACC">
        <w:rPr>
          <w:rFonts w:asciiTheme="minorHAnsi" w:hAnsiTheme="minorHAnsi"/>
          <w:sz w:val="22"/>
          <w:szCs w:val="22"/>
        </w:rPr>
        <w:t xml:space="preserve"> produc</w:t>
      </w:r>
      <w:r w:rsidR="00C96D61">
        <w:rPr>
          <w:rFonts w:asciiTheme="minorHAnsi" w:hAnsiTheme="minorHAnsi"/>
          <w:sz w:val="22"/>
          <w:szCs w:val="22"/>
        </w:rPr>
        <w:t>e</w:t>
      </w:r>
      <w:r w:rsidRPr="00754ACC">
        <w:rPr>
          <w:rFonts w:asciiTheme="minorHAnsi" w:hAnsiTheme="minorHAnsi"/>
          <w:sz w:val="22"/>
          <w:szCs w:val="22"/>
        </w:rPr>
        <w:t xml:space="preserve"> products in a timely manner cannot be overstated!  During an incident it is important to deliver </w:t>
      </w:r>
      <w:r w:rsidR="00416758">
        <w:rPr>
          <w:rFonts w:asciiTheme="minorHAnsi" w:hAnsiTheme="minorHAnsi"/>
          <w:sz w:val="22"/>
          <w:szCs w:val="22"/>
        </w:rPr>
        <w:t xml:space="preserve">priority </w:t>
      </w:r>
      <w:r w:rsidRPr="00754ACC">
        <w:rPr>
          <w:rFonts w:asciiTheme="minorHAnsi" w:hAnsiTheme="minorHAnsi"/>
          <w:sz w:val="22"/>
          <w:szCs w:val="22"/>
        </w:rPr>
        <w:t xml:space="preserve">information as quickly as possible, but it is “crucial” to deliver the scheduled, standardized products on time to </w:t>
      </w:r>
      <w:r w:rsidR="00C96D61">
        <w:rPr>
          <w:rFonts w:asciiTheme="minorHAnsi" w:hAnsiTheme="minorHAnsi"/>
          <w:sz w:val="22"/>
          <w:szCs w:val="22"/>
        </w:rPr>
        <w:t>e</w:t>
      </w:r>
      <w:r w:rsidRPr="00754ACC">
        <w:rPr>
          <w:rFonts w:asciiTheme="minorHAnsi" w:hAnsiTheme="minorHAnsi"/>
          <w:sz w:val="22"/>
          <w:szCs w:val="22"/>
        </w:rPr>
        <w:t>nsure that they will be consistently used in the emergency management and first responder decision making and workflow processes</w:t>
      </w:r>
      <w:r w:rsidR="00F01127">
        <w:rPr>
          <w:rFonts w:asciiTheme="minorHAnsi" w:hAnsiTheme="minorHAnsi"/>
          <w:sz w:val="22"/>
          <w:szCs w:val="22"/>
        </w:rPr>
        <w:t xml:space="preserve">. </w:t>
      </w:r>
      <w:r w:rsidR="00005FC9">
        <w:rPr>
          <w:rFonts w:asciiTheme="minorHAnsi" w:hAnsiTheme="minorHAnsi"/>
          <w:sz w:val="22"/>
          <w:szCs w:val="22"/>
        </w:rPr>
        <w:t>For requests outside the standardized products, discuss with the requestor the feasibility and time frame of fulfilling the request, or alternate solutions that may be completed in a more timely fashion</w:t>
      </w:r>
      <w:r w:rsidR="00F01127">
        <w:rPr>
          <w:rFonts w:asciiTheme="minorHAnsi" w:hAnsiTheme="minorHAnsi"/>
          <w:sz w:val="22"/>
          <w:szCs w:val="22"/>
        </w:rPr>
        <w:t xml:space="preserve">. </w:t>
      </w:r>
      <w:r w:rsidR="00107F1B">
        <w:rPr>
          <w:rFonts w:asciiTheme="minorHAnsi" w:hAnsiTheme="minorHAnsi"/>
          <w:sz w:val="22"/>
        </w:rPr>
        <w:t xml:space="preserve">While it is imperative that products be accurate, </w:t>
      </w:r>
      <w:r w:rsidR="00107F1B" w:rsidRPr="00860C54">
        <w:rPr>
          <w:rFonts w:asciiTheme="minorHAnsi" w:hAnsiTheme="minorHAnsi"/>
          <w:sz w:val="22"/>
        </w:rPr>
        <w:t>GIS professionals must remember that their work is time</w:t>
      </w:r>
      <w:r w:rsidR="00107F1B">
        <w:rPr>
          <w:rFonts w:asciiTheme="minorHAnsi" w:hAnsiTheme="minorHAnsi"/>
          <w:sz w:val="22"/>
        </w:rPr>
        <w:t>-</w:t>
      </w:r>
      <w:r w:rsidR="00107F1B" w:rsidRPr="00860C54">
        <w:rPr>
          <w:rFonts w:asciiTheme="minorHAnsi" w:hAnsiTheme="minorHAnsi"/>
          <w:sz w:val="22"/>
        </w:rPr>
        <w:t>sensitive for decision makers</w:t>
      </w:r>
      <w:r w:rsidR="00F01127">
        <w:rPr>
          <w:rFonts w:asciiTheme="minorHAnsi" w:hAnsiTheme="minorHAnsi"/>
          <w:sz w:val="22"/>
        </w:rPr>
        <w:t xml:space="preserve">. </w:t>
      </w:r>
      <w:r w:rsidR="00754ACC" w:rsidRPr="00754ACC">
        <w:rPr>
          <w:rFonts w:asciiTheme="minorHAnsi" w:hAnsiTheme="minorHAnsi"/>
          <w:b/>
          <w:sz w:val="22"/>
          <w:u w:val="single"/>
        </w:rPr>
        <w:t xml:space="preserve">If </w:t>
      </w:r>
      <w:r w:rsidR="008212E6">
        <w:rPr>
          <w:rFonts w:asciiTheme="minorHAnsi" w:hAnsiTheme="minorHAnsi"/>
          <w:b/>
          <w:sz w:val="22"/>
          <w:u w:val="single"/>
        </w:rPr>
        <w:t>GIS</w:t>
      </w:r>
      <w:r w:rsidR="008212E6" w:rsidRPr="00754ACC">
        <w:rPr>
          <w:rFonts w:asciiTheme="minorHAnsi" w:hAnsiTheme="minorHAnsi"/>
          <w:b/>
          <w:sz w:val="22"/>
          <w:u w:val="single"/>
        </w:rPr>
        <w:t xml:space="preserve"> </w:t>
      </w:r>
      <w:r w:rsidR="00754ACC" w:rsidRPr="00754ACC">
        <w:rPr>
          <w:rFonts w:asciiTheme="minorHAnsi" w:hAnsiTheme="minorHAnsi"/>
          <w:b/>
          <w:sz w:val="22"/>
          <w:u w:val="single"/>
        </w:rPr>
        <w:t>products are not delivered in a timely manner in an emergency, important decisions will be made without them</w:t>
      </w:r>
      <w:r w:rsidR="006D5A72">
        <w:rPr>
          <w:rFonts w:asciiTheme="minorHAnsi" w:hAnsiTheme="minorHAnsi"/>
          <w:b/>
          <w:sz w:val="22"/>
          <w:u w:val="single"/>
        </w:rPr>
        <w:t>!</w:t>
      </w:r>
      <w:r w:rsidR="00107F1B" w:rsidRPr="00107F1B">
        <w:rPr>
          <w:rFonts w:asciiTheme="minorHAnsi" w:hAnsiTheme="minorHAnsi"/>
          <w:sz w:val="22"/>
        </w:rPr>
        <w:t xml:space="preserve"> </w:t>
      </w:r>
      <w:r w:rsidR="000A0D97">
        <w:rPr>
          <w:rFonts w:asciiTheme="minorHAnsi" w:hAnsiTheme="minorHAnsi"/>
          <w:sz w:val="22"/>
        </w:rPr>
        <w:t xml:space="preserve"> </w:t>
      </w:r>
      <w:r w:rsidR="000A0D97">
        <w:rPr>
          <w:rFonts w:asciiTheme="minorHAnsi" w:hAnsiTheme="minorHAnsi"/>
          <w:sz w:val="22"/>
          <w:szCs w:val="22"/>
        </w:rPr>
        <w:t xml:space="preserve">When conflicts in the timing of deliveries occur, </w:t>
      </w:r>
      <w:r w:rsidR="00C96D61">
        <w:rPr>
          <w:rFonts w:asciiTheme="minorHAnsi" w:hAnsiTheme="minorHAnsi"/>
          <w:sz w:val="22"/>
          <w:szCs w:val="22"/>
        </w:rPr>
        <w:t xml:space="preserve">you must </w:t>
      </w:r>
      <w:r w:rsidR="000A0D97">
        <w:rPr>
          <w:rFonts w:asciiTheme="minorHAnsi" w:hAnsiTheme="minorHAnsi"/>
          <w:sz w:val="22"/>
          <w:szCs w:val="22"/>
        </w:rPr>
        <w:t>work with the emergency managers and first responders to prioritize their needs.</w:t>
      </w:r>
    </w:p>
    <w:p w14:paraId="234DD4A0" w14:textId="35DC160D" w:rsidR="00B94EFA" w:rsidRPr="00D051EF" w:rsidRDefault="00B94EFA" w:rsidP="006A67D4">
      <w:pPr>
        <w:pStyle w:val="ListParagraph"/>
        <w:numPr>
          <w:ilvl w:val="0"/>
          <w:numId w:val="43"/>
        </w:numPr>
        <w:spacing w:after="200" w:line="276" w:lineRule="auto"/>
        <w:ind w:left="360"/>
        <w:rPr>
          <w:rFonts w:asciiTheme="minorHAnsi" w:hAnsiTheme="minorHAnsi"/>
          <w:sz w:val="22"/>
          <w:szCs w:val="22"/>
        </w:rPr>
      </w:pPr>
      <w:r w:rsidRPr="00D051EF">
        <w:rPr>
          <w:rFonts w:asciiTheme="minorHAnsi" w:hAnsiTheme="minorHAnsi"/>
          <w:sz w:val="22"/>
          <w:szCs w:val="22"/>
        </w:rPr>
        <w:t>Make the message easy to understand – Keep map products, presentations, situational reports and briefings straightforward</w:t>
      </w:r>
      <w:r w:rsidR="00C96D61">
        <w:rPr>
          <w:rFonts w:asciiTheme="minorHAnsi" w:hAnsiTheme="minorHAnsi"/>
          <w:sz w:val="22"/>
          <w:szCs w:val="22"/>
        </w:rPr>
        <w:t xml:space="preserve"> and clear</w:t>
      </w:r>
      <w:r w:rsidR="00F01127">
        <w:rPr>
          <w:rFonts w:asciiTheme="minorHAnsi" w:hAnsiTheme="minorHAnsi"/>
          <w:sz w:val="22"/>
          <w:szCs w:val="22"/>
        </w:rPr>
        <w:t xml:space="preserve">. </w:t>
      </w:r>
      <w:r w:rsidRPr="00D051EF">
        <w:rPr>
          <w:rFonts w:asciiTheme="minorHAnsi" w:hAnsiTheme="minorHAnsi"/>
          <w:sz w:val="22"/>
          <w:szCs w:val="22"/>
        </w:rPr>
        <w:t xml:space="preserve">Bold graphics are often preferred when meeting with </w:t>
      </w:r>
      <w:r w:rsidRPr="00D051EF">
        <w:rPr>
          <w:rFonts w:asciiTheme="minorHAnsi" w:hAnsiTheme="minorHAnsi"/>
          <w:sz w:val="22"/>
          <w:szCs w:val="22"/>
        </w:rPr>
        <w:lastRenderedPageBreak/>
        <w:t>first responders</w:t>
      </w:r>
      <w:r w:rsidR="00F01127">
        <w:rPr>
          <w:rFonts w:asciiTheme="minorHAnsi" w:hAnsiTheme="minorHAnsi"/>
          <w:sz w:val="22"/>
          <w:szCs w:val="22"/>
        </w:rPr>
        <w:t xml:space="preserve">. </w:t>
      </w:r>
      <w:r w:rsidRPr="00D051EF">
        <w:rPr>
          <w:rFonts w:asciiTheme="minorHAnsi" w:hAnsiTheme="minorHAnsi"/>
          <w:sz w:val="22"/>
          <w:szCs w:val="22"/>
        </w:rPr>
        <w:t>GIS professionals may not be working with individuals who are familiar with the technical terminology of GIS</w:t>
      </w:r>
      <w:r w:rsidR="00F01127">
        <w:rPr>
          <w:rFonts w:asciiTheme="minorHAnsi" w:hAnsiTheme="minorHAnsi"/>
          <w:sz w:val="22"/>
          <w:szCs w:val="22"/>
        </w:rPr>
        <w:t xml:space="preserve">. </w:t>
      </w:r>
      <w:r w:rsidRPr="00D051EF">
        <w:rPr>
          <w:rFonts w:asciiTheme="minorHAnsi" w:hAnsiTheme="minorHAnsi"/>
          <w:sz w:val="22"/>
          <w:szCs w:val="22"/>
        </w:rPr>
        <w:t>It is most productive to focus on the subject matter being depicted instead of the technical aspects of the work</w:t>
      </w:r>
      <w:r w:rsidR="00F01127">
        <w:rPr>
          <w:rFonts w:asciiTheme="minorHAnsi" w:hAnsiTheme="minorHAnsi"/>
          <w:sz w:val="22"/>
          <w:szCs w:val="22"/>
        </w:rPr>
        <w:t xml:space="preserve">. </w:t>
      </w:r>
      <w:r w:rsidRPr="00D051EF">
        <w:rPr>
          <w:rFonts w:asciiTheme="minorHAnsi" w:hAnsiTheme="minorHAnsi"/>
          <w:sz w:val="22"/>
          <w:szCs w:val="22"/>
        </w:rPr>
        <w:t xml:space="preserve">Avoid GIS/technology acronyms!  Side-by-side </w:t>
      </w:r>
      <w:r w:rsidR="001E7FF1">
        <w:rPr>
          <w:rFonts w:asciiTheme="minorHAnsi" w:hAnsiTheme="minorHAnsi"/>
          <w:sz w:val="22"/>
          <w:szCs w:val="22"/>
        </w:rPr>
        <w:t xml:space="preserve">scenario </w:t>
      </w:r>
      <w:r w:rsidRPr="00D051EF">
        <w:rPr>
          <w:rFonts w:asciiTheme="minorHAnsi" w:hAnsiTheme="minorHAnsi"/>
          <w:sz w:val="22"/>
          <w:szCs w:val="22"/>
        </w:rPr>
        <w:t>exercises with emergency managers will help to address this issue</w:t>
      </w:r>
      <w:r w:rsidR="00F01127">
        <w:rPr>
          <w:rFonts w:asciiTheme="minorHAnsi" w:hAnsiTheme="minorHAnsi"/>
          <w:sz w:val="22"/>
          <w:szCs w:val="22"/>
        </w:rPr>
        <w:t xml:space="preserve">. </w:t>
      </w:r>
      <w:r w:rsidR="00901916">
        <w:rPr>
          <w:rFonts w:asciiTheme="minorHAnsi" w:hAnsiTheme="minorHAnsi"/>
          <w:sz w:val="22"/>
          <w:szCs w:val="22"/>
        </w:rPr>
        <w:t>It is particularly important that products are clear and unambiguous when they are slated for use by the general public.</w:t>
      </w:r>
    </w:p>
    <w:p w14:paraId="137EE3C1" w14:textId="13A34EC0" w:rsidR="00CE244A" w:rsidRDefault="0030383C" w:rsidP="006A67D4">
      <w:pPr>
        <w:pStyle w:val="ListParagraph"/>
        <w:numPr>
          <w:ilvl w:val="0"/>
          <w:numId w:val="43"/>
        </w:numPr>
        <w:spacing w:after="200" w:line="276" w:lineRule="auto"/>
        <w:ind w:left="360"/>
        <w:rPr>
          <w:rFonts w:asciiTheme="minorHAnsi" w:hAnsiTheme="minorHAnsi"/>
          <w:sz w:val="22"/>
          <w:szCs w:val="22"/>
        </w:rPr>
      </w:pPr>
      <w:r>
        <w:rPr>
          <w:rFonts w:asciiTheme="minorHAnsi" w:hAnsiTheme="minorHAnsi"/>
          <w:sz w:val="22"/>
          <w:szCs w:val="22"/>
        </w:rPr>
        <w:t xml:space="preserve">Incorporating the use of GIS products into the EOC’s Standard Operating Procedures – </w:t>
      </w:r>
      <w:r w:rsidR="00810C49">
        <w:rPr>
          <w:rFonts w:asciiTheme="minorHAnsi" w:hAnsiTheme="minorHAnsi"/>
          <w:sz w:val="22"/>
          <w:szCs w:val="22"/>
        </w:rPr>
        <w:t>None of the previously mentioned activities will be fully successful if the use of the GIS products is not incorporated into the standard operating procedures for the emergency managers and first responders</w:t>
      </w:r>
      <w:r w:rsidR="00F01127">
        <w:rPr>
          <w:rFonts w:asciiTheme="minorHAnsi" w:hAnsiTheme="minorHAnsi"/>
          <w:sz w:val="22"/>
          <w:szCs w:val="22"/>
        </w:rPr>
        <w:t xml:space="preserve">. </w:t>
      </w:r>
      <w:r w:rsidR="00810C49">
        <w:rPr>
          <w:rFonts w:asciiTheme="minorHAnsi" w:hAnsiTheme="minorHAnsi"/>
          <w:sz w:val="22"/>
          <w:szCs w:val="22"/>
        </w:rPr>
        <w:t xml:space="preserve">Work with both parties to </w:t>
      </w:r>
      <w:r w:rsidR="006637BB">
        <w:rPr>
          <w:rFonts w:asciiTheme="minorHAnsi" w:hAnsiTheme="minorHAnsi"/>
          <w:sz w:val="22"/>
          <w:szCs w:val="22"/>
        </w:rPr>
        <w:t xml:space="preserve">ensure </w:t>
      </w:r>
      <w:r w:rsidR="00810C49">
        <w:rPr>
          <w:rFonts w:asciiTheme="minorHAnsi" w:hAnsiTheme="minorHAnsi"/>
          <w:sz w:val="22"/>
          <w:szCs w:val="22"/>
        </w:rPr>
        <w:t xml:space="preserve">that their benefits are properly utilized </w:t>
      </w:r>
      <w:r w:rsidR="006637BB">
        <w:rPr>
          <w:rFonts w:asciiTheme="minorHAnsi" w:hAnsiTheme="minorHAnsi"/>
          <w:sz w:val="22"/>
          <w:szCs w:val="22"/>
        </w:rPr>
        <w:t xml:space="preserve">for decision-making </w:t>
      </w:r>
      <w:r w:rsidR="00810C49">
        <w:rPr>
          <w:rFonts w:asciiTheme="minorHAnsi" w:hAnsiTheme="minorHAnsi"/>
          <w:sz w:val="22"/>
          <w:szCs w:val="22"/>
        </w:rPr>
        <w:t>and then “memorialized” in the</w:t>
      </w:r>
      <w:r w:rsidR="00FE2BD9">
        <w:rPr>
          <w:rFonts w:asciiTheme="minorHAnsi" w:hAnsiTheme="minorHAnsi"/>
          <w:sz w:val="22"/>
          <w:szCs w:val="22"/>
        </w:rPr>
        <w:t>ir</w:t>
      </w:r>
      <w:r w:rsidR="00810C49">
        <w:rPr>
          <w:rFonts w:asciiTheme="minorHAnsi" w:hAnsiTheme="minorHAnsi"/>
          <w:sz w:val="22"/>
          <w:szCs w:val="22"/>
        </w:rPr>
        <w:t xml:space="preserve"> procedures</w:t>
      </w:r>
      <w:r w:rsidR="00F01127">
        <w:rPr>
          <w:rFonts w:asciiTheme="minorHAnsi" w:hAnsiTheme="minorHAnsi"/>
          <w:sz w:val="22"/>
          <w:szCs w:val="22"/>
        </w:rPr>
        <w:t xml:space="preserve">. </w:t>
      </w:r>
      <w:r w:rsidR="00DC2A12">
        <w:rPr>
          <w:rFonts w:asciiTheme="minorHAnsi" w:hAnsiTheme="minorHAnsi"/>
          <w:sz w:val="22"/>
          <w:szCs w:val="22"/>
        </w:rPr>
        <w:t xml:space="preserve">For State EOC’s, keeping track of the status </w:t>
      </w:r>
      <w:r w:rsidR="00C96D61">
        <w:rPr>
          <w:rFonts w:asciiTheme="minorHAnsi" w:hAnsiTheme="minorHAnsi"/>
          <w:sz w:val="22"/>
          <w:szCs w:val="22"/>
        </w:rPr>
        <w:t xml:space="preserve">of </w:t>
      </w:r>
      <w:r w:rsidR="00DC2A12">
        <w:rPr>
          <w:rFonts w:asciiTheme="minorHAnsi" w:hAnsiTheme="minorHAnsi"/>
          <w:sz w:val="22"/>
          <w:szCs w:val="22"/>
        </w:rPr>
        <w:t>emergency declarations that have been received from municipal or counties/parishes subsequent to a tornado should be memorialized to insure accurate tracking of funding requests throughout the process.</w:t>
      </w:r>
    </w:p>
    <w:p w14:paraId="1B7505E4" w14:textId="556A46E6" w:rsidR="004D7405" w:rsidRDefault="00CE244A" w:rsidP="004D7405">
      <w:pPr>
        <w:pStyle w:val="ListParagraph"/>
        <w:numPr>
          <w:ilvl w:val="0"/>
          <w:numId w:val="43"/>
        </w:numPr>
        <w:spacing w:after="200" w:line="276" w:lineRule="auto"/>
        <w:ind w:left="360"/>
        <w:rPr>
          <w:rFonts w:asciiTheme="minorHAnsi" w:hAnsiTheme="minorHAnsi"/>
          <w:sz w:val="22"/>
          <w:szCs w:val="22"/>
        </w:rPr>
      </w:pPr>
      <w:r w:rsidRPr="00CE244A">
        <w:rPr>
          <w:rFonts w:asciiTheme="minorHAnsi" w:hAnsiTheme="minorHAnsi"/>
          <w:sz w:val="22"/>
          <w:szCs w:val="22"/>
        </w:rPr>
        <w:t>Metadata –</w:t>
      </w:r>
      <w:r>
        <w:rPr>
          <w:rFonts w:asciiTheme="minorHAnsi" w:hAnsiTheme="minorHAnsi"/>
          <w:sz w:val="22"/>
          <w:szCs w:val="22"/>
        </w:rPr>
        <w:t xml:space="preserve"> </w:t>
      </w:r>
      <w:r w:rsidRPr="00CE244A">
        <w:rPr>
          <w:rFonts w:asciiTheme="minorHAnsi" w:hAnsiTheme="minorHAnsi"/>
          <w:sz w:val="22"/>
        </w:rPr>
        <w:t>During an event you will most likely not have the time to create extensive metadata</w:t>
      </w:r>
      <w:r w:rsidR="00F01127">
        <w:rPr>
          <w:rFonts w:asciiTheme="minorHAnsi" w:hAnsiTheme="minorHAnsi"/>
          <w:sz w:val="22"/>
        </w:rPr>
        <w:t xml:space="preserve">. </w:t>
      </w:r>
      <w:r w:rsidR="001E7FF1">
        <w:rPr>
          <w:rFonts w:asciiTheme="minorHAnsi" w:hAnsiTheme="minorHAnsi"/>
          <w:sz w:val="22"/>
        </w:rPr>
        <w:t>P</w:t>
      </w:r>
      <w:r w:rsidRPr="00CE244A">
        <w:rPr>
          <w:rFonts w:asciiTheme="minorHAnsi" w:hAnsiTheme="minorHAnsi"/>
          <w:sz w:val="22"/>
        </w:rPr>
        <w:t>rovide metadata</w:t>
      </w:r>
      <w:r w:rsidR="000079F4">
        <w:rPr>
          <w:rFonts w:asciiTheme="minorHAnsi" w:hAnsiTheme="minorHAnsi"/>
          <w:sz w:val="22"/>
        </w:rPr>
        <w:t xml:space="preserve"> that is</w:t>
      </w:r>
      <w:r w:rsidRPr="00CE244A">
        <w:rPr>
          <w:rFonts w:asciiTheme="minorHAnsi" w:hAnsiTheme="minorHAnsi"/>
          <w:sz w:val="22"/>
        </w:rPr>
        <w:t xml:space="preserve"> as complete as feasible</w:t>
      </w:r>
      <w:r w:rsidR="00F01127">
        <w:rPr>
          <w:rFonts w:asciiTheme="minorHAnsi" w:hAnsiTheme="minorHAnsi"/>
          <w:sz w:val="22"/>
        </w:rPr>
        <w:t xml:space="preserve">. </w:t>
      </w:r>
      <w:r w:rsidR="000079F4">
        <w:rPr>
          <w:rFonts w:asciiTheme="minorHAnsi" w:hAnsiTheme="minorHAnsi"/>
          <w:sz w:val="22"/>
        </w:rPr>
        <w:t>I</w:t>
      </w:r>
      <w:r w:rsidRPr="00CE244A">
        <w:rPr>
          <w:rFonts w:asciiTheme="minorHAnsi" w:hAnsiTheme="minorHAnsi"/>
          <w:sz w:val="22"/>
        </w:rPr>
        <w:t>t is recommended that metadata templates be established</w:t>
      </w:r>
      <w:r w:rsidR="00F01127">
        <w:rPr>
          <w:rFonts w:asciiTheme="minorHAnsi" w:hAnsiTheme="minorHAnsi"/>
          <w:sz w:val="22"/>
        </w:rPr>
        <w:t xml:space="preserve">. </w:t>
      </w:r>
      <w:r w:rsidRPr="00CE244A">
        <w:rPr>
          <w:rFonts w:asciiTheme="minorHAnsi" w:hAnsiTheme="minorHAnsi"/>
          <w:sz w:val="22"/>
        </w:rPr>
        <w:t>It will help others to understand the data, use it in the best way possible and help reduce the chances for duplication. Minimal metadata should include basic information such as the incident name, description, source of the data, a contact person, the date and time it was created/collected and any limitations the data may have.</w:t>
      </w:r>
      <w:r w:rsidR="004D7405" w:rsidRPr="004D7405">
        <w:rPr>
          <w:rFonts w:asciiTheme="minorHAnsi" w:hAnsiTheme="minorHAnsi"/>
          <w:sz w:val="22"/>
          <w:szCs w:val="22"/>
        </w:rPr>
        <w:t xml:space="preserve"> </w:t>
      </w:r>
    </w:p>
    <w:p w14:paraId="0C352248" w14:textId="07FF597F" w:rsidR="004D7405" w:rsidRDefault="004D7405" w:rsidP="004D7405">
      <w:pPr>
        <w:pStyle w:val="ListParagraph"/>
        <w:numPr>
          <w:ilvl w:val="0"/>
          <w:numId w:val="43"/>
        </w:numPr>
        <w:spacing w:after="200" w:line="276" w:lineRule="auto"/>
        <w:ind w:left="360"/>
        <w:rPr>
          <w:rFonts w:asciiTheme="minorHAnsi" w:hAnsiTheme="minorHAnsi"/>
          <w:sz w:val="22"/>
          <w:szCs w:val="22"/>
        </w:rPr>
      </w:pPr>
      <w:r w:rsidRPr="00D051EF">
        <w:rPr>
          <w:rFonts w:asciiTheme="minorHAnsi" w:hAnsiTheme="minorHAnsi"/>
          <w:sz w:val="22"/>
          <w:szCs w:val="22"/>
        </w:rPr>
        <w:t xml:space="preserve">Archive products produced – Archive each product produced as a PDF indicating </w:t>
      </w:r>
      <w:r w:rsidR="00C96D61">
        <w:rPr>
          <w:rFonts w:asciiTheme="minorHAnsi" w:hAnsiTheme="minorHAnsi"/>
          <w:sz w:val="22"/>
          <w:szCs w:val="22"/>
        </w:rPr>
        <w:t xml:space="preserve">(on the document) </w:t>
      </w:r>
      <w:r w:rsidRPr="00D051EF">
        <w:rPr>
          <w:rFonts w:asciiTheme="minorHAnsi" w:hAnsiTheme="minorHAnsi"/>
          <w:sz w:val="22"/>
          <w:szCs w:val="22"/>
        </w:rPr>
        <w:t>the date and time it was distributed</w:t>
      </w:r>
      <w:r w:rsidR="00053885">
        <w:rPr>
          <w:rFonts w:asciiTheme="minorHAnsi" w:hAnsiTheme="minorHAnsi"/>
          <w:sz w:val="22"/>
          <w:szCs w:val="22"/>
        </w:rPr>
        <w:t xml:space="preserve"> as well as its file path/location</w:t>
      </w:r>
      <w:r w:rsidR="00F01127">
        <w:rPr>
          <w:rFonts w:asciiTheme="minorHAnsi" w:hAnsiTheme="minorHAnsi"/>
          <w:sz w:val="22"/>
          <w:szCs w:val="22"/>
        </w:rPr>
        <w:t xml:space="preserve">. </w:t>
      </w:r>
      <w:r w:rsidRPr="00D051EF">
        <w:rPr>
          <w:rFonts w:asciiTheme="minorHAnsi" w:hAnsiTheme="minorHAnsi"/>
          <w:sz w:val="22"/>
          <w:szCs w:val="22"/>
        </w:rPr>
        <w:t>Maps can be stored in document and PDF formats and shared and used as documentation</w:t>
      </w:r>
      <w:r w:rsidR="00F01127">
        <w:rPr>
          <w:rFonts w:asciiTheme="minorHAnsi" w:hAnsiTheme="minorHAnsi"/>
          <w:sz w:val="22"/>
          <w:szCs w:val="22"/>
        </w:rPr>
        <w:t xml:space="preserve">. </w:t>
      </w:r>
      <w:r w:rsidRPr="00D051EF">
        <w:rPr>
          <w:rFonts w:asciiTheme="minorHAnsi" w:hAnsiTheme="minorHAnsi"/>
          <w:sz w:val="22"/>
          <w:szCs w:val="22"/>
        </w:rPr>
        <w:t>Data should be time-stamped at the record or database level</w:t>
      </w:r>
      <w:r w:rsidR="00F01127">
        <w:rPr>
          <w:rFonts w:asciiTheme="minorHAnsi" w:hAnsiTheme="minorHAnsi"/>
          <w:sz w:val="22"/>
          <w:szCs w:val="22"/>
        </w:rPr>
        <w:t xml:space="preserve">. </w:t>
      </w:r>
      <w:r w:rsidRPr="00D051EF">
        <w:rPr>
          <w:rFonts w:asciiTheme="minorHAnsi" w:hAnsiTheme="minorHAnsi"/>
          <w:sz w:val="22"/>
          <w:szCs w:val="22"/>
        </w:rPr>
        <w:t>These will be invaluable tools, later, to determine what was happening and when</w:t>
      </w:r>
      <w:r w:rsidR="00F01127">
        <w:rPr>
          <w:rFonts w:asciiTheme="minorHAnsi" w:hAnsiTheme="minorHAnsi"/>
          <w:sz w:val="22"/>
          <w:szCs w:val="22"/>
        </w:rPr>
        <w:t xml:space="preserve">. </w:t>
      </w:r>
      <w:r>
        <w:rPr>
          <w:rFonts w:asciiTheme="minorHAnsi" w:hAnsiTheme="minorHAnsi"/>
          <w:sz w:val="22"/>
          <w:szCs w:val="22"/>
        </w:rPr>
        <w:t xml:space="preserve">If you are using a COP, take a current screen shot throughout the event to document the current data displayed on the map. </w:t>
      </w:r>
    </w:p>
    <w:p w14:paraId="22572E11" w14:textId="77777777" w:rsidR="000751C2" w:rsidRPr="000751C2" w:rsidRDefault="004D7405" w:rsidP="000751C2">
      <w:pPr>
        <w:pStyle w:val="ListParagraph"/>
        <w:numPr>
          <w:ilvl w:val="0"/>
          <w:numId w:val="43"/>
        </w:numPr>
        <w:spacing w:after="200" w:line="276" w:lineRule="auto"/>
        <w:ind w:left="360"/>
        <w:rPr>
          <w:rFonts w:asciiTheme="minorHAnsi" w:hAnsiTheme="minorHAnsi"/>
        </w:rPr>
      </w:pPr>
      <w:r w:rsidRPr="00D051EF">
        <w:rPr>
          <w:rFonts w:asciiTheme="minorHAnsi" w:hAnsiTheme="minorHAnsi"/>
          <w:sz w:val="22"/>
          <w:szCs w:val="22"/>
        </w:rPr>
        <w:t>Product tracking mechanism – Develop a mechanism (spreadsheet or database) to track the status of scheduled products and specialized requests</w:t>
      </w:r>
      <w:r w:rsidR="00F01127">
        <w:rPr>
          <w:rFonts w:asciiTheme="minorHAnsi" w:hAnsiTheme="minorHAnsi"/>
          <w:sz w:val="22"/>
          <w:szCs w:val="22"/>
        </w:rPr>
        <w:t xml:space="preserve">. </w:t>
      </w:r>
      <w:r w:rsidR="000E1934">
        <w:rPr>
          <w:rFonts w:asciiTheme="minorHAnsi" w:hAnsiTheme="minorHAnsi"/>
          <w:sz w:val="22"/>
          <w:szCs w:val="22"/>
        </w:rPr>
        <w:t>M</w:t>
      </w:r>
      <w:r>
        <w:rPr>
          <w:rFonts w:asciiTheme="minorHAnsi" w:hAnsiTheme="minorHAnsi"/>
          <w:sz w:val="22"/>
          <w:szCs w:val="22"/>
        </w:rPr>
        <w:t>ake this information easily available to emergency managers and first responders</w:t>
      </w:r>
      <w:r w:rsidR="00F01127">
        <w:rPr>
          <w:rFonts w:asciiTheme="minorHAnsi" w:hAnsiTheme="minorHAnsi"/>
          <w:sz w:val="22"/>
          <w:szCs w:val="22"/>
        </w:rPr>
        <w:t xml:space="preserve">. </w:t>
      </w:r>
      <w:r w:rsidR="00416758">
        <w:rPr>
          <w:rFonts w:asciiTheme="minorHAnsi" w:hAnsiTheme="minorHAnsi"/>
          <w:sz w:val="22"/>
          <w:szCs w:val="22"/>
        </w:rPr>
        <w:t>In addition, u</w:t>
      </w:r>
      <w:r w:rsidRPr="00D051EF">
        <w:rPr>
          <w:rFonts w:asciiTheme="minorHAnsi" w:hAnsiTheme="minorHAnsi"/>
          <w:sz w:val="22"/>
          <w:szCs w:val="22"/>
        </w:rPr>
        <w:t xml:space="preserve">se this to review </w:t>
      </w:r>
      <w:r w:rsidR="000E1934">
        <w:rPr>
          <w:rFonts w:asciiTheme="minorHAnsi" w:hAnsiTheme="minorHAnsi"/>
          <w:sz w:val="22"/>
          <w:szCs w:val="22"/>
        </w:rPr>
        <w:t xml:space="preserve">the status of </w:t>
      </w:r>
      <w:r w:rsidRPr="00D051EF">
        <w:rPr>
          <w:rFonts w:asciiTheme="minorHAnsi" w:hAnsiTheme="minorHAnsi"/>
          <w:sz w:val="22"/>
          <w:szCs w:val="22"/>
        </w:rPr>
        <w:t>GIS product</w:t>
      </w:r>
      <w:r w:rsidR="000E1934">
        <w:rPr>
          <w:rFonts w:asciiTheme="minorHAnsi" w:hAnsiTheme="minorHAnsi"/>
          <w:sz w:val="22"/>
          <w:szCs w:val="22"/>
        </w:rPr>
        <w:t>s</w:t>
      </w:r>
      <w:r w:rsidRPr="004D7405">
        <w:rPr>
          <w:rFonts w:asciiTheme="minorHAnsi" w:hAnsiTheme="minorHAnsi"/>
          <w:sz w:val="22"/>
          <w:szCs w:val="22"/>
        </w:rPr>
        <w:t xml:space="preserve"> </w:t>
      </w:r>
      <w:r w:rsidRPr="00D051EF">
        <w:rPr>
          <w:rFonts w:asciiTheme="minorHAnsi" w:hAnsiTheme="minorHAnsi"/>
          <w:sz w:val="22"/>
          <w:szCs w:val="22"/>
        </w:rPr>
        <w:t>during shift transitions</w:t>
      </w:r>
      <w:r w:rsidR="00F01127">
        <w:rPr>
          <w:rFonts w:asciiTheme="minorHAnsi" w:hAnsiTheme="minorHAnsi"/>
          <w:sz w:val="22"/>
          <w:szCs w:val="22"/>
        </w:rPr>
        <w:t xml:space="preserve">. </w:t>
      </w:r>
      <w:r>
        <w:rPr>
          <w:rFonts w:asciiTheme="minorHAnsi" w:hAnsiTheme="minorHAnsi"/>
          <w:sz w:val="22"/>
          <w:szCs w:val="22"/>
        </w:rPr>
        <w:t>After an event has concluded, use this information to determine how and where to make improvements in GIS product delivery</w:t>
      </w:r>
      <w:r w:rsidR="00F01127">
        <w:rPr>
          <w:rFonts w:asciiTheme="minorHAnsi" w:hAnsiTheme="minorHAnsi"/>
          <w:sz w:val="22"/>
          <w:szCs w:val="22"/>
        </w:rPr>
        <w:t xml:space="preserve">. </w:t>
      </w:r>
    </w:p>
    <w:p w14:paraId="76C77E45" w14:textId="528F2307" w:rsidR="004D7405" w:rsidRPr="000751C2" w:rsidRDefault="000751C2" w:rsidP="000751C2">
      <w:pPr>
        <w:pStyle w:val="ListParagraph"/>
        <w:numPr>
          <w:ilvl w:val="0"/>
          <w:numId w:val="43"/>
        </w:numPr>
        <w:spacing w:after="200" w:line="276" w:lineRule="auto"/>
        <w:ind w:left="360"/>
        <w:rPr>
          <w:rFonts w:asciiTheme="minorHAnsi" w:hAnsiTheme="minorHAnsi"/>
        </w:rPr>
      </w:pPr>
      <w:r w:rsidRPr="00D051EF">
        <w:rPr>
          <w:rFonts w:asciiTheme="minorHAnsi" w:hAnsiTheme="minorHAnsi"/>
          <w:sz w:val="22"/>
          <w:szCs w:val="22"/>
        </w:rPr>
        <w:t xml:space="preserve">Product </w:t>
      </w:r>
      <w:r>
        <w:rPr>
          <w:rFonts w:asciiTheme="minorHAnsi" w:hAnsiTheme="minorHAnsi"/>
          <w:sz w:val="22"/>
          <w:szCs w:val="22"/>
        </w:rPr>
        <w:t>distribution</w:t>
      </w:r>
      <w:r w:rsidRPr="00D051EF">
        <w:rPr>
          <w:rFonts w:asciiTheme="minorHAnsi" w:hAnsiTheme="minorHAnsi"/>
          <w:sz w:val="22"/>
          <w:szCs w:val="22"/>
        </w:rPr>
        <w:t xml:space="preserve"> – Develop a </w:t>
      </w:r>
      <w:r>
        <w:rPr>
          <w:rFonts w:asciiTheme="minorHAnsi" w:hAnsiTheme="minorHAnsi"/>
          <w:sz w:val="22"/>
          <w:szCs w:val="22"/>
        </w:rPr>
        <w:t xml:space="preserve">well-known file location that is easily accessible by emergency managers and first responders to house completed GIS products. Ensure that notifications are provided to the appropriate users with the community when products are available there. In addition, consider having a consistent location within the Situation Report that indicates which products were completed and are available for use. </w:t>
      </w:r>
    </w:p>
    <w:p w14:paraId="16DF3D4B" w14:textId="6357567F" w:rsidR="003F3D85" w:rsidRDefault="00DB2D0B" w:rsidP="00CF10C3">
      <w:pPr>
        <w:ind w:left="90"/>
        <w:rPr>
          <w:rFonts w:asciiTheme="minorHAnsi" w:hAnsiTheme="minorHAnsi"/>
        </w:rPr>
      </w:pPr>
      <w:r w:rsidRPr="00DB2D0B">
        <w:rPr>
          <w:rFonts w:asciiTheme="minorHAnsi" w:hAnsiTheme="minorHAnsi"/>
          <w:noProof/>
        </w:rPr>
        <w:lastRenderedPageBreak/>
        <w:drawing>
          <wp:inline distT="0" distB="0" distL="0" distR="0" wp14:anchorId="289E4032" wp14:editId="5A1193E1">
            <wp:extent cx="5333264" cy="3687233"/>
            <wp:effectExtent l="0" t="0" r="1270" b="0"/>
            <wp:docPr id="40" name="Picture 40" descr="Macintosh HD:Users:bruceoswald:Desktop:Radar 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bruceoswald:Desktop:Radar Images 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36051" cy="3689160"/>
                    </a:xfrm>
                    <a:prstGeom prst="rect">
                      <a:avLst/>
                    </a:prstGeom>
                    <a:noFill/>
                    <a:ln>
                      <a:noFill/>
                    </a:ln>
                  </pic:spPr>
                </pic:pic>
              </a:graphicData>
            </a:graphic>
          </wp:inline>
        </w:drawing>
      </w:r>
    </w:p>
    <w:p w14:paraId="479D9868" w14:textId="00954867" w:rsidR="004F5B6B" w:rsidRDefault="004F5B6B" w:rsidP="004F5B6B">
      <w:pPr>
        <w:pStyle w:val="Caption"/>
      </w:pPr>
      <w:bookmarkStart w:id="42" w:name="_Toc300842042"/>
      <w:r w:rsidRPr="00F333DA">
        <w:t xml:space="preserve">Figure </w:t>
      </w:r>
      <w:r w:rsidR="000F5BB9">
        <w:fldChar w:fldCharType="begin"/>
      </w:r>
      <w:r w:rsidR="000F5BB9">
        <w:instrText xml:space="preserve"> SEQ Figure \* ARABIC </w:instrText>
      </w:r>
      <w:r w:rsidR="000F5BB9">
        <w:fldChar w:fldCharType="separate"/>
      </w:r>
      <w:r w:rsidR="00CB7BFD">
        <w:rPr>
          <w:noProof/>
        </w:rPr>
        <w:t>12</w:t>
      </w:r>
      <w:r w:rsidR="000F5BB9">
        <w:rPr>
          <w:noProof/>
        </w:rPr>
        <w:fldChar w:fldCharType="end"/>
      </w:r>
      <w:r w:rsidRPr="00F333DA">
        <w:t>-</w:t>
      </w:r>
      <w:r>
        <w:t>Radar Images of the Moore T</w:t>
      </w:r>
      <w:r w:rsidRPr="00BB1E74">
        <w:t xml:space="preserve">ornado with a </w:t>
      </w:r>
      <w:hyperlink r:id="rId54" w:history="1">
        <w:r>
          <w:t>D</w:t>
        </w:r>
        <w:r w:rsidRPr="00BB1E74">
          <w:t xml:space="preserve">ebris </w:t>
        </w:r>
        <w:r>
          <w:t>B</w:t>
        </w:r>
        <w:r w:rsidRPr="00BB1E74">
          <w:t>all</w:t>
        </w:r>
      </w:hyperlink>
      <w:r w:rsidRPr="00BB1E74">
        <w:t xml:space="preserve"> and</w:t>
      </w:r>
      <w:r>
        <w:t xml:space="preserve"> Signature Hook Echo</w:t>
      </w:r>
      <w:bookmarkEnd w:id="42"/>
      <w:r w:rsidRPr="00BB1E74">
        <w:t xml:space="preserve"> </w:t>
      </w:r>
    </w:p>
    <w:p w14:paraId="03EC9BB6" w14:textId="77777777" w:rsidR="004F5B6B" w:rsidRDefault="004F5B6B" w:rsidP="004F5B6B">
      <w:pPr>
        <w:jc w:val="center"/>
        <w:rPr>
          <w:sz w:val="20"/>
          <w:szCs w:val="20"/>
        </w:rPr>
      </w:pPr>
      <w:r w:rsidRPr="00381050">
        <w:rPr>
          <w:sz w:val="20"/>
          <w:szCs w:val="20"/>
        </w:rPr>
        <w:t>(Source – Wikipedia)</w:t>
      </w:r>
    </w:p>
    <w:p w14:paraId="5FC66747" w14:textId="19487D7F" w:rsidR="00C81E97" w:rsidRPr="00FD4470" w:rsidRDefault="00B94EFA" w:rsidP="006A67D4">
      <w:pPr>
        <w:pStyle w:val="ListParagraph"/>
        <w:numPr>
          <w:ilvl w:val="0"/>
          <w:numId w:val="43"/>
        </w:numPr>
        <w:spacing w:after="200" w:line="276" w:lineRule="auto"/>
        <w:ind w:left="360"/>
        <w:rPr>
          <w:rFonts w:asciiTheme="minorHAnsi" w:hAnsiTheme="minorHAnsi"/>
        </w:rPr>
      </w:pPr>
      <w:r>
        <w:rPr>
          <w:rFonts w:asciiTheme="minorHAnsi" w:hAnsiTheme="minorHAnsi"/>
          <w:sz w:val="22"/>
          <w:szCs w:val="22"/>
        </w:rPr>
        <w:t xml:space="preserve">Scenario based training – </w:t>
      </w:r>
      <w:r w:rsidR="002B02CC">
        <w:rPr>
          <w:rFonts w:asciiTheme="minorHAnsi" w:hAnsiTheme="minorHAnsi"/>
          <w:sz w:val="22"/>
          <w:szCs w:val="22"/>
        </w:rPr>
        <w:t>As noted previously</w:t>
      </w:r>
      <w:r w:rsidR="006D5A72">
        <w:rPr>
          <w:rFonts w:asciiTheme="minorHAnsi" w:hAnsiTheme="minorHAnsi"/>
          <w:sz w:val="22"/>
          <w:szCs w:val="22"/>
        </w:rPr>
        <w:t xml:space="preserve">, tornadoes strike suddenly often with </w:t>
      </w:r>
      <w:r w:rsidR="002B02CC">
        <w:rPr>
          <w:rFonts w:asciiTheme="minorHAnsi" w:hAnsiTheme="minorHAnsi"/>
          <w:sz w:val="22"/>
          <w:szCs w:val="22"/>
        </w:rPr>
        <w:t>devastati</w:t>
      </w:r>
      <w:r w:rsidR="006D5A72">
        <w:rPr>
          <w:rFonts w:asciiTheme="minorHAnsi" w:hAnsiTheme="minorHAnsi"/>
          <w:sz w:val="22"/>
          <w:szCs w:val="22"/>
        </w:rPr>
        <w:t>ng effects</w:t>
      </w:r>
      <w:r w:rsidR="00F01127">
        <w:rPr>
          <w:rFonts w:asciiTheme="minorHAnsi" w:hAnsiTheme="minorHAnsi"/>
          <w:sz w:val="22"/>
          <w:szCs w:val="22"/>
        </w:rPr>
        <w:t xml:space="preserve">. </w:t>
      </w:r>
      <w:r w:rsidR="002B02CC">
        <w:rPr>
          <w:rFonts w:asciiTheme="minorHAnsi" w:hAnsiTheme="minorHAnsi"/>
          <w:sz w:val="22"/>
          <w:szCs w:val="22"/>
        </w:rPr>
        <w:t xml:space="preserve">In order to be successful in the use of GIS to assist emergency managers and first responders, all aspects of execution must be prepared </w:t>
      </w:r>
      <w:r w:rsidR="00C87327">
        <w:rPr>
          <w:rFonts w:asciiTheme="minorHAnsi" w:hAnsiTheme="minorHAnsi"/>
          <w:sz w:val="22"/>
          <w:szCs w:val="22"/>
        </w:rPr>
        <w:t>in the months prior to tornado season</w:t>
      </w:r>
      <w:r w:rsidR="00F01127">
        <w:rPr>
          <w:rFonts w:asciiTheme="minorHAnsi" w:hAnsiTheme="minorHAnsi"/>
          <w:sz w:val="22"/>
          <w:szCs w:val="22"/>
        </w:rPr>
        <w:t xml:space="preserve">. </w:t>
      </w:r>
      <w:r w:rsidR="00C87327">
        <w:rPr>
          <w:rFonts w:asciiTheme="minorHAnsi" w:hAnsiTheme="minorHAnsi"/>
          <w:sz w:val="22"/>
          <w:szCs w:val="22"/>
        </w:rPr>
        <w:t>(Refer to “Standing Orders” in the following section</w:t>
      </w:r>
      <w:r w:rsidR="006F5095">
        <w:rPr>
          <w:rFonts w:asciiTheme="minorHAnsi" w:hAnsiTheme="minorHAnsi"/>
          <w:sz w:val="22"/>
          <w:szCs w:val="22"/>
        </w:rPr>
        <w:t xml:space="preserve"> as well as the scenario training for local governments in Appendix 8</w:t>
      </w:r>
      <w:r w:rsidR="00C87327">
        <w:rPr>
          <w:rFonts w:asciiTheme="minorHAnsi" w:hAnsiTheme="minorHAnsi"/>
          <w:sz w:val="22"/>
          <w:szCs w:val="22"/>
        </w:rPr>
        <w:t>.)  In addition</w:t>
      </w:r>
      <w:r w:rsidR="00F84622">
        <w:rPr>
          <w:rFonts w:asciiTheme="minorHAnsi" w:hAnsiTheme="minorHAnsi"/>
          <w:sz w:val="22"/>
          <w:szCs w:val="22"/>
        </w:rPr>
        <w:t xml:space="preserve">, the skills of production and </w:t>
      </w:r>
      <w:r w:rsidR="00C87327">
        <w:rPr>
          <w:rFonts w:asciiTheme="minorHAnsi" w:hAnsiTheme="minorHAnsi"/>
          <w:sz w:val="22"/>
          <w:szCs w:val="22"/>
        </w:rPr>
        <w:t xml:space="preserve">the use of GIS in operations must be “honed” through scenario-based training with the GIS </w:t>
      </w:r>
      <w:r w:rsidR="0040384B">
        <w:rPr>
          <w:rFonts w:asciiTheme="minorHAnsi" w:hAnsiTheme="minorHAnsi"/>
          <w:sz w:val="22"/>
          <w:szCs w:val="22"/>
        </w:rPr>
        <w:t>Team</w:t>
      </w:r>
      <w:r w:rsidR="00C87327">
        <w:rPr>
          <w:rFonts w:asciiTheme="minorHAnsi" w:hAnsiTheme="minorHAnsi"/>
          <w:sz w:val="22"/>
          <w:szCs w:val="22"/>
        </w:rPr>
        <w:t xml:space="preserve"> and the emergency management and first responders</w:t>
      </w:r>
      <w:r w:rsidR="00F01127">
        <w:rPr>
          <w:rFonts w:asciiTheme="minorHAnsi" w:hAnsiTheme="minorHAnsi"/>
          <w:sz w:val="22"/>
          <w:szCs w:val="22"/>
        </w:rPr>
        <w:t xml:space="preserve">. </w:t>
      </w:r>
      <w:r w:rsidR="0012731C">
        <w:rPr>
          <w:rFonts w:asciiTheme="minorHAnsi" w:hAnsiTheme="minorHAnsi"/>
          <w:sz w:val="22"/>
          <w:szCs w:val="22"/>
        </w:rPr>
        <w:t xml:space="preserve">After Action Reports </w:t>
      </w:r>
      <w:r w:rsidR="006B7362">
        <w:rPr>
          <w:rFonts w:asciiTheme="minorHAnsi" w:hAnsiTheme="minorHAnsi"/>
          <w:sz w:val="22"/>
          <w:szCs w:val="22"/>
        </w:rPr>
        <w:t xml:space="preserve">specifically for the GIS </w:t>
      </w:r>
      <w:r w:rsidR="0040384B">
        <w:rPr>
          <w:rFonts w:asciiTheme="minorHAnsi" w:hAnsiTheme="minorHAnsi"/>
          <w:sz w:val="22"/>
          <w:szCs w:val="22"/>
        </w:rPr>
        <w:t>Team</w:t>
      </w:r>
      <w:r w:rsidR="006B7362">
        <w:rPr>
          <w:rFonts w:asciiTheme="minorHAnsi" w:hAnsiTheme="minorHAnsi"/>
          <w:sz w:val="22"/>
          <w:szCs w:val="22"/>
        </w:rPr>
        <w:t xml:space="preserve"> </w:t>
      </w:r>
      <w:r w:rsidR="0012731C">
        <w:rPr>
          <w:rFonts w:asciiTheme="minorHAnsi" w:hAnsiTheme="minorHAnsi"/>
          <w:sz w:val="22"/>
          <w:szCs w:val="22"/>
        </w:rPr>
        <w:t xml:space="preserve">should be created after each training and adjustments to GIS products and emergency management and first responder procedures made to </w:t>
      </w:r>
      <w:r w:rsidR="00C61AA5">
        <w:rPr>
          <w:rFonts w:asciiTheme="minorHAnsi" w:hAnsiTheme="minorHAnsi"/>
          <w:sz w:val="22"/>
          <w:szCs w:val="22"/>
        </w:rPr>
        <w:t>e</w:t>
      </w:r>
      <w:r w:rsidR="0012731C">
        <w:rPr>
          <w:rFonts w:asciiTheme="minorHAnsi" w:hAnsiTheme="minorHAnsi"/>
          <w:sz w:val="22"/>
          <w:szCs w:val="22"/>
        </w:rPr>
        <w:t>nsure the best</w:t>
      </w:r>
      <w:r w:rsidR="00E9091E">
        <w:rPr>
          <w:rFonts w:asciiTheme="minorHAnsi" w:hAnsiTheme="minorHAnsi"/>
          <w:sz w:val="22"/>
          <w:szCs w:val="22"/>
        </w:rPr>
        <w:t xml:space="preserve"> outcomes for all.</w:t>
      </w:r>
    </w:p>
    <w:p w14:paraId="5F8418D4" w14:textId="7D757F92" w:rsidR="005F2D91" w:rsidRPr="00C81E97" w:rsidRDefault="009B2F7D" w:rsidP="00D56F70">
      <w:pPr>
        <w:pStyle w:val="ListParagraph"/>
        <w:numPr>
          <w:ilvl w:val="0"/>
          <w:numId w:val="43"/>
        </w:numPr>
        <w:spacing w:after="200" w:line="276" w:lineRule="auto"/>
        <w:ind w:left="360"/>
        <w:rPr>
          <w:rFonts w:asciiTheme="minorHAnsi" w:hAnsiTheme="minorHAnsi"/>
        </w:rPr>
      </w:pPr>
      <w:r w:rsidRPr="00C81E97">
        <w:rPr>
          <w:rFonts w:asciiTheme="minorHAnsi" w:hAnsiTheme="minorHAnsi"/>
          <w:sz w:val="22"/>
        </w:rPr>
        <w:t>Communication</w:t>
      </w:r>
      <w:r w:rsidR="001E6263" w:rsidRPr="00C81E97">
        <w:rPr>
          <w:rFonts w:asciiTheme="minorHAnsi" w:hAnsiTheme="minorHAnsi"/>
          <w:sz w:val="22"/>
        </w:rPr>
        <w:t xml:space="preserve"> is critical during a response</w:t>
      </w:r>
      <w:r w:rsidR="00F01127">
        <w:rPr>
          <w:rFonts w:asciiTheme="minorHAnsi" w:hAnsiTheme="minorHAnsi"/>
          <w:sz w:val="22"/>
        </w:rPr>
        <w:t xml:space="preserve">. </w:t>
      </w:r>
      <w:r w:rsidR="001E6263" w:rsidRPr="00C81E97">
        <w:rPr>
          <w:rFonts w:asciiTheme="minorHAnsi" w:hAnsiTheme="minorHAnsi"/>
          <w:sz w:val="22"/>
        </w:rPr>
        <w:t>It is important to:</w:t>
      </w:r>
    </w:p>
    <w:p w14:paraId="69B9702E" w14:textId="08CADEA3" w:rsidR="005F2D91" w:rsidRDefault="008F7F17" w:rsidP="006B7362">
      <w:pPr>
        <w:pStyle w:val="ListParagraph"/>
        <w:numPr>
          <w:ilvl w:val="1"/>
          <w:numId w:val="32"/>
        </w:numPr>
        <w:spacing w:line="276" w:lineRule="auto"/>
        <w:ind w:left="720"/>
        <w:rPr>
          <w:rFonts w:asciiTheme="minorHAnsi" w:hAnsiTheme="minorHAnsi"/>
          <w:sz w:val="22"/>
        </w:rPr>
      </w:pPr>
      <w:r w:rsidRPr="00C81E97">
        <w:rPr>
          <w:rFonts w:asciiTheme="minorHAnsi" w:hAnsiTheme="minorHAnsi"/>
          <w:sz w:val="22"/>
        </w:rPr>
        <w:t>C</w:t>
      </w:r>
      <w:r w:rsidR="00917AFF" w:rsidRPr="00C81E97">
        <w:rPr>
          <w:rFonts w:asciiTheme="minorHAnsi" w:hAnsiTheme="minorHAnsi"/>
          <w:sz w:val="22"/>
        </w:rPr>
        <w:t>ommunicate on all levels w</w:t>
      </w:r>
      <w:r w:rsidR="009B2F7D" w:rsidRPr="00C81E97">
        <w:rPr>
          <w:rFonts w:asciiTheme="minorHAnsi" w:hAnsiTheme="minorHAnsi"/>
          <w:sz w:val="22"/>
        </w:rPr>
        <w:t>ith management and requestors about expectations, needs, and products available</w:t>
      </w:r>
      <w:r w:rsidR="00D56F70">
        <w:rPr>
          <w:rFonts w:asciiTheme="minorHAnsi" w:hAnsiTheme="minorHAnsi"/>
          <w:sz w:val="22"/>
        </w:rPr>
        <w:t xml:space="preserve"> </w:t>
      </w:r>
      <w:r w:rsidR="009B2F7D" w:rsidRPr="00C81E97">
        <w:rPr>
          <w:rFonts w:asciiTheme="minorHAnsi" w:hAnsiTheme="minorHAnsi"/>
          <w:sz w:val="22"/>
        </w:rPr>
        <w:t>as well as ingest</w:t>
      </w:r>
      <w:r w:rsidR="00342423" w:rsidRPr="00C81E97">
        <w:rPr>
          <w:rFonts w:asciiTheme="minorHAnsi" w:hAnsiTheme="minorHAnsi"/>
          <w:sz w:val="22"/>
        </w:rPr>
        <w:t>ion</w:t>
      </w:r>
      <w:r w:rsidR="009B2F7D" w:rsidRPr="00C81E97">
        <w:rPr>
          <w:rFonts w:asciiTheme="minorHAnsi" w:hAnsiTheme="minorHAnsi"/>
          <w:sz w:val="22"/>
        </w:rPr>
        <w:t xml:space="preserve"> and distribut</w:t>
      </w:r>
      <w:r w:rsidR="001E6263" w:rsidRPr="00C81E97">
        <w:rPr>
          <w:rFonts w:asciiTheme="minorHAnsi" w:hAnsiTheme="minorHAnsi"/>
          <w:sz w:val="22"/>
        </w:rPr>
        <w:t>ion capabilities versus needs</w:t>
      </w:r>
      <w:r w:rsidR="00C61AA5">
        <w:rPr>
          <w:rFonts w:asciiTheme="minorHAnsi" w:hAnsiTheme="minorHAnsi"/>
          <w:sz w:val="22"/>
        </w:rPr>
        <w:t>.</w:t>
      </w:r>
      <w:r w:rsidR="00C81E97">
        <w:rPr>
          <w:rFonts w:asciiTheme="minorHAnsi" w:hAnsiTheme="minorHAnsi"/>
          <w:sz w:val="22"/>
        </w:rPr>
        <w:t xml:space="preserve"> </w:t>
      </w:r>
    </w:p>
    <w:p w14:paraId="6F44D386" w14:textId="69CBC9AF" w:rsidR="00DD749A" w:rsidRPr="00DD749A" w:rsidRDefault="00C81E97" w:rsidP="006B7362">
      <w:pPr>
        <w:pStyle w:val="ListParagraph"/>
        <w:numPr>
          <w:ilvl w:val="1"/>
          <w:numId w:val="32"/>
        </w:numPr>
        <w:spacing w:line="276" w:lineRule="auto"/>
        <w:ind w:left="720"/>
        <w:rPr>
          <w:rFonts w:asciiTheme="minorHAnsi" w:hAnsiTheme="minorHAnsi"/>
          <w:sz w:val="22"/>
        </w:rPr>
      </w:pPr>
      <w:r w:rsidRPr="00DD749A">
        <w:rPr>
          <w:rFonts w:asciiTheme="minorHAnsi" w:hAnsiTheme="minorHAnsi"/>
          <w:sz w:val="22"/>
        </w:rPr>
        <w:t>Understand the ICS organization chart in place during the event</w:t>
      </w:r>
      <w:r w:rsidR="00F01127">
        <w:rPr>
          <w:rFonts w:asciiTheme="minorHAnsi" w:hAnsiTheme="minorHAnsi"/>
          <w:sz w:val="22"/>
        </w:rPr>
        <w:t xml:space="preserve">. </w:t>
      </w:r>
      <w:r w:rsidR="00DD749A" w:rsidRPr="00DD749A">
        <w:rPr>
          <w:rFonts w:asciiTheme="minorHAnsi" w:hAnsiTheme="minorHAnsi"/>
          <w:sz w:val="22"/>
        </w:rPr>
        <w:t>(</w:t>
      </w:r>
      <w:r w:rsidRPr="00DD749A">
        <w:rPr>
          <w:rFonts w:asciiTheme="minorHAnsi" w:hAnsiTheme="minorHAnsi"/>
          <w:sz w:val="22"/>
        </w:rPr>
        <w:t>This allows the GIS professional to know who to go to for information, permission, and questions, and ensures that the information is coming from and going to the correct people</w:t>
      </w:r>
      <w:r w:rsidR="00F01127">
        <w:rPr>
          <w:rFonts w:asciiTheme="minorHAnsi" w:hAnsiTheme="minorHAnsi"/>
          <w:sz w:val="22"/>
        </w:rPr>
        <w:t xml:space="preserve">. </w:t>
      </w:r>
      <w:r w:rsidRPr="00DD749A">
        <w:rPr>
          <w:rFonts w:asciiTheme="minorHAnsi" w:hAnsiTheme="minorHAnsi"/>
          <w:sz w:val="22"/>
        </w:rPr>
        <w:t>It also helps with the command staff needs and workflow.</w:t>
      </w:r>
      <w:r w:rsidR="00DD749A" w:rsidRPr="00DD749A">
        <w:rPr>
          <w:rFonts w:asciiTheme="minorHAnsi" w:hAnsiTheme="minorHAnsi"/>
          <w:sz w:val="22"/>
        </w:rPr>
        <w:t>)</w:t>
      </w:r>
      <w:r w:rsidRPr="00DD749A">
        <w:rPr>
          <w:rFonts w:asciiTheme="minorHAnsi" w:hAnsiTheme="minorHAnsi"/>
          <w:sz w:val="22"/>
        </w:rPr>
        <w:t xml:space="preserve">  </w:t>
      </w:r>
    </w:p>
    <w:p w14:paraId="13C0F7B3" w14:textId="4A0540CD" w:rsidR="00C81E97" w:rsidRPr="00DD749A" w:rsidRDefault="00C81E97" w:rsidP="006B7362">
      <w:pPr>
        <w:pStyle w:val="ListParagraph"/>
        <w:numPr>
          <w:ilvl w:val="1"/>
          <w:numId w:val="32"/>
        </w:numPr>
        <w:spacing w:line="276" w:lineRule="auto"/>
        <w:ind w:left="720"/>
        <w:rPr>
          <w:rFonts w:asciiTheme="minorHAnsi" w:hAnsiTheme="minorHAnsi"/>
          <w:sz w:val="22"/>
        </w:rPr>
      </w:pPr>
      <w:r w:rsidRPr="00DD749A">
        <w:rPr>
          <w:rFonts w:asciiTheme="minorHAnsi" w:hAnsiTheme="minorHAnsi"/>
          <w:sz w:val="22"/>
        </w:rPr>
        <w:lastRenderedPageBreak/>
        <w:t>Create a staff list with contact information and shift preference pre-event that can be used during the response</w:t>
      </w:r>
      <w:r w:rsidR="00F01127">
        <w:rPr>
          <w:rFonts w:asciiTheme="minorHAnsi" w:hAnsiTheme="minorHAnsi"/>
          <w:sz w:val="22"/>
        </w:rPr>
        <w:t xml:space="preserve">. </w:t>
      </w:r>
      <w:r w:rsidR="004848CF">
        <w:rPr>
          <w:rFonts w:asciiTheme="minorHAnsi" w:hAnsiTheme="minorHAnsi"/>
          <w:sz w:val="22"/>
        </w:rPr>
        <w:t xml:space="preserve">In addition, create a list of GIS professionals </w:t>
      </w:r>
      <w:r w:rsidR="004848CF" w:rsidRPr="00DD749A">
        <w:rPr>
          <w:rFonts w:asciiTheme="minorHAnsi" w:hAnsiTheme="minorHAnsi"/>
          <w:sz w:val="22"/>
        </w:rPr>
        <w:t>with contact information</w:t>
      </w:r>
      <w:r w:rsidR="004848CF">
        <w:rPr>
          <w:rFonts w:asciiTheme="minorHAnsi" w:hAnsiTheme="minorHAnsi"/>
          <w:sz w:val="22"/>
        </w:rPr>
        <w:t xml:space="preserve"> in bordering jurisdictions that can be used if necessary.</w:t>
      </w:r>
    </w:p>
    <w:p w14:paraId="75BCE9D6" w14:textId="18A9E0B2" w:rsidR="007D026F" w:rsidRPr="00883EDA" w:rsidRDefault="007D026F" w:rsidP="006B7362">
      <w:pPr>
        <w:pStyle w:val="ListParagraph"/>
        <w:numPr>
          <w:ilvl w:val="1"/>
          <w:numId w:val="32"/>
        </w:numPr>
        <w:spacing w:line="276" w:lineRule="auto"/>
        <w:ind w:left="720"/>
        <w:rPr>
          <w:rFonts w:asciiTheme="minorHAnsi" w:hAnsiTheme="minorHAnsi"/>
          <w:sz w:val="22"/>
          <w:szCs w:val="22"/>
        </w:rPr>
      </w:pPr>
      <w:r w:rsidRPr="00C81E97">
        <w:rPr>
          <w:rFonts w:asciiTheme="minorHAnsi" w:hAnsiTheme="minorHAnsi"/>
          <w:sz w:val="22"/>
        </w:rPr>
        <w:t xml:space="preserve">Establish and implement standard symbology for map presentations </w:t>
      </w:r>
      <w:r w:rsidR="00516985" w:rsidRPr="00C81E97">
        <w:rPr>
          <w:rFonts w:asciiTheme="minorHAnsi" w:hAnsiTheme="minorHAnsi"/>
          <w:sz w:val="22"/>
        </w:rPr>
        <w:t>(</w:t>
      </w:r>
      <w:r w:rsidR="00D67AE0" w:rsidRPr="00C81E97">
        <w:rPr>
          <w:rFonts w:asciiTheme="minorHAnsi" w:hAnsiTheme="minorHAnsi"/>
          <w:sz w:val="22"/>
        </w:rPr>
        <w:t>t</w:t>
      </w:r>
      <w:r w:rsidRPr="00C81E97">
        <w:rPr>
          <w:rFonts w:asciiTheme="minorHAnsi" w:hAnsiTheme="minorHAnsi"/>
          <w:sz w:val="22"/>
        </w:rPr>
        <w:t>his will reduce confusion and avoid problems created by i</w:t>
      </w:r>
      <w:r w:rsidR="00D67AE0" w:rsidRPr="00C81E97">
        <w:rPr>
          <w:rFonts w:asciiTheme="minorHAnsi" w:hAnsiTheme="minorHAnsi"/>
          <w:sz w:val="22"/>
        </w:rPr>
        <w:t>ncorrect interpretation of data</w:t>
      </w:r>
      <w:r w:rsidR="00516985" w:rsidRPr="00C81E97">
        <w:rPr>
          <w:rFonts w:asciiTheme="minorHAnsi" w:hAnsiTheme="minorHAnsi"/>
          <w:sz w:val="22"/>
        </w:rPr>
        <w:t>)</w:t>
      </w:r>
      <w:r w:rsidR="00F01127">
        <w:rPr>
          <w:rFonts w:asciiTheme="minorHAnsi" w:hAnsiTheme="minorHAnsi"/>
          <w:sz w:val="22"/>
        </w:rPr>
        <w:t xml:space="preserve">. </w:t>
      </w:r>
      <w:r w:rsidR="00C61AA5">
        <w:rPr>
          <w:rFonts w:asciiTheme="minorHAnsi" w:hAnsiTheme="minorHAnsi"/>
          <w:sz w:val="22"/>
        </w:rPr>
        <w:t>R</w:t>
      </w:r>
      <w:r w:rsidR="005B107D">
        <w:rPr>
          <w:rFonts w:asciiTheme="minorHAnsi" w:hAnsiTheme="minorHAnsi"/>
          <w:sz w:val="22"/>
        </w:rPr>
        <w:t xml:space="preserve">efer to NAPSG’s work on incident </w:t>
      </w:r>
      <w:r w:rsidR="005B107D" w:rsidRPr="00883EDA">
        <w:rPr>
          <w:rFonts w:asciiTheme="minorHAnsi" w:hAnsiTheme="minorHAnsi"/>
          <w:sz w:val="22"/>
          <w:szCs w:val="22"/>
        </w:rPr>
        <w:t>symbology (</w:t>
      </w:r>
      <w:hyperlink r:id="rId55" w:history="1">
        <w:r w:rsidR="00883EDA" w:rsidRPr="000A44F6">
          <w:rPr>
            <w:rStyle w:val="Hyperlink"/>
            <w:rFonts w:asciiTheme="minorHAnsi" w:hAnsiTheme="minorHAnsi"/>
            <w:sz w:val="22"/>
            <w:szCs w:val="22"/>
          </w:rPr>
          <w:t>http://www.napsgfoundation.org/resources/</w:t>
        </w:r>
      </w:hyperlink>
      <w:r w:rsidR="005B107D" w:rsidRPr="00883EDA">
        <w:rPr>
          <w:rFonts w:asciiTheme="minorHAnsi" w:hAnsiTheme="minorHAnsi"/>
          <w:sz w:val="22"/>
          <w:szCs w:val="22"/>
        </w:rPr>
        <w:t>)</w:t>
      </w:r>
      <w:r w:rsidR="00C61AA5" w:rsidRPr="00883EDA">
        <w:rPr>
          <w:rFonts w:asciiTheme="minorHAnsi" w:hAnsiTheme="minorHAnsi"/>
          <w:sz w:val="22"/>
          <w:szCs w:val="22"/>
        </w:rPr>
        <w:t>.</w:t>
      </w:r>
    </w:p>
    <w:p w14:paraId="4FA4ED58" w14:textId="249D0365" w:rsidR="00CE1FB7" w:rsidRDefault="005F2950" w:rsidP="006B7362">
      <w:pPr>
        <w:pStyle w:val="ListParagraph"/>
        <w:numPr>
          <w:ilvl w:val="1"/>
          <w:numId w:val="32"/>
        </w:numPr>
        <w:spacing w:line="276" w:lineRule="auto"/>
        <w:ind w:left="720"/>
        <w:rPr>
          <w:rFonts w:asciiTheme="minorHAnsi" w:hAnsiTheme="minorHAnsi"/>
          <w:sz w:val="22"/>
        </w:rPr>
      </w:pPr>
      <w:r w:rsidRPr="00883EDA">
        <w:rPr>
          <w:rFonts w:asciiTheme="minorHAnsi" w:hAnsiTheme="minorHAnsi"/>
          <w:sz w:val="22"/>
          <w:szCs w:val="22"/>
        </w:rPr>
        <w:t>Establish a procedure for</w:t>
      </w:r>
      <w:r w:rsidR="00A57BBF" w:rsidRPr="00883EDA">
        <w:rPr>
          <w:rFonts w:asciiTheme="minorHAnsi" w:hAnsiTheme="minorHAnsi"/>
          <w:sz w:val="22"/>
          <w:szCs w:val="22"/>
        </w:rPr>
        <w:t xml:space="preserve"> </w:t>
      </w:r>
      <w:r w:rsidR="00726374" w:rsidRPr="00883EDA">
        <w:rPr>
          <w:rFonts w:asciiTheme="minorHAnsi" w:hAnsiTheme="minorHAnsi"/>
          <w:sz w:val="22"/>
          <w:szCs w:val="22"/>
        </w:rPr>
        <w:t xml:space="preserve">documenting, </w:t>
      </w:r>
      <w:r w:rsidR="00A57BBF" w:rsidRPr="00883EDA">
        <w:rPr>
          <w:rFonts w:asciiTheme="minorHAnsi" w:hAnsiTheme="minorHAnsi"/>
          <w:sz w:val="22"/>
          <w:szCs w:val="22"/>
        </w:rPr>
        <w:t>processing</w:t>
      </w:r>
      <w:r w:rsidR="00726374">
        <w:rPr>
          <w:rFonts w:asciiTheme="minorHAnsi" w:hAnsiTheme="minorHAnsi"/>
          <w:sz w:val="22"/>
        </w:rPr>
        <w:t xml:space="preserve">, </w:t>
      </w:r>
      <w:r w:rsidR="009802DA" w:rsidRPr="00C81E97">
        <w:rPr>
          <w:rFonts w:asciiTheme="minorHAnsi" w:hAnsiTheme="minorHAnsi"/>
          <w:sz w:val="22"/>
        </w:rPr>
        <w:t>tracking</w:t>
      </w:r>
      <w:r w:rsidR="00A57BBF" w:rsidRPr="00C81E97">
        <w:rPr>
          <w:rFonts w:asciiTheme="minorHAnsi" w:hAnsiTheme="minorHAnsi"/>
          <w:sz w:val="22"/>
        </w:rPr>
        <w:t xml:space="preserve"> standard products</w:t>
      </w:r>
      <w:r w:rsidR="00D56F70">
        <w:rPr>
          <w:rFonts w:asciiTheme="minorHAnsi" w:hAnsiTheme="minorHAnsi"/>
          <w:sz w:val="22"/>
        </w:rPr>
        <w:t xml:space="preserve"> and </w:t>
      </w:r>
      <w:r w:rsidR="00C61AA5">
        <w:rPr>
          <w:rFonts w:asciiTheme="minorHAnsi" w:hAnsiTheme="minorHAnsi"/>
          <w:sz w:val="22"/>
        </w:rPr>
        <w:t>making</w:t>
      </w:r>
      <w:r w:rsidRPr="00C81E97">
        <w:rPr>
          <w:rFonts w:asciiTheme="minorHAnsi" w:hAnsiTheme="minorHAnsi"/>
          <w:sz w:val="22"/>
        </w:rPr>
        <w:t xml:space="preserve"> </w:t>
      </w:r>
      <w:r w:rsidR="00726374">
        <w:rPr>
          <w:rFonts w:asciiTheme="minorHAnsi" w:hAnsiTheme="minorHAnsi"/>
          <w:sz w:val="22"/>
        </w:rPr>
        <w:t>ad hoc</w:t>
      </w:r>
      <w:r w:rsidRPr="00C81E97">
        <w:rPr>
          <w:rFonts w:asciiTheme="minorHAnsi" w:hAnsiTheme="minorHAnsi"/>
          <w:sz w:val="22"/>
        </w:rPr>
        <w:t xml:space="preserve"> requests</w:t>
      </w:r>
      <w:r w:rsidR="00D56F70">
        <w:rPr>
          <w:rFonts w:asciiTheme="minorHAnsi" w:hAnsiTheme="minorHAnsi"/>
          <w:sz w:val="22"/>
        </w:rPr>
        <w:t>. Be sure to clearly</w:t>
      </w:r>
      <w:r w:rsidRPr="00C81E97">
        <w:rPr>
          <w:rFonts w:asciiTheme="minorHAnsi" w:hAnsiTheme="minorHAnsi"/>
          <w:sz w:val="22"/>
        </w:rPr>
        <w:t xml:space="preserve"> communicate that with management and likely requestors</w:t>
      </w:r>
      <w:r w:rsidR="00C61AA5">
        <w:rPr>
          <w:rFonts w:asciiTheme="minorHAnsi" w:hAnsiTheme="minorHAnsi"/>
          <w:sz w:val="22"/>
        </w:rPr>
        <w:t>.</w:t>
      </w:r>
    </w:p>
    <w:p w14:paraId="5C2A0568" w14:textId="04326E23" w:rsidR="00CE1FB7" w:rsidRPr="00CE1FB7" w:rsidRDefault="009B2F7D" w:rsidP="006B7362">
      <w:pPr>
        <w:pStyle w:val="ListParagraph"/>
        <w:numPr>
          <w:ilvl w:val="1"/>
          <w:numId w:val="32"/>
        </w:numPr>
        <w:spacing w:line="276" w:lineRule="auto"/>
        <w:ind w:left="720"/>
        <w:rPr>
          <w:rFonts w:asciiTheme="minorHAnsi" w:hAnsiTheme="minorHAnsi"/>
          <w:sz w:val="22"/>
        </w:rPr>
      </w:pPr>
      <w:r w:rsidRPr="00CE1FB7">
        <w:rPr>
          <w:rFonts w:asciiTheme="minorHAnsi" w:hAnsiTheme="minorHAnsi"/>
          <w:sz w:val="22"/>
          <w:szCs w:val="22"/>
        </w:rPr>
        <w:t xml:space="preserve">Conduct regular GIS </w:t>
      </w:r>
      <w:r w:rsidR="0040384B">
        <w:rPr>
          <w:rFonts w:asciiTheme="minorHAnsi" w:hAnsiTheme="minorHAnsi"/>
          <w:sz w:val="22"/>
          <w:szCs w:val="22"/>
        </w:rPr>
        <w:t>Team</w:t>
      </w:r>
      <w:r w:rsidRPr="00CE1FB7">
        <w:rPr>
          <w:rFonts w:asciiTheme="minorHAnsi" w:hAnsiTheme="minorHAnsi"/>
          <w:sz w:val="22"/>
          <w:szCs w:val="22"/>
        </w:rPr>
        <w:t xml:space="preserve"> communication</w:t>
      </w:r>
      <w:r w:rsidR="00D56F70">
        <w:rPr>
          <w:rFonts w:asciiTheme="minorHAnsi" w:hAnsiTheme="minorHAnsi"/>
          <w:sz w:val="22"/>
          <w:szCs w:val="22"/>
        </w:rPr>
        <w:t>.</w:t>
      </w:r>
      <w:r w:rsidRPr="00CE1FB7">
        <w:rPr>
          <w:rFonts w:asciiTheme="minorHAnsi" w:hAnsiTheme="minorHAnsi"/>
          <w:sz w:val="22"/>
          <w:szCs w:val="22"/>
        </w:rPr>
        <w:t xml:space="preserve"> </w:t>
      </w:r>
      <w:r w:rsidR="00D56F70">
        <w:rPr>
          <w:rFonts w:asciiTheme="minorHAnsi" w:hAnsiTheme="minorHAnsi"/>
          <w:sz w:val="22"/>
          <w:szCs w:val="22"/>
        </w:rPr>
        <w:t>C</w:t>
      </w:r>
      <w:r w:rsidRPr="00CE1FB7">
        <w:rPr>
          <w:rFonts w:asciiTheme="minorHAnsi" w:hAnsiTheme="minorHAnsi"/>
          <w:sz w:val="22"/>
          <w:szCs w:val="22"/>
        </w:rPr>
        <w:t xml:space="preserve">oordinate </w:t>
      </w:r>
      <w:r w:rsidR="00D56F70">
        <w:rPr>
          <w:rFonts w:asciiTheme="minorHAnsi" w:hAnsiTheme="minorHAnsi"/>
          <w:sz w:val="22"/>
          <w:szCs w:val="22"/>
        </w:rPr>
        <w:t xml:space="preserve">with relevant parties </w:t>
      </w:r>
      <w:r w:rsidRPr="00CE1FB7">
        <w:rPr>
          <w:rFonts w:asciiTheme="minorHAnsi" w:hAnsiTheme="minorHAnsi"/>
          <w:sz w:val="22"/>
          <w:szCs w:val="22"/>
        </w:rPr>
        <w:t>on partne</w:t>
      </w:r>
      <w:r w:rsidR="001E6263" w:rsidRPr="00CE1FB7">
        <w:rPr>
          <w:rFonts w:asciiTheme="minorHAnsi" w:hAnsiTheme="minorHAnsi"/>
          <w:sz w:val="22"/>
          <w:szCs w:val="22"/>
        </w:rPr>
        <w:t>r tools and their integration</w:t>
      </w:r>
      <w:r w:rsidR="00C61AA5">
        <w:rPr>
          <w:rFonts w:asciiTheme="minorHAnsi" w:hAnsiTheme="minorHAnsi"/>
          <w:sz w:val="22"/>
          <w:szCs w:val="22"/>
        </w:rPr>
        <w:t>.</w:t>
      </w:r>
      <w:r w:rsidR="00917AFF" w:rsidRPr="00CE1FB7">
        <w:rPr>
          <w:rFonts w:asciiTheme="minorHAnsi" w:hAnsiTheme="minorHAnsi"/>
          <w:sz w:val="22"/>
          <w:szCs w:val="22"/>
        </w:rPr>
        <w:t xml:space="preserve"> </w:t>
      </w:r>
      <w:r w:rsidR="00C61AA5">
        <w:rPr>
          <w:rFonts w:asciiTheme="minorHAnsi" w:hAnsiTheme="minorHAnsi"/>
          <w:sz w:val="22"/>
          <w:szCs w:val="22"/>
        </w:rPr>
        <w:t>I</w:t>
      </w:r>
      <w:r w:rsidR="00DD749A" w:rsidRPr="00CE1FB7">
        <w:rPr>
          <w:rFonts w:asciiTheme="minorHAnsi" w:hAnsiTheme="minorHAnsi"/>
          <w:sz w:val="22"/>
          <w:szCs w:val="22"/>
        </w:rPr>
        <w:t xml:space="preserve">t is essential for GIS </w:t>
      </w:r>
      <w:r w:rsidR="0040384B">
        <w:rPr>
          <w:rFonts w:asciiTheme="minorHAnsi" w:hAnsiTheme="minorHAnsi"/>
          <w:sz w:val="22"/>
          <w:szCs w:val="22"/>
        </w:rPr>
        <w:t>Team</w:t>
      </w:r>
      <w:r w:rsidR="00DD749A" w:rsidRPr="00CE1FB7">
        <w:rPr>
          <w:rFonts w:asciiTheme="minorHAnsi" w:hAnsiTheme="minorHAnsi"/>
          <w:sz w:val="22"/>
          <w:szCs w:val="22"/>
        </w:rPr>
        <w:t xml:space="preserve"> members to clearly understand their roles and establish realistic expectations for GIS </w:t>
      </w:r>
      <w:r w:rsidR="0040384B">
        <w:rPr>
          <w:rFonts w:asciiTheme="minorHAnsi" w:hAnsiTheme="minorHAnsi"/>
          <w:sz w:val="22"/>
          <w:szCs w:val="22"/>
        </w:rPr>
        <w:t>Team</w:t>
      </w:r>
      <w:r w:rsidR="00DD749A" w:rsidRPr="00CE1FB7">
        <w:rPr>
          <w:rFonts w:asciiTheme="minorHAnsi" w:hAnsiTheme="minorHAnsi"/>
          <w:sz w:val="22"/>
          <w:szCs w:val="22"/>
        </w:rPr>
        <w:t xml:space="preserve"> members, emergency managers and first responders</w:t>
      </w:r>
      <w:r w:rsidR="00C61AA5">
        <w:rPr>
          <w:rFonts w:asciiTheme="minorHAnsi" w:hAnsiTheme="minorHAnsi"/>
          <w:sz w:val="22"/>
          <w:szCs w:val="22"/>
        </w:rPr>
        <w:t>.</w:t>
      </w:r>
    </w:p>
    <w:p w14:paraId="79341E1B" w14:textId="77777777" w:rsidR="006D2793" w:rsidRPr="006D2793" w:rsidRDefault="009802DA" w:rsidP="006B7362">
      <w:pPr>
        <w:pStyle w:val="ListParagraph"/>
        <w:numPr>
          <w:ilvl w:val="1"/>
          <w:numId w:val="32"/>
        </w:numPr>
        <w:spacing w:line="276" w:lineRule="auto"/>
        <w:ind w:left="720"/>
        <w:rPr>
          <w:rFonts w:asciiTheme="minorHAnsi" w:hAnsiTheme="minorHAnsi"/>
          <w:sz w:val="22"/>
        </w:rPr>
      </w:pPr>
      <w:r w:rsidRPr="00CE1FB7">
        <w:rPr>
          <w:rFonts w:asciiTheme="minorHAnsi" w:hAnsiTheme="minorHAnsi"/>
          <w:sz w:val="22"/>
          <w:szCs w:val="22"/>
        </w:rPr>
        <w:t>Coordinate GIS efforts with local, State and Federal government GIS professionals where appropriate. When possible, share work products to eliminate duplication of effort.</w:t>
      </w:r>
    </w:p>
    <w:p w14:paraId="7BDF0871" w14:textId="77777777" w:rsidR="006D2793" w:rsidRPr="006D2793" w:rsidRDefault="006D2793" w:rsidP="006D2793">
      <w:pPr>
        <w:spacing w:before="120" w:after="60"/>
        <w:ind w:left="360"/>
        <w:rPr>
          <w:rFonts w:asciiTheme="minorHAnsi" w:hAnsiTheme="minorHAnsi"/>
        </w:rPr>
      </w:pPr>
    </w:p>
    <w:p w14:paraId="4DCD4DE2" w14:textId="77777777" w:rsidR="00F94FCF" w:rsidRDefault="00F94FCF">
      <w:pPr>
        <w:spacing w:after="0" w:line="240" w:lineRule="auto"/>
        <w:rPr>
          <w:rStyle w:val="Heading2Char"/>
          <w:rFonts w:eastAsia="SimSun"/>
        </w:rPr>
      </w:pPr>
      <w:r>
        <w:rPr>
          <w:rStyle w:val="Heading2Char"/>
          <w:rFonts w:eastAsia="SimSun"/>
        </w:rPr>
        <w:br w:type="page"/>
      </w:r>
    </w:p>
    <w:p w14:paraId="356C0FB1" w14:textId="08D2CC44" w:rsidR="004B4336" w:rsidRDefault="004B4336" w:rsidP="004B4336">
      <w:pPr>
        <w:pStyle w:val="Heading1"/>
        <w:rPr>
          <w:rStyle w:val="Heading2Char"/>
          <w:rFonts w:eastAsia="SimSun"/>
          <w:b/>
          <w:iCs w:val="0"/>
          <w:caps/>
          <w:noProof w:val="0"/>
          <w:color w:val="17365D"/>
          <w:sz w:val="40"/>
          <w:szCs w:val="40"/>
        </w:rPr>
      </w:pPr>
      <w:bookmarkStart w:id="43" w:name="_Toc300842082"/>
      <w:r>
        <w:lastRenderedPageBreak/>
        <w:t>Standard Operating Procedures for Tornadoes</w:t>
      </w:r>
      <w:bookmarkEnd w:id="43"/>
    </w:p>
    <w:p w14:paraId="07ED4FBE" w14:textId="32847AC9" w:rsidR="00D4156F" w:rsidRPr="00B91737" w:rsidRDefault="00EE3700" w:rsidP="00AC6556">
      <w:pPr>
        <w:rPr>
          <w:rFonts w:eastAsia="Times New Roman"/>
        </w:rPr>
      </w:pPr>
      <w:r w:rsidRPr="00457BBB">
        <w:rPr>
          <w:rFonts w:cs="Arial"/>
          <w:szCs w:val="20"/>
        </w:rPr>
        <w:t>This chapter discusses</w:t>
      </w:r>
      <w:r w:rsidR="00715DDA" w:rsidRPr="00457BBB">
        <w:rPr>
          <w:rFonts w:cs="Arial"/>
          <w:szCs w:val="20"/>
        </w:rPr>
        <w:t xml:space="preserve"> the main components involved in </w:t>
      </w:r>
      <w:r w:rsidR="00457BBB" w:rsidRPr="00457BBB">
        <w:rPr>
          <w:rFonts w:cs="Arial"/>
          <w:szCs w:val="20"/>
        </w:rPr>
        <w:t xml:space="preserve">preparing for and responding to a </w:t>
      </w:r>
      <w:r w:rsidR="006F2D3E">
        <w:rPr>
          <w:rFonts w:cs="Arial"/>
          <w:szCs w:val="20"/>
        </w:rPr>
        <w:t>tornado</w:t>
      </w:r>
      <w:r w:rsidR="00F01127">
        <w:rPr>
          <w:rFonts w:cs="Arial"/>
          <w:szCs w:val="20"/>
        </w:rPr>
        <w:t xml:space="preserve">. </w:t>
      </w:r>
      <w:r w:rsidR="00320974">
        <w:rPr>
          <w:rFonts w:cs="Arial"/>
          <w:szCs w:val="20"/>
        </w:rPr>
        <w:t xml:space="preserve">It </w:t>
      </w:r>
      <w:r w:rsidR="00715DDA" w:rsidRPr="00457BBB">
        <w:rPr>
          <w:rFonts w:cs="Arial"/>
          <w:szCs w:val="20"/>
        </w:rPr>
        <w:t>includ</w:t>
      </w:r>
      <w:r w:rsidR="00320974">
        <w:rPr>
          <w:rFonts w:cs="Arial"/>
          <w:szCs w:val="20"/>
        </w:rPr>
        <w:t>es</w:t>
      </w:r>
      <w:r w:rsidR="00715DDA" w:rsidRPr="00457BBB">
        <w:rPr>
          <w:rFonts w:cs="Arial"/>
          <w:szCs w:val="20"/>
        </w:rPr>
        <w:t xml:space="preserve"> </w:t>
      </w:r>
      <w:r w:rsidR="00C23260">
        <w:rPr>
          <w:rFonts w:cs="Arial"/>
          <w:szCs w:val="20"/>
        </w:rPr>
        <w:t xml:space="preserve">examples of standing orders for a GIS </w:t>
      </w:r>
      <w:r w:rsidR="0040384B">
        <w:rPr>
          <w:rFonts w:cs="Arial"/>
          <w:szCs w:val="20"/>
        </w:rPr>
        <w:t>Team</w:t>
      </w:r>
      <w:r w:rsidR="00C23260">
        <w:rPr>
          <w:rFonts w:cs="Arial"/>
          <w:szCs w:val="20"/>
        </w:rPr>
        <w:t xml:space="preserve">, </w:t>
      </w:r>
      <w:r w:rsidR="00715DDA" w:rsidRPr="00457BBB">
        <w:rPr>
          <w:rFonts w:cs="Arial"/>
          <w:szCs w:val="20"/>
        </w:rPr>
        <w:t xml:space="preserve">a </w:t>
      </w:r>
      <w:r w:rsidR="00C23260">
        <w:rPr>
          <w:rFonts w:cs="Arial"/>
          <w:szCs w:val="20"/>
        </w:rPr>
        <w:t>pre-event</w:t>
      </w:r>
      <w:r w:rsidR="00715DDA" w:rsidRPr="00457BBB">
        <w:rPr>
          <w:rFonts w:cs="Arial"/>
          <w:szCs w:val="20"/>
        </w:rPr>
        <w:t xml:space="preserve"> checklist, GIS staffing and resource requirements, mapping and data protocols and metadata</w:t>
      </w:r>
      <w:r w:rsidR="00715DDA">
        <w:rPr>
          <w:rFonts w:cs="Arial"/>
          <w:szCs w:val="20"/>
        </w:rPr>
        <w:t xml:space="preserve"> guidelines among other elements</w:t>
      </w:r>
      <w:r w:rsidR="00F01127">
        <w:rPr>
          <w:rFonts w:cs="Arial"/>
          <w:szCs w:val="20"/>
        </w:rPr>
        <w:t xml:space="preserve">. </w:t>
      </w:r>
      <w:r w:rsidR="00241793">
        <w:t>In addition, NOAA is developing a number of tornado related products through its Storm Prediction Center (</w:t>
      </w:r>
      <w:hyperlink r:id="rId56" w:history="1">
        <w:r w:rsidR="00241793" w:rsidRPr="00A23377">
          <w:rPr>
            <w:rStyle w:val="Hyperlink"/>
          </w:rPr>
          <w:t>http://www.spc.noaa.gov/aboutrss.html</w:t>
        </w:r>
      </w:hyperlink>
      <w:r w:rsidR="00241793">
        <w:t>)</w:t>
      </w:r>
      <w:r w:rsidR="00F01127">
        <w:t xml:space="preserve">. </w:t>
      </w:r>
      <w:r w:rsidR="00C23260">
        <w:rPr>
          <w:rFonts w:cs="Arial"/>
          <w:szCs w:val="20"/>
        </w:rPr>
        <w:t xml:space="preserve">These examples should provide a GIS </w:t>
      </w:r>
      <w:r w:rsidR="0040384B">
        <w:rPr>
          <w:rFonts w:cs="Arial"/>
          <w:szCs w:val="20"/>
        </w:rPr>
        <w:t>Team</w:t>
      </w:r>
      <w:r w:rsidR="00C23260">
        <w:rPr>
          <w:rFonts w:cs="Arial"/>
          <w:szCs w:val="20"/>
        </w:rPr>
        <w:t xml:space="preserve"> with a head start in the preparations needed to </w:t>
      </w:r>
      <w:r w:rsidR="00C61AA5">
        <w:rPr>
          <w:rFonts w:cs="Arial"/>
          <w:szCs w:val="20"/>
        </w:rPr>
        <w:t>e</w:t>
      </w:r>
      <w:r w:rsidR="006620BF">
        <w:rPr>
          <w:rFonts w:cs="Arial"/>
          <w:szCs w:val="20"/>
        </w:rPr>
        <w:t>nsure that they meet the needs of the EOC</w:t>
      </w:r>
      <w:r w:rsidR="00F01127">
        <w:rPr>
          <w:rFonts w:cs="Arial"/>
          <w:szCs w:val="20"/>
        </w:rPr>
        <w:t xml:space="preserve">. </w:t>
      </w:r>
      <w:r w:rsidR="006620BF">
        <w:rPr>
          <w:rFonts w:cs="Arial"/>
          <w:szCs w:val="20"/>
        </w:rPr>
        <w:t xml:space="preserve">Modifications to each should be made to reflect the specific needs of the emergency management </w:t>
      </w:r>
      <w:r w:rsidR="00CF3EE9">
        <w:rPr>
          <w:rFonts w:cs="Arial"/>
          <w:szCs w:val="20"/>
        </w:rPr>
        <w:t xml:space="preserve">and first responder </w:t>
      </w:r>
      <w:r w:rsidR="006620BF">
        <w:rPr>
          <w:rFonts w:cs="Arial"/>
          <w:szCs w:val="20"/>
        </w:rPr>
        <w:t>staff at your EOC</w:t>
      </w:r>
      <w:r w:rsidR="00F01127">
        <w:rPr>
          <w:rFonts w:cs="Arial"/>
          <w:szCs w:val="20"/>
        </w:rPr>
        <w:t xml:space="preserve">. </w:t>
      </w:r>
    </w:p>
    <w:p w14:paraId="3618CF3E" w14:textId="0C4E1965" w:rsidR="00AC1638" w:rsidRDefault="00D11B90" w:rsidP="00AC6556">
      <w:pPr>
        <w:pStyle w:val="Heading2"/>
      </w:pPr>
      <w:bookmarkStart w:id="44" w:name="_Toc300842083"/>
      <w:r>
        <w:t xml:space="preserve">GIS </w:t>
      </w:r>
      <w:r w:rsidR="00EA38FE">
        <w:t>T</w:t>
      </w:r>
      <w:r>
        <w:t xml:space="preserve">eam </w:t>
      </w:r>
      <w:r w:rsidR="00EA38FE">
        <w:t>P</w:t>
      </w:r>
      <w:r>
        <w:t xml:space="preserve">reparation </w:t>
      </w:r>
      <w:r w:rsidR="00AC1638">
        <w:t>Checklist</w:t>
      </w:r>
      <w:bookmarkEnd w:id="44"/>
    </w:p>
    <w:p w14:paraId="348048C1" w14:textId="60C8E9EC" w:rsidR="00D11B90" w:rsidRDefault="000D49B2" w:rsidP="004645B8">
      <w:r>
        <w:t>This document provides a general checklist</w:t>
      </w:r>
      <w:r w:rsidR="009C7182">
        <w:t xml:space="preserve"> (located in </w:t>
      </w:r>
      <w:r w:rsidR="009C7182" w:rsidRPr="009C7182">
        <w:t>Appendix 1) which</w:t>
      </w:r>
      <w:r w:rsidRPr="009C7182">
        <w:t xml:space="preserve"> </w:t>
      </w:r>
      <w:r w:rsidR="009C7182" w:rsidRPr="009C7182">
        <w:t>sums</w:t>
      </w:r>
      <w:r w:rsidRPr="009C7182">
        <w:t xml:space="preserve"> up what steps should be taken </w:t>
      </w:r>
      <w:r w:rsidR="00D11B90" w:rsidRPr="009C7182">
        <w:t xml:space="preserve">to fully prepare a GIS for a </w:t>
      </w:r>
      <w:r w:rsidR="006F2D3E">
        <w:t>tornado</w:t>
      </w:r>
      <w:r w:rsidR="00F01127">
        <w:t xml:space="preserve">. </w:t>
      </w:r>
      <w:r w:rsidRPr="009C7182">
        <w:t>Th</w:t>
      </w:r>
      <w:r w:rsidR="009C7182" w:rsidRPr="009C7182">
        <w:t>is</w:t>
      </w:r>
      <w:r w:rsidRPr="009C7182">
        <w:t xml:space="preserve"> </w:t>
      </w:r>
      <w:r w:rsidR="00495318" w:rsidRPr="009C7182">
        <w:t>checklist</w:t>
      </w:r>
      <w:r w:rsidRPr="009C7182">
        <w:t xml:space="preserve"> should be used as a guideline, and customized by individual organizations to best suit</w:t>
      </w:r>
      <w:r>
        <w:t xml:space="preserve"> their </w:t>
      </w:r>
      <w:r w:rsidR="00702201">
        <w:t xml:space="preserve">mission during </w:t>
      </w:r>
      <w:r>
        <w:t>to emergency events.</w:t>
      </w:r>
      <w:r w:rsidR="00457BBB">
        <w:t xml:space="preserve"> </w:t>
      </w:r>
    </w:p>
    <w:bookmarkStart w:id="45" w:name="_Toc300842084"/>
    <w:p w14:paraId="69A80FBE" w14:textId="55D10970" w:rsidR="00F001D6" w:rsidRDefault="00B73F82" w:rsidP="00AC6556">
      <w:pPr>
        <w:pStyle w:val="Heading2"/>
      </w:pPr>
      <w:r w:rsidRPr="004645B8">
        <w:rPr>
          <w:rFonts w:ascii="Arial Black" w:hAnsi="Arial Black" w:cs="Arial"/>
          <w:b w:val="0"/>
          <w:smallCaps/>
          <w:color w:val="C0504D"/>
          <w:sz w:val="20"/>
          <w:szCs w:val="20"/>
        </w:rPr>
        <mc:AlternateContent>
          <mc:Choice Requires="wps">
            <w:drawing>
              <wp:anchor distT="0" distB="0" distL="114300" distR="457200" simplePos="0" relativeHeight="251740160" behindDoc="0" locked="0" layoutInCell="0" allowOverlap="1" wp14:anchorId="10A23180" wp14:editId="30573D32">
                <wp:simplePos x="0" y="0"/>
                <wp:positionH relativeFrom="margin">
                  <wp:posOffset>1849120</wp:posOffset>
                </wp:positionH>
                <wp:positionV relativeFrom="paragraph">
                  <wp:posOffset>198120</wp:posOffset>
                </wp:positionV>
                <wp:extent cx="1673225" cy="4914900"/>
                <wp:effectExtent l="4763" t="71437" r="109537" b="33338"/>
                <wp:wrapSquare wrapText="bothSides"/>
                <wp:docPr id="6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73225" cy="491490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14:paraId="449B01D3" w14:textId="77777777" w:rsidR="00373D4B" w:rsidRDefault="00373D4B" w:rsidP="00AB22D0">
                            <w:pPr>
                              <w:spacing w:line="240" w:lineRule="auto"/>
                              <w:rPr>
                                <w:b/>
                                <w:iCs/>
                                <w:color w:val="000000"/>
                              </w:rPr>
                            </w:pPr>
                            <w:r w:rsidRPr="00AE35D6">
                              <w:rPr>
                                <w:b/>
                                <w:iCs/>
                                <w:color w:val="000000"/>
                              </w:rPr>
                              <w:t xml:space="preserve">Example – GIS Team Standing Orders for a </w:t>
                            </w:r>
                            <w:r>
                              <w:rPr>
                                <w:b/>
                                <w:iCs/>
                                <w:color w:val="000000"/>
                              </w:rPr>
                              <w:t>Tornado</w:t>
                            </w:r>
                            <w:r w:rsidRPr="00AE35D6">
                              <w:rPr>
                                <w:b/>
                                <w:iCs/>
                                <w:color w:val="000000"/>
                              </w:rPr>
                              <w:t>:</w:t>
                            </w:r>
                          </w:p>
                          <w:p w14:paraId="252F7903" w14:textId="09FDD492" w:rsidR="00373D4B" w:rsidRPr="00BC6925" w:rsidRDefault="00373D4B" w:rsidP="00AB22D0">
                            <w:pPr>
                              <w:rPr>
                                <w:rFonts w:ascii="Cambria" w:eastAsia="Times New Roman" w:hAnsi="Cambria"/>
                                <w:b/>
                                <w:iCs/>
                                <w:caps/>
                                <w:noProof/>
                                <w:color w:val="365F91"/>
                                <w:sz w:val="26"/>
                              </w:rPr>
                            </w:pPr>
                            <w:r w:rsidRPr="00AE35D6">
                              <w:t xml:space="preserve">The </w:t>
                            </w:r>
                            <w:r>
                              <w:t xml:space="preserve">following </w:t>
                            </w:r>
                            <w:r w:rsidRPr="00AE35D6">
                              <w:t xml:space="preserve">standing orders provide the reader with an idea of the kinds of </w:t>
                            </w:r>
                            <w:r>
                              <w:t xml:space="preserve">actions, products and </w:t>
                            </w:r>
                            <w:r w:rsidRPr="00AE35D6">
                              <w:t>models</w:t>
                            </w:r>
                            <w:r>
                              <w:t xml:space="preserve"> </w:t>
                            </w:r>
                            <w:r w:rsidRPr="00AE35D6">
                              <w:t>that are available</w:t>
                            </w:r>
                            <w:r>
                              <w:t xml:space="preserve"> and should be considered when providing support to an EOC. </w:t>
                            </w:r>
                            <w:r w:rsidRPr="00AE35D6">
                              <w:t>These should be adjusted to reflect the needs of your State or community</w:t>
                            </w:r>
                            <w:r>
                              <w:t>. The example provided assumes that the team will have access to a website and web services.</w:t>
                            </w:r>
                          </w:p>
                          <w:p w14:paraId="5597131E" w14:textId="24608087" w:rsidR="00373D4B" w:rsidRPr="00190626" w:rsidRDefault="00373D4B" w:rsidP="00AE35D6">
                            <w:pPr>
                              <w:spacing w:after="0" w:line="240" w:lineRule="auto"/>
                              <w:jc w:val="both"/>
                              <w:rPr>
                                <w:iCs/>
                                <w:color w:val="000000"/>
                              </w:rPr>
                            </w:pPr>
                          </w:p>
                          <w:p w14:paraId="1FC552C6" w14:textId="77777777" w:rsidR="00373D4B" w:rsidRPr="00AC4DD3" w:rsidRDefault="00373D4B" w:rsidP="00AE35D6">
                            <w:pPr>
                              <w:rPr>
                                <w:b/>
                                <w:iCs/>
                                <w:color w:val="000000"/>
                              </w:rPr>
                            </w:pPr>
                          </w:p>
                        </w:txbxContent>
                      </wps:txbx>
                      <wps:bodyPr rot="0" vert="horz" wrap="square" lIns="228600" tIns="228600" rIns="91440" bIns="22860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4" o:spid="_x0000_s1051" type="#_x0000_t185" style="position:absolute;left:0;text-align:left;margin-left:145.6pt;margin-top:15.6pt;width:131.75pt;height:387pt;rotation:90;z-index:251740160;visibility:visible;mso-wrap-style:square;mso-width-percent:0;mso-height-percent:0;mso-wrap-distance-left:9pt;mso-wrap-distance-top:0;mso-wrap-distance-right:36pt;mso-wrap-distance-bottom:0;mso-position-horizontal:absolute;mso-position-horizontal-relative:margin;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" o:allowincell="f" adj="2346" fillcolor="#4f81bd" strokecolor="#4f81bd" strokeweight="1pt">
                <v:shadow on="t" type="double" color="gray" opacity=".5" color2="shadow add(102)" offset="3pt,-3pt" offset2="6pt,-6pt"/>
                <v:textbox inset="18pt,18pt,,18pt">
                  <w:txbxContent>
                    <w:p w14:paraId="449B01D3" w14:textId="77777777" w:rsidR="00373D4B" w:rsidRDefault="00373D4B" w:rsidP="00AB22D0">
                      <w:pPr>
                        <w:spacing w:line="240" w:lineRule="auto"/>
                        <w:rPr>
                          <w:b/>
                          <w:iCs/>
                          <w:color w:val="000000"/>
                        </w:rPr>
                      </w:pPr>
                      <w:r w:rsidRPr="00AE35D6">
                        <w:rPr>
                          <w:b/>
                          <w:iCs/>
                          <w:color w:val="000000"/>
                        </w:rPr>
                        <w:t xml:space="preserve">Example – GIS Team Standing Orders for a </w:t>
                      </w:r>
                      <w:r>
                        <w:rPr>
                          <w:b/>
                          <w:iCs/>
                          <w:color w:val="000000"/>
                        </w:rPr>
                        <w:t>Tornado</w:t>
                      </w:r>
                      <w:r w:rsidRPr="00AE35D6">
                        <w:rPr>
                          <w:b/>
                          <w:iCs/>
                          <w:color w:val="000000"/>
                        </w:rPr>
                        <w:t>:</w:t>
                      </w:r>
                    </w:p>
                    <w:p w14:paraId="252F7903" w14:textId="09FDD492" w:rsidR="00373D4B" w:rsidRPr="00BC6925" w:rsidRDefault="00373D4B" w:rsidP="00AB22D0">
                      <w:pPr>
                        <w:rPr>
                          <w:rFonts w:ascii="Cambria" w:eastAsia="Times New Roman" w:hAnsi="Cambria"/>
                          <w:b/>
                          <w:iCs/>
                          <w:caps/>
                          <w:noProof/>
                          <w:color w:val="365F91"/>
                          <w:sz w:val="26"/>
                        </w:rPr>
                      </w:pPr>
                      <w:r w:rsidRPr="00AE35D6">
                        <w:t xml:space="preserve">The </w:t>
                      </w:r>
                      <w:r>
                        <w:t xml:space="preserve">following </w:t>
                      </w:r>
                      <w:r w:rsidRPr="00AE35D6">
                        <w:t xml:space="preserve">standing orders provide the reader with an idea of the kinds of </w:t>
                      </w:r>
                      <w:r>
                        <w:t xml:space="preserve">actions, products and </w:t>
                      </w:r>
                      <w:r w:rsidRPr="00AE35D6">
                        <w:t>models</w:t>
                      </w:r>
                      <w:r>
                        <w:t xml:space="preserve"> </w:t>
                      </w:r>
                      <w:r w:rsidRPr="00AE35D6">
                        <w:t>that are available</w:t>
                      </w:r>
                      <w:r>
                        <w:t xml:space="preserve"> and should be considered when providing support to an EOC. </w:t>
                      </w:r>
                      <w:r w:rsidRPr="00AE35D6">
                        <w:t>These should be adjusted to reflect the needs of your State or community</w:t>
                      </w:r>
                      <w:r>
                        <w:t>. The example provided assumes that the team will have access to a website and web services.</w:t>
                      </w:r>
                    </w:p>
                    <w:p w14:paraId="5597131E" w14:textId="24608087" w:rsidR="00373D4B" w:rsidRPr="00190626" w:rsidRDefault="00373D4B" w:rsidP="00AE35D6">
                      <w:pPr>
                        <w:spacing w:after="0" w:line="240" w:lineRule="auto"/>
                        <w:jc w:val="both"/>
                        <w:rPr>
                          <w:iCs/>
                          <w:color w:val="000000"/>
                        </w:rPr>
                      </w:pPr>
                    </w:p>
                    <w:p w14:paraId="1FC552C6" w14:textId="77777777" w:rsidR="00373D4B" w:rsidRPr="00AC4DD3" w:rsidRDefault="00373D4B" w:rsidP="00AE35D6">
                      <w:pPr>
                        <w:rPr>
                          <w:b/>
                          <w:iCs/>
                          <w:color w:val="000000"/>
                        </w:rPr>
                      </w:pPr>
                    </w:p>
                  </w:txbxContent>
                </v:textbox>
                <w10:wrap type="square" anchorx="margin"/>
              </v:shape>
            </w:pict>
          </mc:Fallback>
        </mc:AlternateContent>
      </w:r>
      <w:r w:rsidR="00645553">
        <w:t xml:space="preserve">GIS Team Standing Orders for a </w:t>
      </w:r>
      <w:r w:rsidR="006F2D3E">
        <w:t>Tornado</w:t>
      </w:r>
      <w:bookmarkEnd w:id="45"/>
    </w:p>
    <w:p w14:paraId="114BC5EA" w14:textId="1F674039" w:rsidR="00BC6925" w:rsidRPr="00BC6925" w:rsidRDefault="00BC6925" w:rsidP="00AC6556">
      <w:pPr>
        <w:spacing w:after="0"/>
        <w:rPr>
          <w:rFonts w:ascii="Cambria" w:eastAsia="Times New Roman" w:hAnsi="Cambria"/>
          <w:b/>
          <w:iCs/>
          <w:caps/>
          <w:noProof/>
          <w:color w:val="365F91"/>
          <w:sz w:val="26"/>
        </w:rPr>
      </w:pPr>
      <w:r w:rsidRPr="00EA013D">
        <w:t xml:space="preserve">The GIS Team Standing Orders for a </w:t>
      </w:r>
      <w:r w:rsidR="00241793" w:rsidRPr="00EA013D">
        <w:t>t</w:t>
      </w:r>
      <w:r w:rsidR="006F2D3E" w:rsidRPr="00EA013D">
        <w:t>ornado</w:t>
      </w:r>
      <w:r w:rsidR="00124D28" w:rsidRPr="00EA013D">
        <w:t xml:space="preserve"> provided </w:t>
      </w:r>
      <w:r w:rsidR="006F3075" w:rsidRPr="00EA013D">
        <w:t>herein</w:t>
      </w:r>
      <w:r w:rsidRPr="00EA013D">
        <w:t xml:space="preserve"> </w:t>
      </w:r>
      <w:r w:rsidR="00702201" w:rsidRPr="00EA013D">
        <w:t xml:space="preserve">draws </w:t>
      </w:r>
      <w:r w:rsidRPr="00EA013D">
        <w:t>from the standing orders for the Florida Division of Emergency Management’s GIS Unit</w:t>
      </w:r>
      <w:r w:rsidR="00350C15" w:rsidRPr="00EA013D">
        <w:t xml:space="preserve"> for coastal storms</w:t>
      </w:r>
      <w:r w:rsidR="00F01127">
        <w:t xml:space="preserve">. </w:t>
      </w:r>
      <w:r w:rsidR="00EA013D" w:rsidRPr="00EA013D">
        <w:t xml:space="preserve">Because tornadoes can strike quickly and with little warning, </w:t>
      </w:r>
      <w:r w:rsidRPr="00EA013D">
        <w:t>the need for long</w:t>
      </w:r>
      <w:r w:rsidR="00124D28" w:rsidRPr="00EA013D">
        <w:t>-</w:t>
      </w:r>
      <w:r w:rsidRPr="00EA013D">
        <w:t xml:space="preserve">term preparation and practice </w:t>
      </w:r>
      <w:r w:rsidR="00EA013D" w:rsidRPr="00EA013D">
        <w:t xml:space="preserve">to allow GIS to be effectively used </w:t>
      </w:r>
      <w:r w:rsidRPr="00EA013D">
        <w:t>for a</w:t>
      </w:r>
      <w:r w:rsidR="00EA013D" w:rsidRPr="00EA013D">
        <w:t>n</w:t>
      </w:r>
      <w:r w:rsidRPr="00EA013D">
        <w:t xml:space="preserve"> </w:t>
      </w:r>
      <w:r w:rsidR="00EA013D" w:rsidRPr="00EA013D">
        <w:t>event c</w:t>
      </w:r>
      <w:r w:rsidRPr="00EA013D">
        <w:t>annot be overstressed</w:t>
      </w:r>
      <w:r w:rsidR="00F01127">
        <w:t xml:space="preserve">. </w:t>
      </w:r>
      <w:r w:rsidRPr="00EA013D">
        <w:t xml:space="preserve">As a result, there are a number of tasks that a GIS </w:t>
      </w:r>
      <w:r w:rsidR="0040384B">
        <w:t>Team</w:t>
      </w:r>
      <w:r w:rsidRPr="00EA013D">
        <w:t xml:space="preserve"> can undertake to </w:t>
      </w:r>
      <w:r w:rsidR="00124D28" w:rsidRPr="00EA013D">
        <w:t xml:space="preserve">assist the EOC in their efforts to be </w:t>
      </w:r>
      <w:r w:rsidRPr="00EA013D">
        <w:t>fully prepare</w:t>
      </w:r>
      <w:r w:rsidR="00124D28" w:rsidRPr="00EA013D">
        <w:t>d</w:t>
      </w:r>
      <w:r w:rsidRPr="00EA013D">
        <w:t xml:space="preserve"> for the </w:t>
      </w:r>
      <w:r w:rsidR="00EA013D" w:rsidRPr="00EA013D">
        <w:t>response to and recovery from a tornadic event</w:t>
      </w:r>
      <w:r w:rsidR="00F01127">
        <w:t xml:space="preserve">. </w:t>
      </w:r>
    </w:p>
    <w:p w14:paraId="115DF4C9" w14:textId="77777777" w:rsidR="00BC6925" w:rsidRDefault="00BC6925" w:rsidP="00355F89">
      <w:pPr>
        <w:spacing w:after="0" w:line="240" w:lineRule="auto"/>
      </w:pPr>
    </w:p>
    <w:p w14:paraId="6EED3A83" w14:textId="493C05DA" w:rsidR="00DD3DA1" w:rsidRDefault="00DD3DA1" w:rsidP="00355F89">
      <w:pPr>
        <w:spacing w:after="0" w:line="240" w:lineRule="auto"/>
        <w:rPr>
          <w:rFonts w:ascii="Cambria" w:eastAsia="Times New Roman" w:hAnsi="Cambria"/>
          <w:b/>
          <w:caps/>
          <w:color w:val="365F91"/>
          <w:sz w:val="26"/>
        </w:rPr>
      </w:pPr>
      <w:r>
        <w:br w:type="page"/>
      </w:r>
    </w:p>
    <w:p w14:paraId="697C390B" w14:textId="57E32697" w:rsidR="00AE75FF" w:rsidRDefault="00C1471D" w:rsidP="00E65EED">
      <w:pPr>
        <w:pStyle w:val="Heading2"/>
        <w:tabs>
          <w:tab w:val="clear" w:pos="576"/>
          <w:tab w:val="num" w:pos="-810"/>
        </w:tabs>
        <w:spacing w:before="0"/>
        <w:ind w:left="0" w:firstLine="0"/>
        <w:jc w:val="left"/>
      </w:pPr>
      <w:bookmarkStart w:id="46" w:name="_Toc267654201"/>
      <w:bookmarkStart w:id="47" w:name="_Toc300842085"/>
      <w:r>
        <w:lastRenderedPageBreak/>
        <w:t xml:space="preserve">Example - </w:t>
      </w:r>
      <w:r w:rsidR="00AE75FF" w:rsidRPr="00991D49">
        <w:t xml:space="preserve">GIS </w:t>
      </w:r>
      <w:r w:rsidR="007E6A09">
        <w:t>T</w:t>
      </w:r>
      <w:r w:rsidR="00AE75FF">
        <w:t>eam</w:t>
      </w:r>
      <w:r w:rsidR="00AE75FF" w:rsidRPr="00C11BE8">
        <w:t xml:space="preserve"> </w:t>
      </w:r>
      <w:r w:rsidR="007E6A09">
        <w:t>S</w:t>
      </w:r>
      <w:r w:rsidR="00AE75FF" w:rsidRPr="00991D49">
        <w:t xml:space="preserve">tanding </w:t>
      </w:r>
      <w:r w:rsidR="007E6A09">
        <w:t>O</w:t>
      </w:r>
      <w:r w:rsidR="00AE75FF" w:rsidRPr="00991D49">
        <w:t>rders</w:t>
      </w:r>
      <w:r w:rsidR="00AE75FF">
        <w:t xml:space="preserve"> Tornado – Pre-Impact</w:t>
      </w:r>
      <w:bookmarkEnd w:id="46"/>
      <w:bookmarkEnd w:id="47"/>
    </w:p>
    <w:p w14:paraId="5DA53F19" w14:textId="77777777" w:rsidR="00AE75FF" w:rsidRPr="00175D05" w:rsidRDefault="00AE75FF" w:rsidP="00AE75FF">
      <w:pPr>
        <w:spacing w:after="0"/>
        <w:rPr>
          <w:sz w:val="16"/>
          <w:szCs w:val="16"/>
        </w:rPr>
      </w:pPr>
    </w:p>
    <w:tbl>
      <w:tblPr>
        <w:tblStyle w:val="TableGrid"/>
        <w:tblpPr w:leftFromText="180" w:rightFromText="180" w:vertAnchor="text" w:tblpY="1"/>
        <w:tblOverlap w:val="never"/>
        <w:tblW w:w="8388" w:type="dxa"/>
        <w:tblLook w:val="04A0" w:firstRow="1" w:lastRow="0" w:firstColumn="1" w:lastColumn="0" w:noHBand="0" w:noVBand="1"/>
      </w:tblPr>
      <w:tblGrid>
        <w:gridCol w:w="5310"/>
        <w:gridCol w:w="3078"/>
      </w:tblGrid>
      <w:tr w:rsidR="00AE75FF" w:rsidRPr="003F30B4" w14:paraId="13E75F90" w14:textId="77777777" w:rsidTr="00BE2998">
        <w:trPr>
          <w:trHeight w:val="512"/>
        </w:trPr>
        <w:tc>
          <w:tcPr>
            <w:tcW w:w="5310" w:type="dxa"/>
            <w:shd w:val="clear" w:color="auto" w:fill="364974"/>
          </w:tcPr>
          <w:p w14:paraId="277295B3" w14:textId="77777777" w:rsidR="00AE75FF" w:rsidRPr="003F30B4" w:rsidRDefault="00AE75FF" w:rsidP="00AE75FF">
            <w:pPr>
              <w:spacing w:after="0" w:line="240" w:lineRule="auto"/>
              <w:rPr>
                <w:rFonts w:asciiTheme="minorHAnsi" w:hAnsiTheme="minorHAnsi"/>
                <w:color w:val="FFFFFF" w:themeColor="background1"/>
                <w:highlight w:val="black"/>
              </w:rPr>
            </w:pPr>
            <w:r w:rsidRPr="00EB7379">
              <w:rPr>
                <w:rFonts w:asciiTheme="minorHAnsi" w:hAnsiTheme="minorHAnsi" w:cs="Arial"/>
                <w:b/>
                <w:color w:val="FFFFFF" w:themeColor="background1"/>
              </w:rPr>
              <w:t>T-</w:t>
            </w:r>
            <w:r>
              <w:rPr>
                <w:rFonts w:asciiTheme="minorHAnsi" w:hAnsiTheme="minorHAnsi" w:cs="Arial"/>
                <w:b/>
                <w:color w:val="FFFFFF" w:themeColor="background1"/>
              </w:rPr>
              <w:t>6 Month</w:t>
            </w:r>
            <w:r w:rsidRPr="00EB7379">
              <w:rPr>
                <w:rFonts w:asciiTheme="minorHAnsi" w:hAnsiTheme="minorHAnsi" w:cs="Arial"/>
                <w:b/>
                <w:color w:val="FFFFFF" w:themeColor="background1"/>
              </w:rPr>
              <w:t xml:space="preserve"> Crosscheck</w:t>
            </w:r>
          </w:p>
        </w:tc>
        <w:tc>
          <w:tcPr>
            <w:tcW w:w="3078" w:type="dxa"/>
            <w:shd w:val="clear" w:color="auto" w:fill="364974"/>
          </w:tcPr>
          <w:p w14:paraId="71E5B1EA" w14:textId="77777777" w:rsidR="00AE75FF" w:rsidRPr="003F30B4" w:rsidRDefault="00AE75FF" w:rsidP="00AE75FF">
            <w:pPr>
              <w:spacing w:after="0" w:line="240" w:lineRule="auto"/>
              <w:rPr>
                <w:rFonts w:asciiTheme="minorHAnsi" w:hAnsiTheme="minorHAnsi"/>
                <w:color w:val="FFFFFF" w:themeColor="background1"/>
                <w:highlight w:val="black"/>
              </w:rPr>
            </w:pPr>
          </w:p>
        </w:tc>
      </w:tr>
      <w:tr w:rsidR="00AE75FF" w:rsidRPr="009B272E" w14:paraId="53725032" w14:textId="77777777" w:rsidTr="009B272E">
        <w:tc>
          <w:tcPr>
            <w:tcW w:w="5310" w:type="dxa"/>
            <w:shd w:val="clear" w:color="auto" w:fill="7690AE"/>
          </w:tcPr>
          <w:p w14:paraId="2E49CD0A" w14:textId="77777777" w:rsidR="00AE75FF" w:rsidRPr="009B272E" w:rsidRDefault="00AE75FF" w:rsidP="00AE75FF">
            <w:pPr>
              <w:spacing w:after="0" w:line="240" w:lineRule="auto"/>
              <w:rPr>
                <w:rFonts w:asciiTheme="minorHAnsi" w:hAnsiTheme="minorHAnsi"/>
                <w:color w:val="FFFFFF" w:themeColor="background1"/>
              </w:rPr>
            </w:pPr>
            <w:r w:rsidRPr="009B272E">
              <w:rPr>
                <w:rFonts w:asciiTheme="minorHAnsi" w:hAnsiTheme="minorHAnsi" w:cs="Arial"/>
                <w:b/>
                <w:i/>
                <w:color w:val="FFFFFF" w:themeColor="background1"/>
              </w:rPr>
              <w:t>Tasks:</w:t>
            </w:r>
          </w:p>
        </w:tc>
        <w:tc>
          <w:tcPr>
            <w:tcW w:w="3078" w:type="dxa"/>
            <w:shd w:val="clear" w:color="auto" w:fill="7690AE"/>
          </w:tcPr>
          <w:p w14:paraId="604BB52C" w14:textId="77777777" w:rsidR="00AE75FF" w:rsidRPr="009B272E" w:rsidRDefault="00AE75FF" w:rsidP="00AE75FF">
            <w:pPr>
              <w:spacing w:after="0" w:line="240" w:lineRule="auto"/>
              <w:rPr>
                <w:rFonts w:asciiTheme="minorHAnsi" w:hAnsiTheme="minorHAnsi"/>
                <w:color w:val="FFFFFF" w:themeColor="background1"/>
              </w:rPr>
            </w:pPr>
            <w:r w:rsidRPr="009B272E">
              <w:rPr>
                <w:rFonts w:asciiTheme="minorHAnsi" w:hAnsiTheme="minorHAnsi" w:cs="Arial"/>
                <w:b/>
                <w:i/>
                <w:color w:val="FFFFFF" w:themeColor="background1"/>
              </w:rPr>
              <w:t>Responsible/Complete</w:t>
            </w:r>
          </w:p>
        </w:tc>
      </w:tr>
      <w:tr w:rsidR="002B16A5" w:rsidRPr="005D2505" w14:paraId="65C08575" w14:textId="77777777" w:rsidTr="0005304A">
        <w:trPr>
          <w:trHeight w:val="539"/>
        </w:trPr>
        <w:tc>
          <w:tcPr>
            <w:tcW w:w="5310" w:type="dxa"/>
            <w:shd w:val="clear" w:color="auto" w:fill="F4F1E5"/>
          </w:tcPr>
          <w:p w14:paraId="1E7BDCD3" w14:textId="77777777" w:rsidR="002B16A5" w:rsidRPr="0082626C" w:rsidRDefault="002B16A5" w:rsidP="002B16A5">
            <w:pPr>
              <w:spacing w:after="0" w:line="240" w:lineRule="auto"/>
              <w:rPr>
                <w:rFonts w:asciiTheme="minorHAnsi" w:eastAsiaTheme="minorEastAsia" w:hAnsiTheme="minorHAnsi" w:cs="Arial"/>
                <w:sz w:val="20"/>
                <w:szCs w:val="20"/>
              </w:rPr>
            </w:pPr>
            <w:r w:rsidRPr="0082626C">
              <w:rPr>
                <w:rFonts w:asciiTheme="minorHAnsi" w:eastAsiaTheme="minorEastAsia" w:hAnsiTheme="minorHAnsi" w:cs="Arial"/>
                <w:sz w:val="20"/>
                <w:szCs w:val="20"/>
              </w:rPr>
              <w:t>Work with emergency managers to develop a GIS presence/GIS Team within the EOC</w:t>
            </w:r>
          </w:p>
        </w:tc>
        <w:tc>
          <w:tcPr>
            <w:tcW w:w="3078" w:type="dxa"/>
            <w:shd w:val="clear" w:color="auto" w:fill="F4F1E5"/>
          </w:tcPr>
          <w:p w14:paraId="10D35F40" w14:textId="1E1A511C" w:rsidR="002B16A5" w:rsidRPr="0082626C" w:rsidRDefault="002B16A5" w:rsidP="002B16A5">
            <w:pPr>
              <w:spacing w:after="0" w:line="240" w:lineRule="auto"/>
              <w:jc w:val="center"/>
              <w:rPr>
                <w:rFonts w:asciiTheme="minorHAnsi" w:eastAsiaTheme="minorEastAsia" w:hAnsiTheme="minorHAnsi" w:cs="Arial"/>
                <w:sz w:val="20"/>
                <w:szCs w:val="20"/>
              </w:rPr>
            </w:pPr>
          </w:p>
          <w:p w14:paraId="17F9D080" w14:textId="77777777" w:rsidR="002B16A5" w:rsidRPr="0082626C" w:rsidRDefault="002B16A5" w:rsidP="002B16A5">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Team Leader</w:t>
            </w:r>
          </w:p>
        </w:tc>
      </w:tr>
      <w:tr w:rsidR="00AE75FF" w:rsidRPr="001927F9" w14:paraId="652C7A9B" w14:textId="77777777" w:rsidTr="00DB5413">
        <w:tc>
          <w:tcPr>
            <w:tcW w:w="5310" w:type="dxa"/>
            <w:shd w:val="clear" w:color="auto" w:fill="F4F1E5"/>
          </w:tcPr>
          <w:p w14:paraId="637B67A0" w14:textId="77777777" w:rsidR="00AE75FF" w:rsidRPr="0082626C" w:rsidRDefault="00AE75FF" w:rsidP="00AE75FF">
            <w:pPr>
              <w:spacing w:after="0" w:line="240" w:lineRule="auto"/>
              <w:rPr>
                <w:rFonts w:asciiTheme="minorHAnsi" w:hAnsiTheme="minorHAnsi"/>
                <w:sz w:val="20"/>
                <w:szCs w:val="20"/>
              </w:rPr>
            </w:pPr>
            <w:r w:rsidRPr="0082626C">
              <w:rPr>
                <w:rFonts w:asciiTheme="minorHAnsi" w:eastAsiaTheme="minorEastAsia" w:hAnsiTheme="minorHAnsi" w:cs="Arial"/>
                <w:sz w:val="20"/>
                <w:szCs w:val="20"/>
              </w:rPr>
              <w:t>Review historical tornado data for your area and state including damage/loss data</w:t>
            </w:r>
          </w:p>
        </w:tc>
        <w:tc>
          <w:tcPr>
            <w:tcW w:w="3078" w:type="dxa"/>
            <w:shd w:val="clear" w:color="auto" w:fill="F4F1E5"/>
          </w:tcPr>
          <w:p w14:paraId="104360AF"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03E0E136" w14:textId="77777777" w:rsidR="00AE75FF" w:rsidRPr="0082626C" w:rsidRDefault="00AE75FF" w:rsidP="00AE75FF">
            <w:pPr>
              <w:spacing w:after="0" w:line="240" w:lineRule="auto"/>
              <w:jc w:val="center"/>
              <w:rPr>
                <w:rFonts w:asciiTheme="minorHAnsi" w:hAnsiTheme="minorHAnsi"/>
                <w:sz w:val="20"/>
                <w:szCs w:val="20"/>
              </w:rPr>
            </w:pPr>
            <w:r w:rsidRPr="0082626C">
              <w:rPr>
                <w:rFonts w:asciiTheme="minorHAnsi" w:eastAsiaTheme="minorEastAsia" w:hAnsiTheme="minorHAnsi" w:cs="Arial"/>
                <w:sz w:val="20"/>
                <w:szCs w:val="20"/>
              </w:rPr>
              <w:t>GIS Team</w:t>
            </w:r>
          </w:p>
        </w:tc>
      </w:tr>
      <w:tr w:rsidR="00AE75FF" w:rsidRPr="005D2505" w14:paraId="0D3C02FB" w14:textId="77777777" w:rsidTr="00DB5413">
        <w:tc>
          <w:tcPr>
            <w:tcW w:w="5310" w:type="dxa"/>
            <w:shd w:val="clear" w:color="auto" w:fill="F4F1E5"/>
          </w:tcPr>
          <w:p w14:paraId="5A36F1F4" w14:textId="1ADFB25E" w:rsidR="00AE75FF" w:rsidRPr="0082626C" w:rsidRDefault="00AE75FF" w:rsidP="00A02A0A">
            <w:pPr>
              <w:spacing w:after="0" w:line="240" w:lineRule="auto"/>
              <w:rPr>
                <w:rFonts w:asciiTheme="minorHAnsi" w:eastAsiaTheme="minorEastAsia" w:hAnsiTheme="minorHAnsi" w:cs="Arial"/>
                <w:sz w:val="20"/>
                <w:szCs w:val="20"/>
              </w:rPr>
            </w:pPr>
            <w:r w:rsidRPr="0082626C">
              <w:rPr>
                <w:rFonts w:asciiTheme="minorHAnsi" w:hAnsiTheme="minorHAnsi"/>
                <w:color w:val="222222"/>
                <w:sz w:val="20"/>
                <w:szCs w:val="20"/>
              </w:rPr>
              <w:t>Review checklist (Appendix 1) and CARAT (</w:t>
            </w:r>
            <w:hyperlink r:id="rId57" w:history="1">
              <w:r w:rsidRPr="0082626C">
                <w:rPr>
                  <w:rStyle w:val="Hyperlink"/>
                  <w:rFonts w:asciiTheme="minorHAnsi" w:hAnsiTheme="minorHAnsi"/>
                  <w:sz w:val="20"/>
                  <w:szCs w:val="20"/>
                </w:rPr>
                <w:t>http://www.napsgfoundation.org/carat/</w:t>
              </w:r>
            </w:hyperlink>
            <w:r w:rsidRPr="0082626C">
              <w:rPr>
                <w:rFonts w:asciiTheme="minorHAnsi" w:hAnsiTheme="minorHAnsi"/>
                <w:color w:val="222222"/>
                <w:sz w:val="20"/>
                <w:szCs w:val="20"/>
              </w:rPr>
              <w:t>)</w:t>
            </w:r>
            <w:r w:rsidR="00F01127">
              <w:rPr>
                <w:rFonts w:asciiTheme="minorHAnsi" w:hAnsiTheme="minorHAnsi"/>
                <w:color w:val="222222"/>
                <w:sz w:val="20"/>
                <w:szCs w:val="20"/>
              </w:rPr>
              <w:t xml:space="preserve">. </w:t>
            </w:r>
            <w:r w:rsidR="009E3021">
              <w:rPr>
                <w:rFonts w:asciiTheme="minorHAnsi" w:hAnsiTheme="minorHAnsi"/>
                <w:color w:val="222222"/>
                <w:sz w:val="20"/>
                <w:szCs w:val="20"/>
              </w:rPr>
              <w:t>D</w:t>
            </w:r>
            <w:r w:rsidRPr="0082626C">
              <w:rPr>
                <w:rFonts w:asciiTheme="minorHAnsi" w:hAnsiTheme="minorHAnsi"/>
                <w:color w:val="222222"/>
                <w:sz w:val="20"/>
                <w:szCs w:val="20"/>
              </w:rPr>
              <w:t>etermine deficiencies and establish action plan to overcome them</w:t>
            </w:r>
            <w:r w:rsidR="00F01127">
              <w:rPr>
                <w:rFonts w:asciiTheme="minorHAnsi" w:hAnsiTheme="minorHAnsi"/>
                <w:color w:val="222222"/>
                <w:sz w:val="20"/>
                <w:szCs w:val="20"/>
              </w:rPr>
              <w:t xml:space="preserve">. </w:t>
            </w:r>
            <w:r w:rsidRPr="0082626C">
              <w:rPr>
                <w:rFonts w:asciiTheme="minorHAnsi" w:hAnsiTheme="minorHAnsi"/>
                <w:color w:val="222222"/>
                <w:sz w:val="20"/>
                <w:szCs w:val="20"/>
              </w:rPr>
              <w:t>Work with the GIS Team and the emergency managers to address deficiencies</w:t>
            </w:r>
          </w:p>
        </w:tc>
        <w:tc>
          <w:tcPr>
            <w:tcW w:w="3078" w:type="dxa"/>
            <w:shd w:val="clear" w:color="auto" w:fill="F4F1E5"/>
          </w:tcPr>
          <w:p w14:paraId="08ED06FE"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08320097"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014D4AD2" w14:textId="77777777" w:rsidR="00AE75FF" w:rsidRPr="0082626C" w:rsidRDefault="00AE75FF" w:rsidP="00AE75FF">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Team Leader</w:t>
            </w:r>
          </w:p>
        </w:tc>
      </w:tr>
      <w:tr w:rsidR="00AE75FF" w:rsidRPr="005D2505" w14:paraId="0F284D01" w14:textId="77777777" w:rsidTr="0005304A">
        <w:trPr>
          <w:trHeight w:val="1322"/>
        </w:trPr>
        <w:tc>
          <w:tcPr>
            <w:tcW w:w="5310" w:type="dxa"/>
            <w:shd w:val="clear" w:color="auto" w:fill="F4F1E5"/>
          </w:tcPr>
          <w:p w14:paraId="524AFC80" w14:textId="12CA9113" w:rsidR="00AE75FF" w:rsidRPr="0082626C" w:rsidRDefault="00AE75FF" w:rsidP="00AE75FF">
            <w:pPr>
              <w:spacing w:after="0" w:line="240" w:lineRule="auto"/>
              <w:rPr>
                <w:rFonts w:asciiTheme="minorHAnsi" w:eastAsiaTheme="minorEastAsia" w:hAnsiTheme="minorHAnsi" w:cs="Arial"/>
                <w:sz w:val="20"/>
                <w:szCs w:val="20"/>
              </w:rPr>
            </w:pPr>
            <w:r w:rsidRPr="0082626C">
              <w:rPr>
                <w:rFonts w:asciiTheme="minorHAnsi" w:eastAsiaTheme="minorEastAsia" w:hAnsiTheme="minorHAnsi" w:cs="Arial"/>
                <w:sz w:val="20"/>
                <w:szCs w:val="20"/>
              </w:rPr>
              <w:t>Meet with the Director of Emergency Management Operations and first responders to define their needs and i</w:t>
            </w:r>
            <w:r w:rsidRPr="0082626C">
              <w:rPr>
                <w:rFonts w:asciiTheme="minorHAnsi" w:hAnsiTheme="minorHAnsi"/>
                <w:color w:val="222222"/>
                <w:sz w:val="20"/>
                <w:szCs w:val="20"/>
              </w:rPr>
              <w:t>ncorporate the use of GIS products into their planning, operational response and recovery efforts for tornadic events</w:t>
            </w:r>
            <w:r w:rsidR="00F01127">
              <w:rPr>
                <w:rFonts w:asciiTheme="minorHAnsi" w:hAnsiTheme="minorHAnsi"/>
                <w:color w:val="222222"/>
                <w:sz w:val="20"/>
                <w:szCs w:val="20"/>
              </w:rPr>
              <w:t xml:space="preserve">. </w:t>
            </w:r>
            <w:r w:rsidRPr="0082626C">
              <w:rPr>
                <w:rFonts w:asciiTheme="minorHAnsi" w:hAnsiTheme="minorHAnsi"/>
                <w:color w:val="222222"/>
                <w:sz w:val="20"/>
                <w:szCs w:val="20"/>
              </w:rPr>
              <w:t>A</w:t>
            </w:r>
            <w:r w:rsidRPr="0082626C">
              <w:rPr>
                <w:rFonts w:asciiTheme="minorHAnsi" w:eastAsiaTheme="minorEastAsia" w:hAnsiTheme="minorHAnsi" w:cs="Arial"/>
                <w:sz w:val="20"/>
                <w:szCs w:val="20"/>
              </w:rPr>
              <w:t>gree on GIS products to be provided</w:t>
            </w:r>
          </w:p>
        </w:tc>
        <w:tc>
          <w:tcPr>
            <w:tcW w:w="3078" w:type="dxa"/>
            <w:shd w:val="clear" w:color="auto" w:fill="F4F1E5"/>
          </w:tcPr>
          <w:p w14:paraId="21C58B03"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3272BF6B"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772630BA" w14:textId="77777777" w:rsidR="00AE75FF" w:rsidRPr="0082626C" w:rsidRDefault="00AE75FF" w:rsidP="00AE75FF">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Team Leader</w:t>
            </w:r>
          </w:p>
        </w:tc>
      </w:tr>
      <w:tr w:rsidR="00AE75FF" w:rsidRPr="005D2505" w14:paraId="356F992D" w14:textId="77777777" w:rsidTr="00DB5413">
        <w:tc>
          <w:tcPr>
            <w:tcW w:w="5310" w:type="dxa"/>
            <w:shd w:val="clear" w:color="auto" w:fill="F4F1E5"/>
          </w:tcPr>
          <w:p w14:paraId="181ED58A" w14:textId="77777777" w:rsidR="00AE75FF" w:rsidRPr="0082626C" w:rsidRDefault="00AE75FF" w:rsidP="00AE75FF">
            <w:pPr>
              <w:spacing w:after="0" w:line="240" w:lineRule="auto"/>
              <w:rPr>
                <w:rFonts w:asciiTheme="minorHAnsi" w:eastAsiaTheme="minorEastAsia" w:hAnsiTheme="minorHAnsi" w:cs="Arial"/>
                <w:sz w:val="20"/>
                <w:szCs w:val="20"/>
              </w:rPr>
            </w:pPr>
            <w:r w:rsidRPr="0082626C">
              <w:rPr>
                <w:rFonts w:asciiTheme="minorHAnsi" w:eastAsiaTheme="minorEastAsia" w:hAnsiTheme="minorHAnsi" w:cs="Arial"/>
                <w:sz w:val="20"/>
                <w:szCs w:val="20"/>
              </w:rPr>
              <w:t>Establish a schedule for GIS product delivery that matches emergency management needs</w:t>
            </w:r>
          </w:p>
        </w:tc>
        <w:tc>
          <w:tcPr>
            <w:tcW w:w="3078" w:type="dxa"/>
            <w:shd w:val="clear" w:color="auto" w:fill="F4F1E5"/>
          </w:tcPr>
          <w:p w14:paraId="71F2CF1E"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0B00B6C0" w14:textId="77777777" w:rsidR="00AE75FF" w:rsidRPr="0082626C" w:rsidRDefault="00AE75FF" w:rsidP="00AE75FF">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Team Leader</w:t>
            </w:r>
          </w:p>
        </w:tc>
      </w:tr>
      <w:tr w:rsidR="00AE75FF" w:rsidRPr="005D2505" w14:paraId="420EA501" w14:textId="77777777" w:rsidTr="00DB5413">
        <w:tc>
          <w:tcPr>
            <w:tcW w:w="5310" w:type="dxa"/>
            <w:shd w:val="clear" w:color="auto" w:fill="F4F1E5"/>
          </w:tcPr>
          <w:p w14:paraId="15541A62" w14:textId="77777777" w:rsidR="00AE75FF" w:rsidRPr="0082626C" w:rsidRDefault="00AE75FF" w:rsidP="00AE75FF">
            <w:pPr>
              <w:spacing w:after="0" w:line="240" w:lineRule="auto"/>
              <w:rPr>
                <w:rFonts w:asciiTheme="minorHAnsi" w:eastAsiaTheme="minorEastAsia" w:hAnsiTheme="minorHAnsi" w:cs="Arial"/>
                <w:sz w:val="20"/>
                <w:szCs w:val="20"/>
              </w:rPr>
            </w:pPr>
            <w:r w:rsidRPr="0082626C">
              <w:rPr>
                <w:rFonts w:asciiTheme="minorHAnsi" w:eastAsiaTheme="minorEastAsia" w:hAnsiTheme="minorHAnsi" w:cs="Arial"/>
                <w:sz w:val="20"/>
                <w:szCs w:val="20"/>
              </w:rPr>
              <w:t>Locate appropriate base data</w:t>
            </w:r>
          </w:p>
        </w:tc>
        <w:tc>
          <w:tcPr>
            <w:tcW w:w="3078" w:type="dxa"/>
            <w:shd w:val="clear" w:color="auto" w:fill="F4F1E5"/>
          </w:tcPr>
          <w:p w14:paraId="5684DC92" w14:textId="77777777" w:rsidR="00AE75FF" w:rsidRPr="000468FB" w:rsidRDefault="00AE75FF" w:rsidP="00AE75FF">
            <w:pPr>
              <w:spacing w:after="0" w:line="240" w:lineRule="auto"/>
              <w:jc w:val="center"/>
              <w:rPr>
                <w:rFonts w:asciiTheme="minorHAnsi" w:eastAsiaTheme="minorEastAsia" w:hAnsiTheme="minorHAnsi" w:cs="Arial"/>
                <w:sz w:val="20"/>
                <w:szCs w:val="20"/>
              </w:rPr>
            </w:pPr>
            <w:r w:rsidRPr="000468FB">
              <w:rPr>
                <w:rFonts w:asciiTheme="minorHAnsi" w:eastAsiaTheme="minorEastAsia" w:hAnsiTheme="minorHAnsi" w:cs="Arial"/>
                <w:sz w:val="20"/>
                <w:szCs w:val="20"/>
              </w:rPr>
              <w:t>GIS Analyst</w:t>
            </w:r>
          </w:p>
        </w:tc>
      </w:tr>
      <w:tr w:rsidR="00AE75FF" w:rsidRPr="007A669F" w14:paraId="325A0B2A" w14:textId="77777777" w:rsidTr="00DB5413">
        <w:tc>
          <w:tcPr>
            <w:tcW w:w="5310" w:type="dxa"/>
            <w:shd w:val="clear" w:color="auto" w:fill="F4F1E5"/>
          </w:tcPr>
          <w:p w14:paraId="46DCFAA5" w14:textId="7715878D" w:rsidR="00AE75FF" w:rsidRPr="0082626C" w:rsidRDefault="00AE75FF" w:rsidP="00AE75FF">
            <w:pPr>
              <w:spacing w:after="0" w:line="240" w:lineRule="auto"/>
              <w:rPr>
                <w:rFonts w:asciiTheme="minorHAnsi" w:hAnsiTheme="minorHAnsi"/>
                <w:color w:val="222222"/>
                <w:sz w:val="20"/>
                <w:szCs w:val="20"/>
              </w:rPr>
            </w:pPr>
            <w:r w:rsidRPr="0082626C">
              <w:rPr>
                <w:rFonts w:asciiTheme="minorHAnsi" w:hAnsiTheme="minorHAnsi"/>
                <w:color w:val="222222"/>
                <w:sz w:val="20"/>
                <w:szCs w:val="20"/>
              </w:rPr>
              <w:t>Establish data</w:t>
            </w:r>
            <w:r w:rsidR="00A02A0A">
              <w:rPr>
                <w:rFonts w:asciiTheme="minorHAnsi" w:hAnsiTheme="minorHAnsi"/>
                <w:color w:val="222222"/>
                <w:sz w:val="20"/>
                <w:szCs w:val="20"/>
              </w:rPr>
              <w:t xml:space="preserve"> and</w:t>
            </w:r>
            <w:r w:rsidRPr="0082626C">
              <w:rPr>
                <w:rFonts w:asciiTheme="minorHAnsi" w:hAnsiTheme="minorHAnsi"/>
                <w:color w:val="222222"/>
                <w:sz w:val="20"/>
                <w:szCs w:val="20"/>
              </w:rPr>
              <w:t xml:space="preserve"> </w:t>
            </w:r>
            <w:r w:rsidR="00A02A0A">
              <w:rPr>
                <w:rFonts w:asciiTheme="minorHAnsi" w:hAnsiTheme="minorHAnsi"/>
                <w:color w:val="222222"/>
                <w:sz w:val="20"/>
                <w:szCs w:val="20"/>
              </w:rPr>
              <w:t xml:space="preserve">product </w:t>
            </w:r>
            <w:r w:rsidRPr="0082626C">
              <w:rPr>
                <w:rFonts w:asciiTheme="minorHAnsi" w:hAnsiTheme="minorHAnsi"/>
                <w:color w:val="222222"/>
                <w:sz w:val="20"/>
                <w:szCs w:val="20"/>
              </w:rPr>
              <w:t xml:space="preserve">sharing agreements/protocols with State and </w:t>
            </w:r>
            <w:r w:rsidR="002B16A5">
              <w:rPr>
                <w:rFonts w:asciiTheme="minorHAnsi" w:hAnsiTheme="minorHAnsi"/>
                <w:color w:val="222222"/>
                <w:sz w:val="20"/>
                <w:szCs w:val="20"/>
              </w:rPr>
              <w:t xml:space="preserve">appropriate </w:t>
            </w:r>
            <w:r w:rsidRPr="0082626C">
              <w:rPr>
                <w:rFonts w:asciiTheme="minorHAnsi" w:hAnsiTheme="minorHAnsi"/>
                <w:color w:val="222222"/>
                <w:sz w:val="20"/>
                <w:szCs w:val="20"/>
              </w:rPr>
              <w:t>local governments where required</w:t>
            </w:r>
          </w:p>
        </w:tc>
        <w:tc>
          <w:tcPr>
            <w:tcW w:w="3078" w:type="dxa"/>
            <w:shd w:val="clear" w:color="auto" w:fill="F4F1E5"/>
          </w:tcPr>
          <w:p w14:paraId="26885945"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57D570ED" w14:textId="77777777" w:rsidR="00AE75FF" w:rsidRPr="0082626C" w:rsidRDefault="00AE75FF" w:rsidP="00AE75FF">
            <w:pPr>
              <w:spacing w:after="0" w:line="240" w:lineRule="auto"/>
              <w:jc w:val="center"/>
              <w:rPr>
                <w:rFonts w:asciiTheme="minorHAnsi" w:hAnsiTheme="minorHAnsi"/>
                <w:sz w:val="20"/>
                <w:szCs w:val="20"/>
              </w:rPr>
            </w:pPr>
            <w:r w:rsidRPr="0082626C">
              <w:rPr>
                <w:rFonts w:asciiTheme="minorHAnsi" w:eastAsiaTheme="minorEastAsia" w:hAnsiTheme="minorHAnsi" w:cs="Arial"/>
                <w:sz w:val="20"/>
                <w:szCs w:val="20"/>
              </w:rPr>
              <w:t>GIS Team Leader</w:t>
            </w:r>
          </w:p>
        </w:tc>
      </w:tr>
      <w:tr w:rsidR="00AE75FF" w:rsidRPr="005D2505" w14:paraId="38361EFC" w14:textId="77777777" w:rsidTr="00DB5413">
        <w:tc>
          <w:tcPr>
            <w:tcW w:w="5310" w:type="dxa"/>
            <w:shd w:val="clear" w:color="auto" w:fill="F4F1E5"/>
          </w:tcPr>
          <w:p w14:paraId="436B26A5" w14:textId="77777777" w:rsidR="00AE75FF" w:rsidRPr="0082626C" w:rsidRDefault="00AE75FF" w:rsidP="00AE75FF">
            <w:pPr>
              <w:spacing w:after="0" w:line="240" w:lineRule="auto"/>
              <w:rPr>
                <w:rFonts w:asciiTheme="minorHAnsi" w:eastAsiaTheme="minorEastAsia" w:hAnsiTheme="minorHAnsi" w:cs="Arial"/>
                <w:sz w:val="20"/>
                <w:szCs w:val="20"/>
              </w:rPr>
            </w:pPr>
            <w:r w:rsidRPr="0082626C">
              <w:rPr>
                <w:rFonts w:asciiTheme="minorHAnsi" w:eastAsiaTheme="minorEastAsia" w:hAnsiTheme="minorHAnsi" w:cs="Arial"/>
                <w:sz w:val="20"/>
                <w:szCs w:val="20"/>
              </w:rPr>
              <w:t>Work with emergency managers and first responders to identify the best ways to obtain data from “boots on the ground” on the tornado path and post tornado impacts</w:t>
            </w:r>
          </w:p>
        </w:tc>
        <w:tc>
          <w:tcPr>
            <w:tcW w:w="3078" w:type="dxa"/>
            <w:shd w:val="clear" w:color="auto" w:fill="F4F1E5"/>
          </w:tcPr>
          <w:p w14:paraId="00B6605C"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6F9B69C8" w14:textId="77777777" w:rsidR="00AE75FF" w:rsidRPr="0082626C" w:rsidRDefault="00AE75FF" w:rsidP="00AE75FF">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Team Leader</w:t>
            </w:r>
          </w:p>
        </w:tc>
      </w:tr>
      <w:tr w:rsidR="00AE75FF" w:rsidRPr="005D2505" w14:paraId="07AD83F9" w14:textId="77777777" w:rsidTr="00DB5413">
        <w:tc>
          <w:tcPr>
            <w:tcW w:w="5310" w:type="dxa"/>
            <w:shd w:val="clear" w:color="auto" w:fill="F4F1E5"/>
          </w:tcPr>
          <w:p w14:paraId="0F4F7C32" w14:textId="3C9F0488" w:rsidR="00AE75FF" w:rsidRPr="0082626C" w:rsidRDefault="00AE75FF" w:rsidP="00A02A0A">
            <w:pPr>
              <w:spacing w:after="0" w:line="240" w:lineRule="auto"/>
              <w:rPr>
                <w:rFonts w:asciiTheme="minorHAnsi" w:eastAsiaTheme="minorEastAsia" w:hAnsiTheme="minorHAnsi" w:cs="Arial"/>
                <w:sz w:val="20"/>
                <w:szCs w:val="20"/>
              </w:rPr>
            </w:pPr>
            <w:r w:rsidRPr="0082626C">
              <w:rPr>
                <w:rFonts w:asciiTheme="minorHAnsi" w:eastAsiaTheme="minorEastAsia" w:hAnsiTheme="minorHAnsi" w:cs="Arial"/>
                <w:sz w:val="20"/>
                <w:szCs w:val="20"/>
              </w:rPr>
              <w:t>Develop data collection forms and methodologies (both paper and digital)</w:t>
            </w:r>
            <w:r w:rsidR="00F01127">
              <w:rPr>
                <w:rFonts w:asciiTheme="minorHAnsi" w:eastAsiaTheme="minorEastAsia" w:hAnsiTheme="minorHAnsi" w:cs="Arial"/>
                <w:sz w:val="20"/>
                <w:szCs w:val="20"/>
              </w:rPr>
              <w:t xml:space="preserve">. </w:t>
            </w:r>
            <w:r w:rsidRPr="0082626C">
              <w:rPr>
                <w:rFonts w:asciiTheme="minorHAnsi" w:eastAsiaTheme="minorEastAsia" w:hAnsiTheme="minorHAnsi" w:cs="Arial"/>
                <w:sz w:val="20"/>
                <w:szCs w:val="20"/>
              </w:rPr>
              <w:t>Establish separate data collection teams to provide data on the storm path and evaluating storm impacts</w:t>
            </w:r>
            <w:r w:rsidR="00F01127">
              <w:rPr>
                <w:rFonts w:asciiTheme="minorHAnsi" w:eastAsiaTheme="minorEastAsia" w:hAnsiTheme="minorHAnsi" w:cs="Arial"/>
                <w:sz w:val="20"/>
                <w:szCs w:val="20"/>
              </w:rPr>
              <w:t xml:space="preserve">. </w:t>
            </w:r>
            <w:r w:rsidRPr="0082626C">
              <w:rPr>
                <w:rFonts w:asciiTheme="minorHAnsi" w:eastAsiaTheme="minorEastAsia" w:hAnsiTheme="minorHAnsi" w:cs="Arial"/>
                <w:sz w:val="20"/>
                <w:szCs w:val="20"/>
              </w:rPr>
              <w:t>Insure that data on storm impacts is aligned with FEMA requirements</w:t>
            </w:r>
            <w:r w:rsidR="008E5B3C">
              <w:rPr>
                <w:rFonts w:asciiTheme="minorHAnsi" w:eastAsiaTheme="minorEastAsia" w:hAnsiTheme="minorHAnsi" w:cs="Arial"/>
                <w:sz w:val="20"/>
                <w:szCs w:val="20"/>
              </w:rPr>
              <w:t xml:space="preserve"> </w:t>
            </w:r>
            <w:r w:rsidR="008E5B3C" w:rsidRPr="001C39F3">
              <w:rPr>
                <w:rFonts w:asciiTheme="minorHAnsi" w:eastAsiaTheme="minorEastAsia" w:hAnsiTheme="minorHAnsi" w:cs="Arial"/>
                <w:sz w:val="20"/>
                <w:szCs w:val="20"/>
              </w:rPr>
              <w:t xml:space="preserve">(see Figure </w:t>
            </w:r>
            <w:r w:rsidR="001C39F3" w:rsidRPr="001C39F3">
              <w:rPr>
                <w:rFonts w:asciiTheme="minorHAnsi" w:eastAsiaTheme="minorEastAsia" w:hAnsiTheme="minorHAnsi" w:cs="Arial"/>
                <w:sz w:val="20"/>
                <w:szCs w:val="20"/>
              </w:rPr>
              <w:t>2</w:t>
            </w:r>
            <w:r w:rsidR="00A02A0A">
              <w:rPr>
                <w:rFonts w:asciiTheme="minorHAnsi" w:eastAsiaTheme="minorEastAsia" w:hAnsiTheme="minorHAnsi" w:cs="Arial"/>
                <w:sz w:val="20"/>
                <w:szCs w:val="20"/>
              </w:rPr>
              <w:t>6</w:t>
            </w:r>
            <w:r w:rsidR="008E5B3C" w:rsidRPr="001C39F3">
              <w:rPr>
                <w:rFonts w:asciiTheme="minorHAnsi" w:eastAsiaTheme="minorEastAsia" w:hAnsiTheme="minorHAnsi" w:cs="Arial"/>
                <w:sz w:val="20"/>
                <w:szCs w:val="20"/>
              </w:rPr>
              <w:t>)</w:t>
            </w:r>
          </w:p>
        </w:tc>
        <w:tc>
          <w:tcPr>
            <w:tcW w:w="3078" w:type="dxa"/>
            <w:shd w:val="clear" w:color="auto" w:fill="F4F1E5"/>
          </w:tcPr>
          <w:p w14:paraId="775C4B0D"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2AB8171A"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735B1124" w14:textId="77777777" w:rsidR="00AE75FF" w:rsidRPr="0082626C" w:rsidRDefault="00AE75FF" w:rsidP="00AE75FF">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Analyst</w:t>
            </w:r>
          </w:p>
        </w:tc>
      </w:tr>
      <w:tr w:rsidR="00AE75FF" w:rsidRPr="005D2505" w14:paraId="75E303FF" w14:textId="77777777" w:rsidTr="00DB5413">
        <w:tc>
          <w:tcPr>
            <w:tcW w:w="5310" w:type="dxa"/>
            <w:shd w:val="clear" w:color="auto" w:fill="F4F1E5"/>
          </w:tcPr>
          <w:p w14:paraId="26AC9E88" w14:textId="77777777" w:rsidR="00AE75FF" w:rsidRPr="0082626C" w:rsidRDefault="00AE75FF" w:rsidP="00AE75FF">
            <w:pPr>
              <w:spacing w:after="0" w:line="240" w:lineRule="auto"/>
              <w:rPr>
                <w:rFonts w:asciiTheme="minorHAnsi" w:eastAsiaTheme="minorEastAsia" w:hAnsiTheme="minorHAnsi" w:cs="Arial"/>
                <w:sz w:val="20"/>
                <w:szCs w:val="20"/>
              </w:rPr>
            </w:pPr>
            <w:r w:rsidRPr="0082626C">
              <w:rPr>
                <w:rFonts w:asciiTheme="minorHAnsi" w:eastAsiaTheme="minorEastAsia" w:hAnsiTheme="minorHAnsi" w:cs="Arial"/>
                <w:sz w:val="20"/>
                <w:szCs w:val="20"/>
              </w:rPr>
              <w:t xml:space="preserve">If feasible, determine how to quickly obtain imagery of impacted sites </w:t>
            </w:r>
          </w:p>
        </w:tc>
        <w:tc>
          <w:tcPr>
            <w:tcW w:w="3078" w:type="dxa"/>
            <w:shd w:val="clear" w:color="auto" w:fill="F4F1E5"/>
          </w:tcPr>
          <w:p w14:paraId="474A8E4A"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12418048" w14:textId="77777777" w:rsidR="00AE75FF" w:rsidRPr="0082626C" w:rsidRDefault="00AE75FF" w:rsidP="00AE75FF">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Team Leader</w:t>
            </w:r>
          </w:p>
        </w:tc>
      </w:tr>
      <w:tr w:rsidR="00AE75FF" w:rsidRPr="005D2505" w14:paraId="099F7A5D" w14:textId="77777777" w:rsidTr="00DB5413">
        <w:tc>
          <w:tcPr>
            <w:tcW w:w="5310" w:type="dxa"/>
            <w:shd w:val="clear" w:color="auto" w:fill="F4F1E5"/>
          </w:tcPr>
          <w:p w14:paraId="211D5688" w14:textId="77777777" w:rsidR="00AE75FF" w:rsidRPr="0082626C" w:rsidRDefault="00AE75FF" w:rsidP="00AE75FF">
            <w:pPr>
              <w:spacing w:after="0" w:line="240" w:lineRule="auto"/>
              <w:rPr>
                <w:rFonts w:asciiTheme="minorHAnsi" w:eastAsiaTheme="minorEastAsia" w:hAnsiTheme="minorHAnsi" w:cs="Arial"/>
                <w:sz w:val="20"/>
                <w:szCs w:val="20"/>
              </w:rPr>
            </w:pPr>
            <w:r w:rsidRPr="0082626C">
              <w:rPr>
                <w:rFonts w:asciiTheme="minorHAnsi" w:eastAsiaTheme="minorEastAsia" w:hAnsiTheme="minorHAnsi" w:cs="Arial"/>
                <w:sz w:val="20"/>
                <w:szCs w:val="20"/>
              </w:rPr>
              <w:t>If feasible, determine how to use social media sites to receive data</w:t>
            </w:r>
          </w:p>
        </w:tc>
        <w:tc>
          <w:tcPr>
            <w:tcW w:w="3078" w:type="dxa"/>
            <w:shd w:val="clear" w:color="auto" w:fill="F4F1E5"/>
          </w:tcPr>
          <w:p w14:paraId="7D8D73D9"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36A240DF" w14:textId="77777777" w:rsidR="00AE75FF" w:rsidRPr="0082626C" w:rsidRDefault="00AE75FF" w:rsidP="00AE75FF">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Team Leader</w:t>
            </w:r>
          </w:p>
        </w:tc>
      </w:tr>
      <w:tr w:rsidR="00AE75FF" w:rsidRPr="005D2505" w14:paraId="024DB305" w14:textId="77777777" w:rsidTr="00DB5413">
        <w:tc>
          <w:tcPr>
            <w:tcW w:w="5310" w:type="dxa"/>
            <w:shd w:val="clear" w:color="auto" w:fill="F4F1E5"/>
          </w:tcPr>
          <w:p w14:paraId="462602F9" w14:textId="77777777" w:rsidR="00AE75FF" w:rsidRPr="0082626C" w:rsidRDefault="00AE75FF" w:rsidP="00AE75FF">
            <w:pPr>
              <w:spacing w:after="0" w:line="240" w:lineRule="auto"/>
              <w:rPr>
                <w:rFonts w:asciiTheme="minorHAnsi" w:eastAsiaTheme="minorEastAsia" w:hAnsiTheme="minorHAnsi" w:cs="Arial"/>
                <w:sz w:val="20"/>
                <w:szCs w:val="20"/>
              </w:rPr>
            </w:pPr>
            <w:r w:rsidRPr="0082626C">
              <w:rPr>
                <w:rFonts w:asciiTheme="minorHAnsi" w:eastAsiaTheme="minorEastAsia" w:hAnsiTheme="minorHAnsi" w:cs="Arial"/>
                <w:sz w:val="20"/>
                <w:szCs w:val="20"/>
              </w:rPr>
              <w:t>Develop templates to provide GIS products within the product delivery schedule</w:t>
            </w:r>
          </w:p>
        </w:tc>
        <w:tc>
          <w:tcPr>
            <w:tcW w:w="3078" w:type="dxa"/>
            <w:shd w:val="clear" w:color="auto" w:fill="F4F1E5"/>
          </w:tcPr>
          <w:p w14:paraId="3B4CE558"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10074779" w14:textId="77777777" w:rsidR="00AE75FF" w:rsidRPr="0082626C" w:rsidRDefault="00AE75FF" w:rsidP="00AE75FF">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Analyst</w:t>
            </w:r>
          </w:p>
        </w:tc>
      </w:tr>
      <w:tr w:rsidR="00AE75FF" w:rsidRPr="005D2505" w14:paraId="59E40E20" w14:textId="77777777" w:rsidTr="00DB5413">
        <w:tc>
          <w:tcPr>
            <w:tcW w:w="5310" w:type="dxa"/>
            <w:shd w:val="clear" w:color="auto" w:fill="F4F1E5"/>
          </w:tcPr>
          <w:p w14:paraId="79D973EC" w14:textId="77777777" w:rsidR="00AE75FF" w:rsidRPr="0082626C" w:rsidRDefault="00AE75FF" w:rsidP="00AE75FF">
            <w:pPr>
              <w:spacing w:after="0" w:line="240" w:lineRule="auto"/>
              <w:rPr>
                <w:rFonts w:asciiTheme="minorHAnsi" w:eastAsiaTheme="minorEastAsia" w:hAnsiTheme="minorHAnsi" w:cs="Arial"/>
                <w:sz w:val="20"/>
                <w:szCs w:val="20"/>
              </w:rPr>
            </w:pPr>
            <w:r w:rsidRPr="0082626C">
              <w:rPr>
                <w:rFonts w:asciiTheme="minorHAnsi" w:eastAsiaTheme="minorEastAsia" w:hAnsiTheme="minorHAnsi" w:cs="Arial"/>
                <w:sz w:val="20"/>
                <w:szCs w:val="20"/>
              </w:rPr>
              <w:t>Develop system for distribution of “scheduled” products to emergency managers and first responders</w:t>
            </w:r>
          </w:p>
        </w:tc>
        <w:tc>
          <w:tcPr>
            <w:tcW w:w="3078" w:type="dxa"/>
            <w:shd w:val="clear" w:color="auto" w:fill="F4F1E5"/>
          </w:tcPr>
          <w:p w14:paraId="26410BEA"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2872DF0F" w14:textId="77777777" w:rsidR="00AE75FF" w:rsidRPr="0082626C" w:rsidRDefault="00AE75FF" w:rsidP="00AE75FF">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Team Leader</w:t>
            </w:r>
          </w:p>
        </w:tc>
      </w:tr>
      <w:tr w:rsidR="00AE75FF" w:rsidRPr="005D2505" w14:paraId="04722C73" w14:textId="77777777" w:rsidTr="00DB5413">
        <w:tc>
          <w:tcPr>
            <w:tcW w:w="5310" w:type="dxa"/>
            <w:shd w:val="clear" w:color="auto" w:fill="F4F1E5"/>
          </w:tcPr>
          <w:p w14:paraId="1CFECD00" w14:textId="74BB75F2" w:rsidR="00AE75FF" w:rsidRPr="0082626C" w:rsidRDefault="00AE75FF" w:rsidP="00D0400B">
            <w:pPr>
              <w:spacing w:after="0" w:line="240" w:lineRule="auto"/>
              <w:rPr>
                <w:rFonts w:asciiTheme="minorHAnsi" w:eastAsiaTheme="minorEastAsia" w:hAnsiTheme="minorHAnsi" w:cs="Arial"/>
                <w:sz w:val="20"/>
                <w:szCs w:val="20"/>
              </w:rPr>
            </w:pPr>
            <w:r w:rsidRPr="0082626C">
              <w:rPr>
                <w:rFonts w:asciiTheme="minorHAnsi" w:eastAsiaTheme="minorEastAsia" w:hAnsiTheme="minorHAnsi" w:cs="Arial"/>
                <w:sz w:val="20"/>
                <w:szCs w:val="20"/>
              </w:rPr>
              <w:t xml:space="preserve">Develop a system for requesting and tracking </w:t>
            </w:r>
            <w:r w:rsidR="00D0400B">
              <w:rPr>
                <w:rFonts w:asciiTheme="minorHAnsi" w:eastAsiaTheme="minorEastAsia" w:hAnsiTheme="minorHAnsi" w:cs="Arial"/>
                <w:sz w:val="20"/>
                <w:szCs w:val="20"/>
              </w:rPr>
              <w:t xml:space="preserve">all </w:t>
            </w:r>
            <w:r w:rsidRPr="0082626C">
              <w:rPr>
                <w:rFonts w:asciiTheme="minorHAnsi" w:eastAsiaTheme="minorEastAsia" w:hAnsiTheme="minorHAnsi" w:cs="Arial"/>
                <w:sz w:val="20"/>
                <w:szCs w:val="20"/>
              </w:rPr>
              <w:t>GIS products</w:t>
            </w:r>
          </w:p>
        </w:tc>
        <w:tc>
          <w:tcPr>
            <w:tcW w:w="3078" w:type="dxa"/>
            <w:shd w:val="clear" w:color="auto" w:fill="F4F1E5"/>
          </w:tcPr>
          <w:p w14:paraId="276262B9" w14:textId="77777777" w:rsidR="00AE75FF" w:rsidRPr="0082626C" w:rsidRDefault="00AE75FF" w:rsidP="00AE75FF">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Team Leader</w:t>
            </w:r>
          </w:p>
        </w:tc>
      </w:tr>
      <w:tr w:rsidR="00AE75FF" w:rsidRPr="006B042A" w14:paraId="44242E8B" w14:textId="77777777" w:rsidTr="00DB5413">
        <w:tc>
          <w:tcPr>
            <w:tcW w:w="5310" w:type="dxa"/>
            <w:shd w:val="clear" w:color="auto" w:fill="F4F1E5"/>
          </w:tcPr>
          <w:p w14:paraId="2B1FF811" w14:textId="3B7D9D6A" w:rsidR="00AE75FF" w:rsidRPr="0082626C" w:rsidRDefault="00AE75FF" w:rsidP="00AE75FF">
            <w:pPr>
              <w:spacing w:after="0" w:line="240" w:lineRule="auto"/>
              <w:rPr>
                <w:rFonts w:asciiTheme="minorHAnsi" w:hAnsiTheme="minorHAnsi"/>
                <w:sz w:val="20"/>
                <w:szCs w:val="20"/>
              </w:rPr>
            </w:pPr>
            <w:r w:rsidRPr="0082626C">
              <w:rPr>
                <w:rFonts w:asciiTheme="minorHAnsi" w:eastAsiaTheme="minorEastAsia" w:hAnsiTheme="minorHAnsi" w:cs="Arial"/>
                <w:sz w:val="20"/>
                <w:szCs w:val="20"/>
              </w:rPr>
              <w:t xml:space="preserve">Determine where the data </w:t>
            </w:r>
            <w:r w:rsidR="00D0400B">
              <w:rPr>
                <w:rFonts w:asciiTheme="minorHAnsi" w:eastAsiaTheme="minorEastAsia" w:hAnsiTheme="minorHAnsi" w:cs="Arial"/>
                <w:sz w:val="20"/>
                <w:szCs w:val="20"/>
              </w:rPr>
              <w:t xml:space="preserve">should be </w:t>
            </w:r>
            <w:r w:rsidRPr="0082626C">
              <w:rPr>
                <w:rFonts w:asciiTheme="minorHAnsi" w:eastAsiaTheme="minorEastAsia" w:hAnsiTheme="minorHAnsi" w:cs="Arial"/>
                <w:sz w:val="20"/>
                <w:szCs w:val="20"/>
              </w:rPr>
              <w:t>stored for easy access</w:t>
            </w:r>
            <w:r w:rsidR="00F01127">
              <w:rPr>
                <w:rFonts w:asciiTheme="minorHAnsi" w:eastAsiaTheme="minorEastAsia" w:hAnsiTheme="minorHAnsi" w:cs="Arial"/>
                <w:sz w:val="20"/>
                <w:szCs w:val="20"/>
              </w:rPr>
              <w:t xml:space="preserve">. </w:t>
            </w:r>
            <w:r w:rsidRPr="0082626C">
              <w:rPr>
                <w:rFonts w:asciiTheme="minorHAnsi" w:eastAsiaTheme="minorEastAsia" w:hAnsiTheme="minorHAnsi" w:cs="Arial"/>
                <w:sz w:val="20"/>
                <w:szCs w:val="20"/>
              </w:rPr>
              <w:t>(Storage should be on-site as well as offsite (cloud) for backup</w:t>
            </w:r>
            <w:r w:rsidR="005863EF">
              <w:rPr>
                <w:rFonts w:asciiTheme="minorHAnsi" w:eastAsiaTheme="minorEastAsia" w:hAnsiTheme="minorHAnsi" w:cs="Arial"/>
                <w:sz w:val="20"/>
                <w:szCs w:val="20"/>
              </w:rPr>
              <w:t>)</w:t>
            </w:r>
          </w:p>
        </w:tc>
        <w:tc>
          <w:tcPr>
            <w:tcW w:w="3078" w:type="dxa"/>
            <w:shd w:val="clear" w:color="auto" w:fill="F4F1E5"/>
          </w:tcPr>
          <w:p w14:paraId="047C782D"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361AFB37" w14:textId="77777777" w:rsidR="00AE75FF" w:rsidRPr="0082626C" w:rsidRDefault="00AE75FF" w:rsidP="00AE75FF">
            <w:pPr>
              <w:spacing w:after="0" w:line="240" w:lineRule="auto"/>
              <w:jc w:val="center"/>
              <w:rPr>
                <w:rFonts w:asciiTheme="minorHAnsi" w:hAnsiTheme="minorHAnsi"/>
                <w:sz w:val="20"/>
                <w:szCs w:val="20"/>
              </w:rPr>
            </w:pPr>
            <w:r w:rsidRPr="0082626C">
              <w:rPr>
                <w:rFonts w:asciiTheme="minorHAnsi" w:eastAsiaTheme="minorEastAsia" w:hAnsiTheme="minorHAnsi" w:cs="Arial"/>
                <w:sz w:val="20"/>
                <w:szCs w:val="20"/>
              </w:rPr>
              <w:t>GIS Team Leader</w:t>
            </w:r>
          </w:p>
        </w:tc>
      </w:tr>
      <w:tr w:rsidR="00AE75FF" w:rsidRPr="006B042A" w14:paraId="6A200A96" w14:textId="77777777" w:rsidTr="00DB5413">
        <w:tc>
          <w:tcPr>
            <w:tcW w:w="5310" w:type="dxa"/>
            <w:shd w:val="clear" w:color="auto" w:fill="F4F1E5"/>
          </w:tcPr>
          <w:p w14:paraId="3B1A61DD" w14:textId="5D0CC2B9" w:rsidR="00AE75FF" w:rsidRPr="0082626C" w:rsidRDefault="00AE75FF" w:rsidP="00AE75FF">
            <w:pPr>
              <w:spacing w:after="0" w:line="240" w:lineRule="auto"/>
              <w:rPr>
                <w:rFonts w:asciiTheme="minorHAnsi" w:hAnsiTheme="minorHAnsi"/>
                <w:sz w:val="20"/>
                <w:szCs w:val="20"/>
              </w:rPr>
            </w:pPr>
            <w:r w:rsidRPr="0082626C">
              <w:rPr>
                <w:rFonts w:asciiTheme="minorHAnsi" w:eastAsiaTheme="minorEastAsia" w:hAnsiTheme="minorHAnsi" w:cs="Arial"/>
                <w:sz w:val="20"/>
                <w:szCs w:val="20"/>
              </w:rPr>
              <w:t>Study crowd sourcing inputs</w:t>
            </w:r>
            <w:r w:rsidR="00F01127">
              <w:rPr>
                <w:rFonts w:asciiTheme="minorHAnsi" w:eastAsiaTheme="minorEastAsia" w:hAnsiTheme="minorHAnsi" w:cs="Arial"/>
                <w:sz w:val="20"/>
                <w:szCs w:val="20"/>
              </w:rPr>
              <w:t xml:space="preserve">. </w:t>
            </w:r>
            <w:r w:rsidRPr="0082626C">
              <w:rPr>
                <w:rFonts w:asciiTheme="minorHAnsi" w:eastAsiaTheme="minorEastAsia" w:hAnsiTheme="minorHAnsi" w:cs="Arial"/>
                <w:sz w:val="20"/>
                <w:szCs w:val="20"/>
              </w:rPr>
              <w:t>Decide how they could/should be used to obtain actionable data</w:t>
            </w:r>
          </w:p>
        </w:tc>
        <w:tc>
          <w:tcPr>
            <w:tcW w:w="3078" w:type="dxa"/>
            <w:shd w:val="clear" w:color="auto" w:fill="F4F1E5"/>
          </w:tcPr>
          <w:p w14:paraId="7E292D2E"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0CB72C02" w14:textId="77777777" w:rsidR="00AE75FF" w:rsidRPr="0082626C" w:rsidRDefault="00AE75FF" w:rsidP="00AE75FF">
            <w:pPr>
              <w:spacing w:after="0" w:line="240" w:lineRule="auto"/>
              <w:jc w:val="center"/>
              <w:rPr>
                <w:rFonts w:asciiTheme="minorHAnsi" w:hAnsiTheme="minorHAnsi"/>
                <w:sz w:val="20"/>
                <w:szCs w:val="20"/>
              </w:rPr>
            </w:pPr>
            <w:r w:rsidRPr="0082626C">
              <w:rPr>
                <w:rFonts w:asciiTheme="minorHAnsi" w:eastAsiaTheme="minorEastAsia" w:hAnsiTheme="minorHAnsi" w:cs="Arial"/>
                <w:sz w:val="20"/>
                <w:szCs w:val="20"/>
              </w:rPr>
              <w:t>GIS Analyst</w:t>
            </w:r>
          </w:p>
        </w:tc>
      </w:tr>
      <w:tr w:rsidR="00E120BD" w:rsidRPr="006B042A" w14:paraId="5838C082" w14:textId="77777777" w:rsidTr="00DB5413">
        <w:tc>
          <w:tcPr>
            <w:tcW w:w="5310" w:type="dxa"/>
            <w:shd w:val="clear" w:color="auto" w:fill="F4F1E5"/>
          </w:tcPr>
          <w:p w14:paraId="5BA14E7B" w14:textId="4D971D88" w:rsidR="00E120BD" w:rsidRPr="0082626C" w:rsidRDefault="00E120BD" w:rsidP="00AE75FF">
            <w:pPr>
              <w:spacing w:after="0" w:line="240" w:lineRule="auto"/>
              <w:rPr>
                <w:rFonts w:asciiTheme="minorHAnsi" w:hAnsiTheme="minorHAnsi"/>
                <w:sz w:val="20"/>
                <w:szCs w:val="20"/>
              </w:rPr>
            </w:pPr>
            <w:r>
              <w:rPr>
                <w:rFonts w:asciiTheme="minorHAnsi" w:hAnsiTheme="minorHAnsi"/>
                <w:sz w:val="20"/>
                <w:szCs w:val="20"/>
              </w:rPr>
              <w:t>Develop map books for your community/region/state</w:t>
            </w:r>
            <w:r w:rsidR="00F01127">
              <w:rPr>
                <w:rFonts w:asciiTheme="minorHAnsi" w:hAnsiTheme="minorHAnsi"/>
                <w:sz w:val="20"/>
                <w:szCs w:val="20"/>
              </w:rPr>
              <w:t xml:space="preserve">. </w:t>
            </w:r>
            <w:r w:rsidR="00337A32">
              <w:rPr>
                <w:rFonts w:asciiTheme="minorHAnsi" w:hAnsiTheme="minorHAnsi"/>
                <w:sz w:val="20"/>
                <w:szCs w:val="20"/>
              </w:rPr>
              <w:t>Work with the first responders to determine the best method and material to use for initial deployment.</w:t>
            </w:r>
          </w:p>
        </w:tc>
        <w:tc>
          <w:tcPr>
            <w:tcW w:w="3078" w:type="dxa"/>
            <w:shd w:val="clear" w:color="auto" w:fill="F4F1E5"/>
          </w:tcPr>
          <w:p w14:paraId="356D27EF" w14:textId="77777777" w:rsidR="000468FB" w:rsidRDefault="000468FB" w:rsidP="00AE75FF">
            <w:pPr>
              <w:spacing w:after="0" w:line="240" w:lineRule="auto"/>
              <w:jc w:val="center"/>
              <w:rPr>
                <w:rFonts w:asciiTheme="minorHAnsi" w:eastAsiaTheme="minorEastAsia" w:hAnsiTheme="minorHAnsi" w:cs="Arial"/>
                <w:sz w:val="20"/>
                <w:szCs w:val="20"/>
              </w:rPr>
            </w:pPr>
          </w:p>
          <w:p w14:paraId="564CB7EC" w14:textId="300538F5" w:rsidR="00E120BD" w:rsidRPr="0082626C" w:rsidRDefault="00E120BD" w:rsidP="00AE75FF">
            <w:pPr>
              <w:spacing w:after="0" w:line="240" w:lineRule="auto"/>
              <w:jc w:val="center"/>
              <w:rPr>
                <w:rFonts w:asciiTheme="minorHAnsi" w:eastAsiaTheme="minorEastAsia" w:hAnsiTheme="minorHAnsi" w:cs="Arial"/>
                <w:sz w:val="20"/>
                <w:szCs w:val="20"/>
              </w:rPr>
            </w:pPr>
            <w:r>
              <w:rPr>
                <w:rFonts w:asciiTheme="minorHAnsi" w:eastAsiaTheme="minorEastAsia" w:hAnsiTheme="minorHAnsi" w:cs="Arial"/>
                <w:sz w:val="20"/>
                <w:szCs w:val="20"/>
              </w:rPr>
              <w:t>GIS Analyst</w:t>
            </w:r>
          </w:p>
        </w:tc>
      </w:tr>
      <w:tr w:rsidR="00AE75FF" w:rsidRPr="006B042A" w14:paraId="0638CF30" w14:textId="77777777" w:rsidTr="00DB5413">
        <w:tc>
          <w:tcPr>
            <w:tcW w:w="5310" w:type="dxa"/>
            <w:shd w:val="clear" w:color="auto" w:fill="F4F1E5"/>
          </w:tcPr>
          <w:p w14:paraId="6A430FBB" w14:textId="66074FA4" w:rsidR="00AE75FF" w:rsidRPr="0082626C" w:rsidRDefault="00115A0D" w:rsidP="0005304A">
            <w:pPr>
              <w:spacing w:after="0" w:line="240" w:lineRule="auto"/>
              <w:rPr>
                <w:rFonts w:asciiTheme="minorHAnsi" w:hAnsiTheme="minorHAnsi"/>
                <w:sz w:val="20"/>
                <w:szCs w:val="20"/>
              </w:rPr>
            </w:pPr>
            <w:r>
              <w:br w:type="page"/>
            </w:r>
            <w:r w:rsidR="00AE75FF" w:rsidRPr="0082626C">
              <w:rPr>
                <w:rFonts w:asciiTheme="minorHAnsi" w:hAnsiTheme="minorHAnsi"/>
                <w:sz w:val="20"/>
                <w:szCs w:val="20"/>
              </w:rPr>
              <w:t xml:space="preserve">Download NOAA’s Weather and Climate Toolkit </w:t>
            </w:r>
            <w:r w:rsidR="00AE75FF" w:rsidRPr="0082626C">
              <w:rPr>
                <w:rFonts w:asciiTheme="minorHAnsi" w:hAnsiTheme="minorHAnsi"/>
                <w:sz w:val="20"/>
                <w:szCs w:val="20"/>
              </w:rPr>
              <w:lastRenderedPageBreak/>
              <w:t>(</w:t>
            </w:r>
            <w:hyperlink r:id="rId58" w:history="1">
              <w:r w:rsidR="00AE75FF" w:rsidRPr="0082626C">
                <w:rPr>
                  <w:rStyle w:val="Hyperlink"/>
                  <w:rFonts w:asciiTheme="minorHAnsi" w:hAnsiTheme="minorHAnsi"/>
                  <w:sz w:val="20"/>
                  <w:szCs w:val="20"/>
                </w:rPr>
                <w:t>http://www.ncdc.noaa.gov/wct/</w:t>
              </w:r>
            </w:hyperlink>
            <w:r w:rsidR="00AE75FF" w:rsidRPr="0082626C">
              <w:rPr>
                <w:rFonts w:asciiTheme="minorHAnsi" w:hAnsiTheme="minorHAnsi"/>
                <w:sz w:val="20"/>
                <w:szCs w:val="20"/>
              </w:rPr>
              <w:t xml:space="preserve">) as well as other weather </w:t>
            </w:r>
            <w:r w:rsidR="00AE75FF" w:rsidRPr="00C05B75">
              <w:rPr>
                <w:rFonts w:asciiTheme="minorHAnsi" w:hAnsiTheme="minorHAnsi"/>
                <w:sz w:val="20"/>
                <w:szCs w:val="20"/>
              </w:rPr>
              <w:t>related tools</w:t>
            </w:r>
            <w:r w:rsidR="00C05B75" w:rsidRPr="00C05B75">
              <w:rPr>
                <w:rFonts w:asciiTheme="minorHAnsi" w:hAnsiTheme="minorHAnsi"/>
                <w:sz w:val="20"/>
                <w:szCs w:val="20"/>
              </w:rPr>
              <w:t xml:space="preserve"> and RSS feeds</w:t>
            </w:r>
            <w:r w:rsidR="00C05B75">
              <w:rPr>
                <w:rFonts w:asciiTheme="minorHAnsi" w:hAnsiTheme="minorHAnsi"/>
                <w:sz w:val="20"/>
                <w:szCs w:val="20"/>
              </w:rPr>
              <w:t xml:space="preserve"> </w:t>
            </w:r>
            <w:r w:rsidR="00C05B75" w:rsidRPr="00C05B75">
              <w:rPr>
                <w:rFonts w:asciiTheme="minorHAnsi" w:hAnsiTheme="minorHAnsi"/>
                <w:sz w:val="20"/>
                <w:szCs w:val="20"/>
              </w:rPr>
              <w:t>(</w:t>
            </w:r>
            <w:hyperlink r:id="rId59" w:history="1">
              <w:r w:rsidR="00C05B75" w:rsidRPr="00C05B75">
                <w:rPr>
                  <w:rStyle w:val="Hyperlink"/>
                  <w:sz w:val="20"/>
                  <w:szCs w:val="20"/>
                </w:rPr>
                <w:t>http://www.spc.noaa.gov/aboutrss.html</w:t>
              </w:r>
            </w:hyperlink>
            <w:r w:rsidR="00C05B75" w:rsidRPr="00C05B75">
              <w:rPr>
                <w:rStyle w:val="Hyperlink"/>
                <w:sz w:val="20"/>
                <w:szCs w:val="20"/>
              </w:rPr>
              <w:t>)</w:t>
            </w:r>
          </w:p>
        </w:tc>
        <w:tc>
          <w:tcPr>
            <w:tcW w:w="3078" w:type="dxa"/>
            <w:shd w:val="clear" w:color="auto" w:fill="F4F1E5"/>
          </w:tcPr>
          <w:p w14:paraId="29BF60B6"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2DEDEF8C"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1C0BA800" w14:textId="77777777" w:rsidR="00AE75FF" w:rsidRPr="0082626C" w:rsidRDefault="00AE75FF" w:rsidP="00AE75FF">
            <w:pPr>
              <w:spacing w:after="0" w:line="240" w:lineRule="auto"/>
              <w:jc w:val="center"/>
              <w:rPr>
                <w:rFonts w:asciiTheme="minorHAnsi" w:hAnsiTheme="minorHAnsi"/>
                <w:b/>
                <w:sz w:val="20"/>
                <w:szCs w:val="20"/>
              </w:rPr>
            </w:pPr>
            <w:r w:rsidRPr="0082626C">
              <w:rPr>
                <w:rFonts w:asciiTheme="minorHAnsi" w:eastAsiaTheme="minorEastAsia" w:hAnsiTheme="minorHAnsi" w:cs="Arial"/>
                <w:sz w:val="20"/>
                <w:szCs w:val="20"/>
              </w:rPr>
              <w:t>GIS Analyst</w:t>
            </w:r>
          </w:p>
        </w:tc>
      </w:tr>
      <w:tr w:rsidR="00AE75FF" w:rsidRPr="006B042A" w14:paraId="7390B558" w14:textId="77777777" w:rsidTr="00DB5413">
        <w:tc>
          <w:tcPr>
            <w:tcW w:w="5310" w:type="dxa"/>
            <w:shd w:val="clear" w:color="auto" w:fill="F4F1E5"/>
          </w:tcPr>
          <w:p w14:paraId="4C7106FB" w14:textId="57177DF5" w:rsidR="00AE75FF" w:rsidRPr="0082626C" w:rsidRDefault="00AE75FF" w:rsidP="00AE75FF">
            <w:pPr>
              <w:spacing w:after="0" w:line="240" w:lineRule="auto"/>
              <w:rPr>
                <w:rFonts w:asciiTheme="minorHAnsi" w:hAnsiTheme="minorHAnsi"/>
                <w:color w:val="222222"/>
                <w:sz w:val="20"/>
                <w:szCs w:val="20"/>
              </w:rPr>
            </w:pPr>
            <w:r w:rsidRPr="0082626C">
              <w:rPr>
                <w:rFonts w:asciiTheme="minorHAnsi" w:hAnsiTheme="minorHAnsi"/>
                <w:color w:val="222222"/>
                <w:sz w:val="20"/>
                <w:szCs w:val="20"/>
              </w:rPr>
              <w:lastRenderedPageBreak/>
              <w:t xml:space="preserve">Practice with these tools within the GIS </w:t>
            </w:r>
            <w:r w:rsidR="0040384B">
              <w:rPr>
                <w:rFonts w:asciiTheme="minorHAnsi" w:hAnsiTheme="minorHAnsi"/>
                <w:color w:val="222222"/>
                <w:sz w:val="20"/>
                <w:szCs w:val="20"/>
              </w:rPr>
              <w:t>Team</w:t>
            </w:r>
            <w:r w:rsidRPr="0082626C">
              <w:rPr>
                <w:rFonts w:asciiTheme="minorHAnsi" w:hAnsiTheme="minorHAnsi"/>
                <w:color w:val="222222"/>
                <w:sz w:val="20"/>
                <w:szCs w:val="20"/>
              </w:rPr>
              <w:t xml:space="preserve"> and determine the most appropriate to meet your needs</w:t>
            </w:r>
          </w:p>
        </w:tc>
        <w:tc>
          <w:tcPr>
            <w:tcW w:w="3078" w:type="dxa"/>
            <w:shd w:val="clear" w:color="auto" w:fill="F4F1E5"/>
          </w:tcPr>
          <w:p w14:paraId="27259AE9"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68B49A4F" w14:textId="77777777" w:rsidR="00AE75FF" w:rsidRPr="0082626C" w:rsidRDefault="00AE75FF" w:rsidP="00AE75FF">
            <w:pPr>
              <w:spacing w:after="0" w:line="240" w:lineRule="auto"/>
              <w:jc w:val="center"/>
              <w:rPr>
                <w:rFonts w:asciiTheme="minorHAnsi" w:hAnsiTheme="minorHAnsi"/>
                <w:b/>
                <w:sz w:val="20"/>
                <w:szCs w:val="20"/>
              </w:rPr>
            </w:pPr>
            <w:r w:rsidRPr="0082626C">
              <w:rPr>
                <w:rFonts w:asciiTheme="minorHAnsi" w:eastAsiaTheme="minorEastAsia" w:hAnsiTheme="minorHAnsi" w:cs="Arial"/>
                <w:sz w:val="20"/>
                <w:szCs w:val="20"/>
              </w:rPr>
              <w:t>GIS Team</w:t>
            </w:r>
          </w:p>
        </w:tc>
      </w:tr>
      <w:tr w:rsidR="00AE75FF" w:rsidRPr="006B042A" w14:paraId="14FBB07C" w14:textId="77777777" w:rsidTr="00DB5413">
        <w:trPr>
          <w:trHeight w:val="260"/>
        </w:trPr>
        <w:tc>
          <w:tcPr>
            <w:tcW w:w="5310" w:type="dxa"/>
            <w:shd w:val="clear" w:color="auto" w:fill="F4F1E5"/>
          </w:tcPr>
          <w:p w14:paraId="1189D959" w14:textId="0286A73F" w:rsidR="00AE75FF" w:rsidRPr="0082626C" w:rsidRDefault="00AE75FF" w:rsidP="005A3EF9">
            <w:pPr>
              <w:spacing w:after="0" w:line="240" w:lineRule="auto"/>
              <w:rPr>
                <w:rFonts w:asciiTheme="minorHAnsi" w:hAnsiTheme="minorHAnsi"/>
                <w:color w:val="222222"/>
                <w:sz w:val="20"/>
                <w:szCs w:val="20"/>
              </w:rPr>
            </w:pPr>
            <w:r w:rsidRPr="0082626C">
              <w:rPr>
                <w:rFonts w:asciiTheme="minorHAnsi" w:hAnsiTheme="minorHAnsi"/>
                <w:color w:val="222222"/>
                <w:sz w:val="20"/>
                <w:szCs w:val="20"/>
              </w:rPr>
              <w:t>Meet with your local office of the National Weather Service to discuss the latest tools available as well as the need to capture data on the path of the tornado as soon as possible</w:t>
            </w:r>
            <w:r w:rsidR="00F01127">
              <w:rPr>
                <w:rFonts w:asciiTheme="minorHAnsi" w:hAnsiTheme="minorHAnsi"/>
                <w:color w:val="222222"/>
                <w:sz w:val="20"/>
                <w:szCs w:val="20"/>
              </w:rPr>
              <w:t xml:space="preserve">. </w:t>
            </w:r>
            <w:r w:rsidR="005A3EF9">
              <w:rPr>
                <w:rFonts w:asciiTheme="minorHAnsi" w:hAnsiTheme="minorHAnsi"/>
                <w:color w:val="222222"/>
                <w:sz w:val="20"/>
                <w:szCs w:val="20"/>
              </w:rPr>
              <w:t>Work with them to d</w:t>
            </w:r>
            <w:r w:rsidRPr="0082626C">
              <w:rPr>
                <w:rFonts w:asciiTheme="minorHAnsi" w:hAnsiTheme="minorHAnsi"/>
                <w:color w:val="222222"/>
                <w:sz w:val="20"/>
                <w:szCs w:val="20"/>
              </w:rPr>
              <w:t xml:space="preserve">etermine the </w:t>
            </w:r>
            <w:r w:rsidR="005A3EF9">
              <w:rPr>
                <w:rFonts w:asciiTheme="minorHAnsi" w:hAnsiTheme="minorHAnsi"/>
                <w:color w:val="222222"/>
                <w:sz w:val="20"/>
                <w:szCs w:val="20"/>
              </w:rPr>
              <w:t xml:space="preserve">most expeditious </w:t>
            </w:r>
            <w:r w:rsidRPr="0082626C">
              <w:rPr>
                <w:rFonts w:asciiTheme="minorHAnsi" w:hAnsiTheme="minorHAnsi"/>
                <w:color w:val="222222"/>
                <w:sz w:val="20"/>
                <w:szCs w:val="20"/>
              </w:rPr>
              <w:t xml:space="preserve">method to capture that data </w:t>
            </w:r>
            <w:r w:rsidR="005A3EF9">
              <w:rPr>
                <w:rFonts w:asciiTheme="minorHAnsi" w:hAnsiTheme="minorHAnsi"/>
                <w:color w:val="222222"/>
                <w:sz w:val="20"/>
                <w:szCs w:val="20"/>
              </w:rPr>
              <w:t xml:space="preserve">from them </w:t>
            </w:r>
            <w:r w:rsidRPr="0082626C">
              <w:rPr>
                <w:rFonts w:asciiTheme="minorHAnsi" w:hAnsiTheme="minorHAnsi"/>
                <w:color w:val="222222"/>
                <w:sz w:val="20"/>
                <w:szCs w:val="20"/>
              </w:rPr>
              <w:t>after an event occurs.</w:t>
            </w:r>
          </w:p>
        </w:tc>
        <w:tc>
          <w:tcPr>
            <w:tcW w:w="3078" w:type="dxa"/>
            <w:shd w:val="clear" w:color="auto" w:fill="F4F1E5"/>
          </w:tcPr>
          <w:p w14:paraId="7063DFDB"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428FBB10"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1F081ADF" w14:textId="77777777" w:rsidR="00AE75FF" w:rsidRPr="0082626C" w:rsidRDefault="00AE75FF" w:rsidP="00AE75FF">
            <w:pPr>
              <w:spacing w:after="0" w:line="240" w:lineRule="auto"/>
              <w:jc w:val="center"/>
              <w:rPr>
                <w:rFonts w:asciiTheme="minorHAnsi" w:hAnsiTheme="minorHAnsi"/>
                <w:b/>
                <w:sz w:val="20"/>
                <w:szCs w:val="20"/>
              </w:rPr>
            </w:pPr>
            <w:r w:rsidRPr="0082626C">
              <w:rPr>
                <w:rFonts w:asciiTheme="minorHAnsi" w:eastAsiaTheme="minorEastAsia" w:hAnsiTheme="minorHAnsi" w:cs="Arial"/>
                <w:sz w:val="20"/>
                <w:szCs w:val="20"/>
              </w:rPr>
              <w:t>GIS Team Leader</w:t>
            </w:r>
          </w:p>
        </w:tc>
      </w:tr>
      <w:tr w:rsidR="00AE75FF" w:rsidRPr="00EA7EE5" w14:paraId="639266B5" w14:textId="77777777" w:rsidTr="00DB5413">
        <w:tc>
          <w:tcPr>
            <w:tcW w:w="5310" w:type="dxa"/>
            <w:shd w:val="clear" w:color="auto" w:fill="F4F1E5"/>
          </w:tcPr>
          <w:p w14:paraId="16573669" w14:textId="3B480322" w:rsidR="00AE75FF" w:rsidRPr="0082626C" w:rsidRDefault="00AE75FF" w:rsidP="00AE75FF">
            <w:pPr>
              <w:spacing w:after="0" w:line="240" w:lineRule="auto"/>
              <w:rPr>
                <w:rFonts w:asciiTheme="minorHAnsi" w:hAnsiTheme="minorHAnsi"/>
                <w:color w:val="222222"/>
                <w:sz w:val="20"/>
                <w:szCs w:val="20"/>
              </w:rPr>
            </w:pPr>
            <w:r w:rsidRPr="0082626C">
              <w:rPr>
                <w:rFonts w:asciiTheme="minorHAnsi" w:hAnsiTheme="minorHAnsi" w:cs="Arial"/>
                <w:sz w:val="20"/>
                <w:szCs w:val="20"/>
              </w:rPr>
              <w:t xml:space="preserve">Initiate scenario based training within the GIS </w:t>
            </w:r>
            <w:r w:rsidR="0040384B">
              <w:rPr>
                <w:rFonts w:asciiTheme="minorHAnsi" w:hAnsiTheme="minorHAnsi" w:cs="Arial"/>
                <w:sz w:val="20"/>
                <w:szCs w:val="20"/>
              </w:rPr>
              <w:t>Team</w:t>
            </w:r>
          </w:p>
        </w:tc>
        <w:tc>
          <w:tcPr>
            <w:tcW w:w="3078" w:type="dxa"/>
            <w:shd w:val="clear" w:color="auto" w:fill="F4F1E5"/>
          </w:tcPr>
          <w:p w14:paraId="2ACF08D4" w14:textId="77777777" w:rsidR="00AE75FF" w:rsidRPr="0082626C" w:rsidRDefault="00AE75FF" w:rsidP="00AE75FF">
            <w:pPr>
              <w:spacing w:after="0" w:line="240" w:lineRule="auto"/>
              <w:jc w:val="center"/>
              <w:rPr>
                <w:rFonts w:asciiTheme="minorHAnsi" w:hAnsiTheme="minorHAnsi"/>
                <w:sz w:val="20"/>
                <w:szCs w:val="20"/>
              </w:rPr>
            </w:pPr>
            <w:r w:rsidRPr="0082626C">
              <w:rPr>
                <w:rFonts w:asciiTheme="minorHAnsi" w:eastAsiaTheme="minorEastAsia" w:hAnsiTheme="minorHAnsi" w:cs="Arial"/>
                <w:sz w:val="20"/>
                <w:szCs w:val="20"/>
              </w:rPr>
              <w:t>GIS Team Leader</w:t>
            </w:r>
          </w:p>
        </w:tc>
      </w:tr>
      <w:tr w:rsidR="00AE75FF" w:rsidRPr="00EA7EE5" w14:paraId="148DB233" w14:textId="77777777" w:rsidTr="00DB5413">
        <w:tc>
          <w:tcPr>
            <w:tcW w:w="5310" w:type="dxa"/>
            <w:shd w:val="clear" w:color="auto" w:fill="F4F1E5"/>
          </w:tcPr>
          <w:p w14:paraId="027B28B7" w14:textId="77777777" w:rsidR="00AE75FF" w:rsidRPr="0082626C" w:rsidRDefault="00AE75FF" w:rsidP="00AE75FF">
            <w:pPr>
              <w:spacing w:after="0" w:line="240" w:lineRule="auto"/>
              <w:rPr>
                <w:rFonts w:asciiTheme="minorHAnsi" w:hAnsiTheme="minorHAnsi"/>
                <w:color w:val="222222"/>
                <w:sz w:val="20"/>
                <w:szCs w:val="20"/>
              </w:rPr>
            </w:pPr>
            <w:r w:rsidRPr="0082626C">
              <w:rPr>
                <w:rFonts w:asciiTheme="minorHAnsi" w:hAnsiTheme="minorHAnsi"/>
                <w:color w:val="222222"/>
                <w:sz w:val="20"/>
                <w:szCs w:val="20"/>
              </w:rPr>
              <w:t xml:space="preserve">Modify templates and other methodologies to insure efficient delivery of GIS products. </w:t>
            </w:r>
          </w:p>
        </w:tc>
        <w:tc>
          <w:tcPr>
            <w:tcW w:w="3078" w:type="dxa"/>
            <w:shd w:val="clear" w:color="auto" w:fill="F4F1E5"/>
          </w:tcPr>
          <w:p w14:paraId="49D5AABA" w14:textId="77777777" w:rsidR="00AE75FF" w:rsidRPr="0082626C" w:rsidRDefault="00AE75FF" w:rsidP="00AE75FF">
            <w:pPr>
              <w:spacing w:after="0" w:line="240" w:lineRule="auto"/>
              <w:jc w:val="center"/>
              <w:rPr>
                <w:rFonts w:asciiTheme="minorHAnsi" w:hAnsiTheme="minorHAnsi"/>
                <w:sz w:val="20"/>
                <w:szCs w:val="20"/>
              </w:rPr>
            </w:pPr>
          </w:p>
          <w:p w14:paraId="25038EE5" w14:textId="77777777" w:rsidR="00AE75FF" w:rsidRPr="0082626C" w:rsidRDefault="00AE75FF" w:rsidP="00AE75FF">
            <w:pPr>
              <w:spacing w:after="0" w:line="240" w:lineRule="auto"/>
              <w:jc w:val="center"/>
              <w:rPr>
                <w:rFonts w:asciiTheme="minorHAnsi" w:hAnsiTheme="minorHAnsi"/>
                <w:sz w:val="20"/>
                <w:szCs w:val="20"/>
              </w:rPr>
            </w:pPr>
            <w:r w:rsidRPr="0082626C">
              <w:rPr>
                <w:rFonts w:asciiTheme="minorHAnsi" w:hAnsiTheme="minorHAnsi"/>
                <w:sz w:val="20"/>
                <w:szCs w:val="20"/>
              </w:rPr>
              <w:t>GIS Analyst</w:t>
            </w:r>
          </w:p>
        </w:tc>
      </w:tr>
      <w:tr w:rsidR="00AE75FF" w:rsidRPr="002F71AC" w14:paraId="6852389B" w14:textId="77777777" w:rsidTr="00BE2998">
        <w:trPr>
          <w:trHeight w:val="512"/>
        </w:trPr>
        <w:tc>
          <w:tcPr>
            <w:tcW w:w="5310" w:type="dxa"/>
            <w:shd w:val="clear" w:color="auto" w:fill="364974"/>
          </w:tcPr>
          <w:p w14:paraId="1AF9FB30" w14:textId="77777777" w:rsidR="00AE75FF" w:rsidRPr="002F71AC" w:rsidRDefault="00AE75FF" w:rsidP="00AE75FF">
            <w:pPr>
              <w:spacing w:after="0" w:line="240" w:lineRule="auto"/>
              <w:rPr>
                <w:rFonts w:asciiTheme="minorHAnsi" w:hAnsiTheme="minorHAnsi"/>
                <w:color w:val="FFFFFF" w:themeColor="background1"/>
              </w:rPr>
            </w:pPr>
            <w:r w:rsidRPr="002F71AC">
              <w:rPr>
                <w:rFonts w:asciiTheme="minorHAnsi" w:hAnsiTheme="minorHAnsi" w:cs="Arial"/>
                <w:b/>
                <w:color w:val="FFFFFF" w:themeColor="background1"/>
              </w:rPr>
              <w:t>T-</w:t>
            </w:r>
            <w:r>
              <w:rPr>
                <w:rFonts w:asciiTheme="minorHAnsi" w:hAnsiTheme="minorHAnsi" w:cs="Arial"/>
                <w:b/>
                <w:color w:val="FFFFFF" w:themeColor="background1"/>
              </w:rPr>
              <w:t>3 Month</w:t>
            </w:r>
            <w:r w:rsidRPr="002F71AC">
              <w:rPr>
                <w:rFonts w:asciiTheme="minorHAnsi" w:hAnsiTheme="minorHAnsi" w:cs="Arial"/>
                <w:b/>
                <w:color w:val="FFFFFF" w:themeColor="background1"/>
              </w:rPr>
              <w:t xml:space="preserve"> Crosscheck</w:t>
            </w:r>
          </w:p>
        </w:tc>
        <w:tc>
          <w:tcPr>
            <w:tcW w:w="3078" w:type="dxa"/>
            <w:shd w:val="clear" w:color="auto" w:fill="364974"/>
          </w:tcPr>
          <w:p w14:paraId="03261DCF" w14:textId="77777777" w:rsidR="00AE75FF" w:rsidRPr="002F71AC" w:rsidRDefault="00AE75FF" w:rsidP="00AE75FF">
            <w:pPr>
              <w:spacing w:after="0" w:line="240" w:lineRule="auto"/>
              <w:jc w:val="center"/>
              <w:rPr>
                <w:rFonts w:asciiTheme="minorHAnsi" w:hAnsiTheme="minorHAnsi"/>
                <w:color w:val="FFFFFF" w:themeColor="background1"/>
              </w:rPr>
            </w:pPr>
          </w:p>
        </w:tc>
      </w:tr>
      <w:tr w:rsidR="00AE75FF" w:rsidRPr="009B272E" w14:paraId="550F3BBE" w14:textId="77777777" w:rsidTr="009B272E">
        <w:tc>
          <w:tcPr>
            <w:tcW w:w="5310" w:type="dxa"/>
            <w:shd w:val="clear" w:color="auto" w:fill="7690AE"/>
          </w:tcPr>
          <w:p w14:paraId="35528B2C" w14:textId="77777777" w:rsidR="00AE75FF" w:rsidRPr="009B272E" w:rsidRDefault="00AE75FF" w:rsidP="00AE75FF">
            <w:pPr>
              <w:spacing w:after="0" w:line="240" w:lineRule="auto"/>
              <w:rPr>
                <w:rFonts w:asciiTheme="minorHAnsi" w:hAnsiTheme="minorHAnsi"/>
                <w:color w:val="FFFFFF" w:themeColor="background1"/>
              </w:rPr>
            </w:pPr>
            <w:r w:rsidRPr="009B272E">
              <w:rPr>
                <w:rFonts w:asciiTheme="minorHAnsi" w:hAnsiTheme="minorHAnsi" w:cs="Arial"/>
                <w:b/>
                <w:i/>
                <w:color w:val="FFFFFF" w:themeColor="background1"/>
              </w:rPr>
              <w:t xml:space="preserve">Tasks: </w:t>
            </w:r>
          </w:p>
        </w:tc>
        <w:tc>
          <w:tcPr>
            <w:tcW w:w="3078" w:type="dxa"/>
            <w:shd w:val="clear" w:color="auto" w:fill="7690AE"/>
          </w:tcPr>
          <w:p w14:paraId="3AB1E0F0" w14:textId="77777777" w:rsidR="00AE75FF" w:rsidRPr="009B272E" w:rsidRDefault="00AE75FF" w:rsidP="00AE75FF">
            <w:pPr>
              <w:spacing w:after="0" w:line="240" w:lineRule="auto"/>
              <w:jc w:val="center"/>
              <w:rPr>
                <w:rFonts w:asciiTheme="minorHAnsi" w:hAnsiTheme="minorHAnsi"/>
                <w:color w:val="FFFFFF" w:themeColor="background1"/>
              </w:rPr>
            </w:pPr>
            <w:r w:rsidRPr="009B272E">
              <w:rPr>
                <w:rFonts w:asciiTheme="minorHAnsi" w:hAnsiTheme="minorHAnsi" w:cs="Arial"/>
                <w:b/>
                <w:i/>
                <w:color w:val="FFFFFF" w:themeColor="background1"/>
              </w:rPr>
              <w:t>Responsible/Complete</w:t>
            </w:r>
          </w:p>
        </w:tc>
      </w:tr>
      <w:tr w:rsidR="00AE75FF" w:rsidRPr="005D2505" w14:paraId="2EAD742E" w14:textId="77777777" w:rsidTr="00DB5413">
        <w:tc>
          <w:tcPr>
            <w:tcW w:w="5310" w:type="dxa"/>
            <w:shd w:val="clear" w:color="auto" w:fill="F4F1E5"/>
          </w:tcPr>
          <w:p w14:paraId="4473B8B9" w14:textId="77777777" w:rsidR="00AE75FF" w:rsidRPr="0082626C" w:rsidRDefault="00AE75FF" w:rsidP="00AE75FF">
            <w:pPr>
              <w:spacing w:after="0" w:line="240" w:lineRule="auto"/>
              <w:rPr>
                <w:rFonts w:asciiTheme="minorHAnsi" w:eastAsiaTheme="minorEastAsia" w:hAnsiTheme="minorHAnsi" w:cs="Arial"/>
                <w:sz w:val="20"/>
                <w:szCs w:val="20"/>
              </w:rPr>
            </w:pPr>
            <w:r w:rsidRPr="0082626C">
              <w:rPr>
                <w:rFonts w:asciiTheme="minorHAnsi" w:eastAsiaTheme="minorEastAsia" w:hAnsiTheme="minorHAnsi" w:cs="Arial"/>
                <w:sz w:val="20"/>
                <w:szCs w:val="20"/>
              </w:rPr>
              <w:t>Train volunteers on data collection methodology using new forms created as well as on uploading geo-referenced photographs, etc.</w:t>
            </w:r>
          </w:p>
        </w:tc>
        <w:tc>
          <w:tcPr>
            <w:tcW w:w="3078" w:type="dxa"/>
            <w:shd w:val="clear" w:color="auto" w:fill="F4F1E5"/>
          </w:tcPr>
          <w:p w14:paraId="26825CBD"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722C75BB" w14:textId="77777777" w:rsidR="00AE75FF" w:rsidRPr="0082626C" w:rsidRDefault="00AE75FF" w:rsidP="00AE75FF">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Team Leader</w:t>
            </w:r>
          </w:p>
        </w:tc>
      </w:tr>
      <w:tr w:rsidR="00AE75FF" w:rsidRPr="005D2505" w14:paraId="711EC7C3" w14:textId="77777777" w:rsidTr="00DB5413">
        <w:tc>
          <w:tcPr>
            <w:tcW w:w="5310" w:type="dxa"/>
            <w:shd w:val="clear" w:color="auto" w:fill="F4F1E5"/>
          </w:tcPr>
          <w:p w14:paraId="4F4EDC41" w14:textId="77777777" w:rsidR="00AE75FF" w:rsidRPr="0082626C" w:rsidRDefault="00AE75FF" w:rsidP="00AE75FF">
            <w:pPr>
              <w:spacing w:after="0" w:line="240" w:lineRule="auto"/>
              <w:rPr>
                <w:rFonts w:asciiTheme="minorHAnsi" w:eastAsiaTheme="minorEastAsia" w:hAnsiTheme="minorHAnsi" w:cs="Arial"/>
                <w:sz w:val="20"/>
                <w:szCs w:val="20"/>
              </w:rPr>
            </w:pPr>
            <w:r w:rsidRPr="0082626C">
              <w:rPr>
                <w:rFonts w:asciiTheme="minorHAnsi" w:eastAsiaTheme="minorEastAsia" w:hAnsiTheme="minorHAnsi" w:cs="Arial"/>
                <w:sz w:val="20"/>
                <w:szCs w:val="20"/>
              </w:rPr>
              <w:t>Establish a schedule for scenario training within the GIS Team</w:t>
            </w:r>
          </w:p>
        </w:tc>
        <w:tc>
          <w:tcPr>
            <w:tcW w:w="3078" w:type="dxa"/>
            <w:shd w:val="clear" w:color="auto" w:fill="F4F1E5"/>
          </w:tcPr>
          <w:p w14:paraId="1F6497C3" w14:textId="77777777" w:rsidR="00AE75FF" w:rsidRPr="0082626C" w:rsidRDefault="00AE75FF" w:rsidP="00AE75FF">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Team Leader</w:t>
            </w:r>
          </w:p>
        </w:tc>
      </w:tr>
      <w:tr w:rsidR="00AE75FF" w:rsidRPr="005D2505" w14:paraId="2F0BAB0B" w14:textId="77777777" w:rsidTr="00DB5413">
        <w:tc>
          <w:tcPr>
            <w:tcW w:w="5310" w:type="dxa"/>
            <w:shd w:val="clear" w:color="auto" w:fill="F4F1E5"/>
          </w:tcPr>
          <w:p w14:paraId="44E27F52" w14:textId="77777777" w:rsidR="00AE75FF" w:rsidRPr="0082626C" w:rsidRDefault="00AE75FF" w:rsidP="00AE75FF">
            <w:pPr>
              <w:spacing w:after="0" w:line="240" w:lineRule="auto"/>
              <w:rPr>
                <w:rFonts w:asciiTheme="minorHAnsi" w:eastAsiaTheme="minorEastAsia" w:hAnsiTheme="minorHAnsi" w:cs="Arial"/>
                <w:sz w:val="20"/>
                <w:szCs w:val="20"/>
              </w:rPr>
            </w:pPr>
            <w:r w:rsidRPr="0082626C">
              <w:rPr>
                <w:rFonts w:asciiTheme="minorHAnsi" w:eastAsiaTheme="minorEastAsia" w:hAnsiTheme="minorHAnsi" w:cs="Arial"/>
                <w:sz w:val="20"/>
                <w:szCs w:val="20"/>
              </w:rPr>
              <w:t>Practice delivering the scheduled GIS products within the stated time frames</w:t>
            </w:r>
          </w:p>
        </w:tc>
        <w:tc>
          <w:tcPr>
            <w:tcW w:w="3078" w:type="dxa"/>
            <w:shd w:val="clear" w:color="auto" w:fill="F4F1E5"/>
          </w:tcPr>
          <w:p w14:paraId="403B53D1"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3F0B4966" w14:textId="77777777" w:rsidR="00AE75FF" w:rsidRPr="0082626C" w:rsidRDefault="00AE75FF" w:rsidP="00AE75FF">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Team Leader</w:t>
            </w:r>
          </w:p>
        </w:tc>
      </w:tr>
      <w:tr w:rsidR="00AE75FF" w:rsidRPr="005D2505" w14:paraId="04D693AB" w14:textId="77777777" w:rsidTr="00DB5413">
        <w:tc>
          <w:tcPr>
            <w:tcW w:w="5310" w:type="dxa"/>
            <w:shd w:val="clear" w:color="auto" w:fill="F4F1E5"/>
          </w:tcPr>
          <w:p w14:paraId="6DAD886E" w14:textId="77777777" w:rsidR="00AE75FF" w:rsidRPr="0082626C" w:rsidRDefault="00AE75FF" w:rsidP="00AE75FF">
            <w:pPr>
              <w:spacing w:after="0" w:line="240" w:lineRule="auto"/>
              <w:rPr>
                <w:rFonts w:asciiTheme="minorHAnsi" w:eastAsiaTheme="minorEastAsia" w:hAnsiTheme="minorHAnsi" w:cs="Arial"/>
                <w:sz w:val="20"/>
                <w:szCs w:val="20"/>
              </w:rPr>
            </w:pPr>
            <w:r w:rsidRPr="0082626C">
              <w:rPr>
                <w:rFonts w:asciiTheme="minorHAnsi" w:eastAsiaTheme="minorEastAsia" w:hAnsiTheme="minorHAnsi" w:cs="Arial"/>
                <w:sz w:val="20"/>
                <w:szCs w:val="20"/>
              </w:rPr>
              <w:t>Develop a GIS Team After Action Report</w:t>
            </w:r>
          </w:p>
        </w:tc>
        <w:tc>
          <w:tcPr>
            <w:tcW w:w="3078" w:type="dxa"/>
            <w:shd w:val="clear" w:color="auto" w:fill="F4F1E5"/>
          </w:tcPr>
          <w:p w14:paraId="3557D015" w14:textId="77777777" w:rsidR="00AE75FF" w:rsidRPr="0082626C" w:rsidRDefault="00AE75FF" w:rsidP="00AE75FF">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Team Leader</w:t>
            </w:r>
          </w:p>
        </w:tc>
      </w:tr>
      <w:tr w:rsidR="00AE75FF" w:rsidRPr="005D2505" w14:paraId="4567D455" w14:textId="77777777" w:rsidTr="00DB5413">
        <w:tc>
          <w:tcPr>
            <w:tcW w:w="5310" w:type="dxa"/>
            <w:shd w:val="clear" w:color="auto" w:fill="F4F1E5"/>
          </w:tcPr>
          <w:p w14:paraId="36EBB906" w14:textId="54AD151A" w:rsidR="00AE75FF" w:rsidRPr="0082626C" w:rsidRDefault="00AE75FF" w:rsidP="00AE75FF">
            <w:pPr>
              <w:spacing w:after="0" w:line="240" w:lineRule="auto"/>
              <w:rPr>
                <w:rFonts w:asciiTheme="minorHAnsi" w:eastAsiaTheme="minorEastAsia" w:hAnsiTheme="minorHAnsi" w:cs="Arial"/>
                <w:sz w:val="20"/>
                <w:szCs w:val="20"/>
              </w:rPr>
            </w:pPr>
            <w:r w:rsidRPr="0082626C">
              <w:rPr>
                <w:rFonts w:asciiTheme="minorHAnsi" w:eastAsiaTheme="minorEastAsia" w:hAnsiTheme="minorHAnsi" w:cs="Arial"/>
                <w:sz w:val="20"/>
                <w:szCs w:val="20"/>
              </w:rPr>
              <w:t xml:space="preserve">Review the results with the GIS </w:t>
            </w:r>
            <w:r w:rsidR="0040384B">
              <w:rPr>
                <w:rFonts w:asciiTheme="minorHAnsi" w:eastAsiaTheme="minorEastAsia" w:hAnsiTheme="minorHAnsi" w:cs="Arial"/>
                <w:sz w:val="20"/>
                <w:szCs w:val="20"/>
              </w:rPr>
              <w:t>Team</w:t>
            </w:r>
            <w:r w:rsidR="00F01127">
              <w:rPr>
                <w:rFonts w:asciiTheme="minorHAnsi" w:eastAsiaTheme="minorEastAsia" w:hAnsiTheme="minorHAnsi" w:cs="Arial"/>
                <w:sz w:val="20"/>
                <w:szCs w:val="20"/>
              </w:rPr>
              <w:t xml:space="preserve">. </w:t>
            </w:r>
            <w:r w:rsidRPr="0082626C">
              <w:rPr>
                <w:rFonts w:asciiTheme="minorHAnsi" w:eastAsiaTheme="minorEastAsia" w:hAnsiTheme="minorHAnsi" w:cs="Arial"/>
                <w:sz w:val="20"/>
                <w:szCs w:val="20"/>
              </w:rPr>
              <w:t>Make adjustments to templates, workflows, etc. as required</w:t>
            </w:r>
          </w:p>
        </w:tc>
        <w:tc>
          <w:tcPr>
            <w:tcW w:w="3078" w:type="dxa"/>
            <w:shd w:val="clear" w:color="auto" w:fill="F4F1E5"/>
          </w:tcPr>
          <w:p w14:paraId="0C25F3F9"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270D544D" w14:textId="77777777" w:rsidR="00AE75FF" w:rsidRPr="0082626C" w:rsidRDefault="00AE75FF" w:rsidP="00AE75FF">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Team Leader</w:t>
            </w:r>
          </w:p>
        </w:tc>
      </w:tr>
      <w:tr w:rsidR="00AE75FF" w:rsidRPr="005D2505" w14:paraId="3F128392" w14:textId="77777777" w:rsidTr="00DB5413">
        <w:tc>
          <w:tcPr>
            <w:tcW w:w="5310" w:type="dxa"/>
            <w:shd w:val="clear" w:color="auto" w:fill="F4F1E5"/>
          </w:tcPr>
          <w:p w14:paraId="3B4989DC" w14:textId="77777777" w:rsidR="00AE75FF" w:rsidRPr="0082626C" w:rsidRDefault="00AE75FF" w:rsidP="00AE75FF">
            <w:pPr>
              <w:spacing w:after="0" w:line="240" w:lineRule="auto"/>
              <w:rPr>
                <w:rFonts w:asciiTheme="minorHAnsi" w:eastAsiaTheme="minorEastAsia" w:hAnsiTheme="minorHAnsi" w:cs="Arial"/>
                <w:sz w:val="20"/>
                <w:szCs w:val="20"/>
              </w:rPr>
            </w:pPr>
            <w:r w:rsidRPr="0082626C">
              <w:rPr>
                <w:rFonts w:asciiTheme="minorHAnsi" w:eastAsiaTheme="minorEastAsia" w:hAnsiTheme="minorHAnsi" w:cs="Arial"/>
                <w:sz w:val="20"/>
                <w:szCs w:val="20"/>
              </w:rPr>
              <w:t>Work with the emergency managers and first responders to insure that the “use” of GIS products is incorporated into their standard operating procedures</w:t>
            </w:r>
          </w:p>
        </w:tc>
        <w:tc>
          <w:tcPr>
            <w:tcW w:w="3078" w:type="dxa"/>
            <w:shd w:val="clear" w:color="auto" w:fill="F4F1E5"/>
          </w:tcPr>
          <w:p w14:paraId="0F3A939E"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553DCDF1" w14:textId="77777777" w:rsidR="00AE75FF" w:rsidRPr="0082626C" w:rsidRDefault="00AE75FF" w:rsidP="00AE75FF">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Team Leader</w:t>
            </w:r>
          </w:p>
        </w:tc>
      </w:tr>
      <w:tr w:rsidR="00AE75FF" w:rsidRPr="005D2505" w14:paraId="48F1AACD" w14:textId="77777777" w:rsidTr="00DB5413">
        <w:tc>
          <w:tcPr>
            <w:tcW w:w="5310" w:type="dxa"/>
            <w:shd w:val="clear" w:color="auto" w:fill="F4F1E5"/>
          </w:tcPr>
          <w:p w14:paraId="444E5CE5" w14:textId="77777777" w:rsidR="00AE75FF" w:rsidRPr="0082626C" w:rsidRDefault="00AE75FF" w:rsidP="00AE75FF">
            <w:pPr>
              <w:spacing w:after="0" w:line="240" w:lineRule="auto"/>
              <w:rPr>
                <w:rFonts w:asciiTheme="minorHAnsi" w:eastAsiaTheme="minorEastAsia" w:hAnsiTheme="minorHAnsi" w:cs="Arial"/>
                <w:sz w:val="20"/>
                <w:szCs w:val="20"/>
              </w:rPr>
            </w:pPr>
            <w:r w:rsidRPr="0082626C">
              <w:rPr>
                <w:rFonts w:asciiTheme="minorHAnsi" w:eastAsiaTheme="minorEastAsia" w:hAnsiTheme="minorHAnsi" w:cs="Arial"/>
                <w:sz w:val="20"/>
                <w:szCs w:val="20"/>
              </w:rPr>
              <w:t>Establish a schedule for scenario training with emergency managers and first responders to “memorialize” the use of GIS products within their workflows</w:t>
            </w:r>
          </w:p>
        </w:tc>
        <w:tc>
          <w:tcPr>
            <w:tcW w:w="3078" w:type="dxa"/>
            <w:shd w:val="clear" w:color="auto" w:fill="F4F1E5"/>
          </w:tcPr>
          <w:p w14:paraId="0D4E8367"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1813C177" w14:textId="77777777" w:rsidR="00AE75FF" w:rsidRPr="0082626C" w:rsidRDefault="00AE75FF" w:rsidP="00AE75FF">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Team Leader</w:t>
            </w:r>
          </w:p>
        </w:tc>
      </w:tr>
      <w:tr w:rsidR="00AE75FF" w:rsidRPr="00D118F7" w14:paraId="33247F81" w14:textId="77777777" w:rsidTr="00DB5413">
        <w:tc>
          <w:tcPr>
            <w:tcW w:w="5310" w:type="dxa"/>
            <w:shd w:val="clear" w:color="auto" w:fill="F4F1E5"/>
          </w:tcPr>
          <w:p w14:paraId="7A3259A1" w14:textId="389EDEAD" w:rsidR="00AE75FF" w:rsidRPr="0082626C" w:rsidRDefault="00AE75FF" w:rsidP="00AE75FF">
            <w:pPr>
              <w:spacing w:after="0" w:line="240" w:lineRule="auto"/>
              <w:rPr>
                <w:rFonts w:asciiTheme="minorHAnsi" w:hAnsiTheme="minorHAnsi"/>
                <w:sz w:val="20"/>
                <w:szCs w:val="20"/>
              </w:rPr>
            </w:pPr>
            <w:r w:rsidRPr="0082626C">
              <w:rPr>
                <w:rFonts w:asciiTheme="minorHAnsi" w:eastAsiaTheme="minorEastAsia" w:hAnsiTheme="minorHAnsi" w:cs="Arial"/>
                <w:sz w:val="20"/>
                <w:szCs w:val="20"/>
              </w:rPr>
              <w:t>Compile contact data of GIS resources from State/local/ private sectors</w:t>
            </w:r>
            <w:r w:rsidR="00F01127">
              <w:rPr>
                <w:rFonts w:asciiTheme="minorHAnsi" w:eastAsiaTheme="minorEastAsia" w:hAnsiTheme="minorHAnsi" w:cs="Arial"/>
                <w:sz w:val="20"/>
                <w:szCs w:val="20"/>
              </w:rPr>
              <w:t xml:space="preserve">. </w:t>
            </w:r>
            <w:r w:rsidRPr="0082626C">
              <w:rPr>
                <w:rFonts w:asciiTheme="minorHAnsi" w:eastAsiaTheme="minorEastAsia" w:hAnsiTheme="minorHAnsi" w:cs="Arial"/>
                <w:sz w:val="20"/>
                <w:szCs w:val="20"/>
              </w:rPr>
              <w:t>Contact the State GIS Coordinator for assistance in this effort.</w:t>
            </w:r>
          </w:p>
        </w:tc>
        <w:tc>
          <w:tcPr>
            <w:tcW w:w="3078" w:type="dxa"/>
            <w:shd w:val="clear" w:color="auto" w:fill="F4F1E5"/>
          </w:tcPr>
          <w:p w14:paraId="78A5698D"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7CCF2DFF" w14:textId="77777777" w:rsidR="00AE75FF" w:rsidRPr="0082626C" w:rsidRDefault="00AE75FF" w:rsidP="00AE75FF">
            <w:pPr>
              <w:spacing w:after="0" w:line="240" w:lineRule="auto"/>
              <w:jc w:val="center"/>
              <w:rPr>
                <w:rFonts w:asciiTheme="minorHAnsi" w:hAnsiTheme="minorHAnsi"/>
                <w:sz w:val="20"/>
                <w:szCs w:val="20"/>
              </w:rPr>
            </w:pPr>
            <w:r w:rsidRPr="0082626C">
              <w:rPr>
                <w:rFonts w:asciiTheme="minorHAnsi" w:eastAsiaTheme="minorEastAsia" w:hAnsiTheme="minorHAnsi" w:cs="Arial"/>
                <w:sz w:val="20"/>
                <w:szCs w:val="20"/>
              </w:rPr>
              <w:t>GIS Team Leader</w:t>
            </w:r>
          </w:p>
        </w:tc>
      </w:tr>
      <w:tr w:rsidR="00AE75FF" w:rsidRPr="00D118F7" w14:paraId="03C227FE" w14:textId="77777777" w:rsidTr="00DB5413">
        <w:tc>
          <w:tcPr>
            <w:tcW w:w="5310" w:type="dxa"/>
            <w:shd w:val="clear" w:color="auto" w:fill="F4F1E5"/>
          </w:tcPr>
          <w:p w14:paraId="1A3C590C" w14:textId="2FB1BD26" w:rsidR="00AE75FF" w:rsidRPr="0082626C" w:rsidRDefault="00AE75FF" w:rsidP="00AE75FF">
            <w:pPr>
              <w:spacing w:after="0" w:line="240" w:lineRule="auto"/>
              <w:rPr>
                <w:rFonts w:asciiTheme="minorHAnsi" w:hAnsiTheme="minorHAnsi"/>
                <w:sz w:val="20"/>
                <w:szCs w:val="20"/>
              </w:rPr>
            </w:pPr>
            <w:r w:rsidRPr="0082626C">
              <w:rPr>
                <w:rFonts w:asciiTheme="minorHAnsi" w:eastAsiaTheme="minorEastAsia" w:hAnsiTheme="minorHAnsi" w:cs="Arial"/>
                <w:sz w:val="20"/>
                <w:szCs w:val="20"/>
              </w:rPr>
              <w:t>Ensure all data is collected and stored in a manner that is easily retrievable by whomever needs it during an emergency</w:t>
            </w:r>
          </w:p>
        </w:tc>
        <w:tc>
          <w:tcPr>
            <w:tcW w:w="3078" w:type="dxa"/>
            <w:shd w:val="clear" w:color="auto" w:fill="F4F1E5"/>
          </w:tcPr>
          <w:p w14:paraId="1830EB64"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27C3207D" w14:textId="3EFD56C3" w:rsidR="00AE75FF" w:rsidRPr="0082626C" w:rsidRDefault="008212E6" w:rsidP="00AE75FF">
            <w:pPr>
              <w:spacing w:after="0" w:line="240" w:lineRule="auto"/>
              <w:jc w:val="center"/>
              <w:rPr>
                <w:rFonts w:asciiTheme="minorHAnsi" w:hAnsiTheme="minorHAnsi"/>
                <w:sz w:val="20"/>
                <w:szCs w:val="20"/>
              </w:rPr>
            </w:pPr>
            <w:r>
              <w:rPr>
                <w:rFonts w:asciiTheme="minorHAnsi" w:eastAsiaTheme="minorEastAsia" w:hAnsiTheme="minorHAnsi" w:cs="Arial"/>
                <w:sz w:val="20"/>
                <w:szCs w:val="20"/>
              </w:rPr>
              <w:t xml:space="preserve">GIS </w:t>
            </w:r>
            <w:r w:rsidR="003D60C8">
              <w:rPr>
                <w:rFonts w:asciiTheme="minorHAnsi" w:eastAsiaTheme="minorEastAsia" w:hAnsiTheme="minorHAnsi" w:cs="Arial"/>
                <w:sz w:val="20"/>
                <w:szCs w:val="20"/>
              </w:rPr>
              <w:t>Database Manager</w:t>
            </w:r>
          </w:p>
        </w:tc>
      </w:tr>
      <w:tr w:rsidR="00AE75FF" w:rsidRPr="00D118F7" w14:paraId="3E8ED1F6" w14:textId="77777777" w:rsidTr="00DB5413">
        <w:tc>
          <w:tcPr>
            <w:tcW w:w="5310" w:type="dxa"/>
            <w:shd w:val="clear" w:color="auto" w:fill="F4F1E5"/>
          </w:tcPr>
          <w:p w14:paraId="4A84E0D0" w14:textId="77777777" w:rsidR="00AE75FF" w:rsidRPr="0082626C" w:rsidRDefault="00AE75FF" w:rsidP="00AE75FF">
            <w:pPr>
              <w:spacing w:after="0" w:line="240" w:lineRule="auto"/>
              <w:rPr>
                <w:rFonts w:asciiTheme="minorHAnsi" w:hAnsiTheme="minorHAnsi"/>
                <w:sz w:val="20"/>
                <w:szCs w:val="20"/>
              </w:rPr>
            </w:pPr>
            <w:r w:rsidRPr="0082626C">
              <w:rPr>
                <w:rFonts w:asciiTheme="minorHAnsi" w:eastAsiaTheme="minorEastAsia" w:hAnsiTheme="minorHAnsi" w:cs="Arial"/>
                <w:sz w:val="20"/>
                <w:szCs w:val="20"/>
              </w:rPr>
              <w:t>Test to insure all data and tools are available and working</w:t>
            </w:r>
          </w:p>
        </w:tc>
        <w:tc>
          <w:tcPr>
            <w:tcW w:w="3078" w:type="dxa"/>
            <w:shd w:val="clear" w:color="auto" w:fill="F4F1E5"/>
          </w:tcPr>
          <w:p w14:paraId="66B16579" w14:textId="77777777" w:rsidR="00AE75FF" w:rsidRPr="0082626C" w:rsidRDefault="00AE75FF" w:rsidP="00AE75FF">
            <w:pPr>
              <w:spacing w:after="0" w:line="240" w:lineRule="auto"/>
              <w:jc w:val="center"/>
              <w:rPr>
                <w:rFonts w:asciiTheme="minorHAnsi" w:hAnsiTheme="minorHAnsi"/>
                <w:sz w:val="20"/>
                <w:szCs w:val="20"/>
              </w:rPr>
            </w:pPr>
            <w:r w:rsidRPr="0082626C">
              <w:rPr>
                <w:rFonts w:asciiTheme="minorHAnsi" w:eastAsiaTheme="minorEastAsia" w:hAnsiTheme="minorHAnsi" w:cs="Arial"/>
                <w:sz w:val="20"/>
                <w:szCs w:val="20"/>
              </w:rPr>
              <w:t>GIS Analyst</w:t>
            </w:r>
          </w:p>
        </w:tc>
      </w:tr>
      <w:tr w:rsidR="00AE75FF" w:rsidRPr="00D118F7" w14:paraId="65F56028" w14:textId="77777777" w:rsidTr="00DB5413">
        <w:tc>
          <w:tcPr>
            <w:tcW w:w="5310" w:type="dxa"/>
            <w:shd w:val="clear" w:color="auto" w:fill="F4F1E5"/>
          </w:tcPr>
          <w:p w14:paraId="08199FA4" w14:textId="41D16F88" w:rsidR="00AE75FF" w:rsidRPr="0082626C" w:rsidRDefault="00AE75FF" w:rsidP="00AE75FF">
            <w:pPr>
              <w:spacing w:after="0" w:line="240" w:lineRule="auto"/>
              <w:rPr>
                <w:rFonts w:asciiTheme="minorHAnsi" w:hAnsiTheme="minorHAnsi"/>
                <w:sz w:val="20"/>
                <w:szCs w:val="20"/>
              </w:rPr>
            </w:pPr>
            <w:r w:rsidRPr="0082626C">
              <w:rPr>
                <w:rFonts w:asciiTheme="minorHAnsi" w:eastAsiaTheme="minorEastAsia" w:hAnsiTheme="minorHAnsi" w:cs="Arial"/>
                <w:sz w:val="20"/>
                <w:szCs w:val="20"/>
              </w:rPr>
              <w:t>Report findings to GIS Team Leader</w:t>
            </w:r>
            <w:r w:rsidR="00F01127">
              <w:rPr>
                <w:rFonts w:asciiTheme="minorHAnsi" w:eastAsiaTheme="minorEastAsia" w:hAnsiTheme="minorHAnsi" w:cs="Arial"/>
                <w:sz w:val="20"/>
                <w:szCs w:val="20"/>
              </w:rPr>
              <w:t xml:space="preserve">. </w:t>
            </w:r>
            <w:r w:rsidRPr="0082626C">
              <w:rPr>
                <w:rFonts w:asciiTheme="minorHAnsi" w:eastAsiaTheme="minorEastAsia" w:hAnsiTheme="minorHAnsi" w:cs="Arial"/>
                <w:sz w:val="20"/>
                <w:szCs w:val="20"/>
              </w:rPr>
              <w:t>Make modifications where required</w:t>
            </w:r>
          </w:p>
        </w:tc>
        <w:tc>
          <w:tcPr>
            <w:tcW w:w="3078" w:type="dxa"/>
            <w:shd w:val="clear" w:color="auto" w:fill="F4F1E5"/>
          </w:tcPr>
          <w:p w14:paraId="10541189" w14:textId="77777777" w:rsidR="000468FB" w:rsidRDefault="000468FB" w:rsidP="00AE75FF">
            <w:pPr>
              <w:spacing w:after="0" w:line="240" w:lineRule="auto"/>
              <w:jc w:val="center"/>
              <w:rPr>
                <w:rFonts w:asciiTheme="minorHAnsi" w:eastAsiaTheme="minorEastAsia" w:hAnsiTheme="minorHAnsi" w:cs="Arial"/>
                <w:sz w:val="20"/>
                <w:szCs w:val="20"/>
              </w:rPr>
            </w:pPr>
          </w:p>
          <w:p w14:paraId="5A0DFED0" w14:textId="77777777" w:rsidR="00AE75FF" w:rsidRPr="0082626C" w:rsidRDefault="00AE75FF" w:rsidP="00AE75FF">
            <w:pPr>
              <w:spacing w:after="0" w:line="240" w:lineRule="auto"/>
              <w:jc w:val="center"/>
              <w:rPr>
                <w:rFonts w:asciiTheme="minorHAnsi" w:hAnsiTheme="minorHAnsi"/>
                <w:sz w:val="20"/>
                <w:szCs w:val="20"/>
              </w:rPr>
            </w:pPr>
            <w:r w:rsidRPr="0082626C">
              <w:rPr>
                <w:rFonts w:asciiTheme="minorHAnsi" w:eastAsiaTheme="minorEastAsia" w:hAnsiTheme="minorHAnsi" w:cs="Arial"/>
                <w:sz w:val="20"/>
                <w:szCs w:val="20"/>
              </w:rPr>
              <w:t>GIS Analyst</w:t>
            </w:r>
          </w:p>
        </w:tc>
      </w:tr>
      <w:tr w:rsidR="00AE75FF" w:rsidRPr="005F799F" w14:paraId="03565801" w14:textId="77777777" w:rsidTr="00202C54">
        <w:tc>
          <w:tcPr>
            <w:tcW w:w="5310" w:type="dxa"/>
            <w:tcBorders>
              <w:bottom w:val="single" w:sz="4" w:space="0" w:color="000000"/>
            </w:tcBorders>
            <w:shd w:val="clear" w:color="auto" w:fill="F4F1E5"/>
          </w:tcPr>
          <w:p w14:paraId="1176BC45" w14:textId="77777777" w:rsidR="00AE75FF" w:rsidRPr="0082626C" w:rsidRDefault="00AE75FF" w:rsidP="00AE75FF">
            <w:pPr>
              <w:spacing w:after="0" w:line="240" w:lineRule="auto"/>
              <w:rPr>
                <w:rFonts w:asciiTheme="minorHAnsi" w:hAnsiTheme="minorHAnsi"/>
                <w:sz w:val="20"/>
                <w:szCs w:val="20"/>
              </w:rPr>
            </w:pPr>
            <w:r w:rsidRPr="0082626C">
              <w:rPr>
                <w:rFonts w:asciiTheme="minorHAnsi" w:hAnsiTheme="minorHAnsi" w:cs="Arial"/>
                <w:sz w:val="20"/>
                <w:szCs w:val="20"/>
              </w:rPr>
              <w:t>Initiate scenario based training with emergency managers and first responders</w:t>
            </w:r>
          </w:p>
        </w:tc>
        <w:tc>
          <w:tcPr>
            <w:tcW w:w="3078" w:type="dxa"/>
            <w:shd w:val="clear" w:color="auto" w:fill="F4F1E5"/>
          </w:tcPr>
          <w:p w14:paraId="13215F76" w14:textId="77777777" w:rsidR="00AE75FF" w:rsidRPr="0082626C" w:rsidRDefault="00AE75FF" w:rsidP="00AE75FF">
            <w:pPr>
              <w:spacing w:after="0" w:line="240" w:lineRule="auto"/>
              <w:jc w:val="center"/>
              <w:rPr>
                <w:rFonts w:asciiTheme="minorHAnsi" w:eastAsiaTheme="minorEastAsia" w:hAnsiTheme="minorHAnsi" w:cs="Arial"/>
                <w:sz w:val="20"/>
                <w:szCs w:val="20"/>
              </w:rPr>
            </w:pPr>
          </w:p>
          <w:p w14:paraId="0257F4C8" w14:textId="77777777" w:rsidR="00AE75FF" w:rsidRPr="0082626C" w:rsidRDefault="00AE75FF" w:rsidP="00AE75FF">
            <w:pPr>
              <w:spacing w:after="0" w:line="240" w:lineRule="auto"/>
              <w:jc w:val="center"/>
              <w:rPr>
                <w:rFonts w:asciiTheme="minorHAnsi" w:hAnsiTheme="minorHAnsi"/>
                <w:sz w:val="20"/>
                <w:szCs w:val="20"/>
              </w:rPr>
            </w:pPr>
            <w:r w:rsidRPr="0082626C">
              <w:rPr>
                <w:rFonts w:asciiTheme="minorHAnsi" w:eastAsiaTheme="minorEastAsia" w:hAnsiTheme="minorHAnsi" w:cs="Arial"/>
                <w:sz w:val="20"/>
                <w:szCs w:val="20"/>
              </w:rPr>
              <w:t>GIS Team Leader</w:t>
            </w:r>
          </w:p>
        </w:tc>
      </w:tr>
      <w:tr w:rsidR="00643DC9" w:rsidRPr="0082626C" w14:paraId="5A6F02FE" w14:textId="77777777" w:rsidTr="00F30647">
        <w:tc>
          <w:tcPr>
            <w:tcW w:w="5310" w:type="dxa"/>
            <w:tcBorders>
              <w:bottom w:val="single" w:sz="4" w:space="0" w:color="000000"/>
            </w:tcBorders>
            <w:shd w:val="clear" w:color="auto" w:fill="F4F1E5"/>
          </w:tcPr>
          <w:p w14:paraId="06D7BB9F" w14:textId="0D2D6D4B" w:rsidR="00643DC9" w:rsidRPr="0082626C" w:rsidRDefault="00643DC9" w:rsidP="00643DC9">
            <w:pPr>
              <w:spacing w:after="0" w:line="240" w:lineRule="auto"/>
              <w:rPr>
                <w:rFonts w:asciiTheme="minorHAnsi" w:hAnsiTheme="minorHAnsi"/>
                <w:sz w:val="20"/>
                <w:szCs w:val="20"/>
              </w:rPr>
            </w:pPr>
            <w:r>
              <w:rPr>
                <w:rFonts w:asciiTheme="minorHAnsi" w:hAnsiTheme="minorHAnsi" w:cs="Arial"/>
                <w:sz w:val="20"/>
                <w:szCs w:val="20"/>
              </w:rPr>
              <w:t>Develop a “GIS Team” After Action Report</w:t>
            </w:r>
          </w:p>
        </w:tc>
        <w:tc>
          <w:tcPr>
            <w:tcW w:w="3078" w:type="dxa"/>
            <w:shd w:val="clear" w:color="auto" w:fill="F4F1E5"/>
          </w:tcPr>
          <w:p w14:paraId="1D45847A" w14:textId="77777777" w:rsidR="00643DC9" w:rsidRPr="0082626C" w:rsidRDefault="00643DC9" w:rsidP="00643DC9">
            <w:pPr>
              <w:spacing w:after="0" w:line="240" w:lineRule="auto"/>
              <w:jc w:val="center"/>
              <w:rPr>
                <w:rFonts w:asciiTheme="minorHAnsi" w:eastAsiaTheme="minorEastAsia" w:hAnsiTheme="minorHAnsi" w:cs="Arial"/>
                <w:sz w:val="20"/>
                <w:szCs w:val="20"/>
              </w:rPr>
            </w:pPr>
          </w:p>
          <w:p w14:paraId="0EF7FB43" w14:textId="77777777" w:rsidR="00643DC9" w:rsidRPr="0082626C" w:rsidRDefault="00643DC9" w:rsidP="00643DC9">
            <w:pPr>
              <w:spacing w:after="0" w:line="240" w:lineRule="auto"/>
              <w:jc w:val="center"/>
              <w:rPr>
                <w:rFonts w:asciiTheme="minorHAnsi" w:hAnsiTheme="minorHAnsi"/>
                <w:sz w:val="20"/>
                <w:szCs w:val="20"/>
              </w:rPr>
            </w:pPr>
            <w:r w:rsidRPr="0082626C">
              <w:rPr>
                <w:rFonts w:asciiTheme="minorHAnsi" w:eastAsiaTheme="minorEastAsia" w:hAnsiTheme="minorHAnsi" w:cs="Arial"/>
                <w:sz w:val="20"/>
                <w:szCs w:val="20"/>
              </w:rPr>
              <w:t>GIS Team Leader</w:t>
            </w:r>
          </w:p>
        </w:tc>
      </w:tr>
      <w:tr w:rsidR="00643DC9" w:rsidRPr="0082626C" w14:paraId="5AC7A16C" w14:textId="77777777" w:rsidTr="00F30647">
        <w:tc>
          <w:tcPr>
            <w:tcW w:w="5310" w:type="dxa"/>
            <w:tcBorders>
              <w:bottom w:val="single" w:sz="4" w:space="0" w:color="000000"/>
            </w:tcBorders>
            <w:shd w:val="clear" w:color="auto" w:fill="F4F1E5"/>
          </w:tcPr>
          <w:p w14:paraId="6FD2B951" w14:textId="41505553" w:rsidR="00643DC9" w:rsidRPr="0082626C" w:rsidRDefault="00643DC9" w:rsidP="00643DC9">
            <w:pPr>
              <w:spacing w:after="0" w:line="240" w:lineRule="auto"/>
              <w:rPr>
                <w:rFonts w:asciiTheme="minorHAnsi" w:hAnsiTheme="minorHAnsi"/>
                <w:sz w:val="20"/>
                <w:szCs w:val="20"/>
              </w:rPr>
            </w:pPr>
            <w:r>
              <w:rPr>
                <w:rFonts w:asciiTheme="minorHAnsi" w:hAnsiTheme="minorHAnsi" w:cs="Arial"/>
                <w:sz w:val="20"/>
                <w:szCs w:val="20"/>
              </w:rPr>
              <w:t>Review the “GIS Team” After Action Report with the GIS Team and emergency managers and first responders; modify the templates, delivery schedule and/or the emergency management SOP’s to improve its effectiveness</w:t>
            </w:r>
          </w:p>
        </w:tc>
        <w:tc>
          <w:tcPr>
            <w:tcW w:w="3078" w:type="dxa"/>
            <w:shd w:val="clear" w:color="auto" w:fill="F4F1E5"/>
          </w:tcPr>
          <w:p w14:paraId="021C399D" w14:textId="77777777" w:rsidR="00643DC9" w:rsidRPr="0082626C" w:rsidRDefault="00643DC9" w:rsidP="00643DC9">
            <w:pPr>
              <w:spacing w:after="0" w:line="240" w:lineRule="auto"/>
              <w:jc w:val="center"/>
              <w:rPr>
                <w:rFonts w:asciiTheme="minorHAnsi" w:eastAsiaTheme="minorEastAsia" w:hAnsiTheme="minorHAnsi" w:cs="Arial"/>
                <w:sz w:val="20"/>
                <w:szCs w:val="20"/>
              </w:rPr>
            </w:pPr>
          </w:p>
          <w:p w14:paraId="0FDADFC7" w14:textId="77777777" w:rsidR="00643DC9" w:rsidRPr="0082626C" w:rsidRDefault="00643DC9" w:rsidP="00643DC9">
            <w:pPr>
              <w:spacing w:after="0" w:line="240" w:lineRule="auto"/>
              <w:jc w:val="center"/>
              <w:rPr>
                <w:rFonts w:asciiTheme="minorHAnsi" w:hAnsiTheme="minorHAnsi"/>
                <w:sz w:val="20"/>
                <w:szCs w:val="20"/>
              </w:rPr>
            </w:pPr>
            <w:r w:rsidRPr="0082626C">
              <w:rPr>
                <w:rFonts w:asciiTheme="minorHAnsi" w:eastAsiaTheme="minorEastAsia" w:hAnsiTheme="minorHAnsi" w:cs="Arial"/>
                <w:sz w:val="20"/>
                <w:szCs w:val="20"/>
              </w:rPr>
              <w:t>GIS Team Leader</w:t>
            </w:r>
          </w:p>
        </w:tc>
      </w:tr>
      <w:tr w:rsidR="001F757A" w:rsidRPr="0082626C" w14:paraId="53C9AFDE" w14:textId="77777777" w:rsidTr="00DB5413">
        <w:tc>
          <w:tcPr>
            <w:tcW w:w="5310" w:type="dxa"/>
            <w:shd w:val="clear" w:color="auto" w:fill="F4F1E5"/>
          </w:tcPr>
          <w:p w14:paraId="0F230A3A" w14:textId="2067C693" w:rsidR="001F757A" w:rsidRPr="0082626C" w:rsidRDefault="001F757A" w:rsidP="001F757A">
            <w:pPr>
              <w:spacing w:after="0" w:line="240" w:lineRule="auto"/>
              <w:rPr>
                <w:rFonts w:asciiTheme="minorHAnsi" w:hAnsiTheme="minorHAnsi"/>
                <w:sz w:val="20"/>
                <w:szCs w:val="20"/>
              </w:rPr>
            </w:pPr>
            <w:r w:rsidRPr="0082626C">
              <w:rPr>
                <w:rFonts w:asciiTheme="minorHAnsi" w:hAnsiTheme="minorHAnsi"/>
                <w:sz w:val="20"/>
                <w:szCs w:val="20"/>
              </w:rPr>
              <w:t>Conduct at least one scenario based training session with emergency managers and first responders (include after impact data collection) and work with the local NWS office</w:t>
            </w:r>
          </w:p>
        </w:tc>
        <w:tc>
          <w:tcPr>
            <w:tcW w:w="3078" w:type="dxa"/>
            <w:shd w:val="clear" w:color="auto" w:fill="F4F1E5"/>
          </w:tcPr>
          <w:p w14:paraId="4839C2BA" w14:textId="77777777" w:rsidR="001F757A" w:rsidRPr="0082626C" w:rsidRDefault="001F757A" w:rsidP="001F757A">
            <w:pPr>
              <w:spacing w:after="0" w:line="240" w:lineRule="auto"/>
              <w:jc w:val="center"/>
              <w:rPr>
                <w:rFonts w:asciiTheme="minorHAnsi" w:eastAsiaTheme="minorEastAsia" w:hAnsiTheme="minorHAnsi" w:cs="Arial"/>
                <w:sz w:val="20"/>
                <w:szCs w:val="20"/>
              </w:rPr>
            </w:pPr>
          </w:p>
          <w:p w14:paraId="4E4BFA2F" w14:textId="6AF044CA" w:rsidR="001F757A" w:rsidRPr="0082626C" w:rsidRDefault="001F757A" w:rsidP="001F757A">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Team Leader</w:t>
            </w:r>
          </w:p>
        </w:tc>
      </w:tr>
      <w:tr w:rsidR="001F757A" w:rsidRPr="002F71AC" w14:paraId="7063E85B" w14:textId="77777777" w:rsidTr="00BE2998">
        <w:trPr>
          <w:trHeight w:val="440"/>
        </w:trPr>
        <w:tc>
          <w:tcPr>
            <w:tcW w:w="5310" w:type="dxa"/>
            <w:shd w:val="clear" w:color="auto" w:fill="364974"/>
          </w:tcPr>
          <w:p w14:paraId="5EF78650" w14:textId="20915CAB" w:rsidR="001F757A" w:rsidRPr="002F71AC" w:rsidRDefault="001F757A" w:rsidP="001F757A">
            <w:pPr>
              <w:spacing w:after="0" w:line="240" w:lineRule="auto"/>
              <w:rPr>
                <w:rFonts w:asciiTheme="minorHAnsi" w:hAnsiTheme="minorHAnsi"/>
                <w:color w:val="FFFFFF" w:themeColor="background1"/>
              </w:rPr>
            </w:pPr>
            <w:r w:rsidRPr="002F71AC">
              <w:rPr>
                <w:rFonts w:asciiTheme="minorHAnsi" w:hAnsiTheme="minorHAnsi" w:cs="Arial"/>
                <w:b/>
                <w:color w:val="FFFFFF" w:themeColor="background1"/>
              </w:rPr>
              <w:t>T-</w:t>
            </w:r>
            <w:r>
              <w:rPr>
                <w:rFonts w:asciiTheme="minorHAnsi" w:hAnsiTheme="minorHAnsi" w:cs="Arial"/>
                <w:b/>
                <w:color w:val="FFFFFF" w:themeColor="background1"/>
              </w:rPr>
              <w:t>1 Month</w:t>
            </w:r>
            <w:r w:rsidRPr="002F71AC">
              <w:rPr>
                <w:rFonts w:asciiTheme="minorHAnsi" w:hAnsiTheme="minorHAnsi" w:cs="Arial"/>
                <w:b/>
                <w:color w:val="FFFFFF" w:themeColor="background1"/>
              </w:rPr>
              <w:t xml:space="preserve"> Crosscheck</w:t>
            </w:r>
          </w:p>
        </w:tc>
        <w:tc>
          <w:tcPr>
            <w:tcW w:w="3078" w:type="dxa"/>
            <w:shd w:val="clear" w:color="auto" w:fill="364974"/>
          </w:tcPr>
          <w:p w14:paraId="58E8A738" w14:textId="77777777" w:rsidR="001F757A" w:rsidRPr="002F71AC" w:rsidRDefault="001F757A" w:rsidP="001F757A">
            <w:pPr>
              <w:spacing w:after="0" w:line="240" w:lineRule="auto"/>
              <w:jc w:val="center"/>
              <w:rPr>
                <w:rFonts w:asciiTheme="minorHAnsi" w:hAnsiTheme="minorHAnsi"/>
                <w:color w:val="FFFFFF" w:themeColor="background1"/>
              </w:rPr>
            </w:pPr>
          </w:p>
        </w:tc>
      </w:tr>
      <w:tr w:rsidR="001F757A" w:rsidRPr="009B272E" w14:paraId="57C5EF28" w14:textId="77777777" w:rsidTr="009B272E">
        <w:tc>
          <w:tcPr>
            <w:tcW w:w="5310" w:type="dxa"/>
            <w:shd w:val="clear" w:color="auto" w:fill="7690AE"/>
          </w:tcPr>
          <w:p w14:paraId="43D5E32B" w14:textId="77777777" w:rsidR="001F757A" w:rsidRPr="009B272E" w:rsidRDefault="001F757A" w:rsidP="001F757A">
            <w:pPr>
              <w:spacing w:after="0" w:line="240" w:lineRule="auto"/>
              <w:rPr>
                <w:rFonts w:asciiTheme="minorHAnsi" w:hAnsiTheme="minorHAnsi"/>
                <w:color w:val="FFFFFF" w:themeColor="background1"/>
              </w:rPr>
            </w:pPr>
            <w:r w:rsidRPr="009B272E">
              <w:rPr>
                <w:rFonts w:asciiTheme="minorHAnsi" w:hAnsiTheme="minorHAnsi" w:cs="Arial"/>
                <w:b/>
                <w:i/>
                <w:color w:val="FFFFFF" w:themeColor="background1"/>
              </w:rPr>
              <w:lastRenderedPageBreak/>
              <w:t>Tasks:</w:t>
            </w:r>
          </w:p>
        </w:tc>
        <w:tc>
          <w:tcPr>
            <w:tcW w:w="3078" w:type="dxa"/>
            <w:shd w:val="clear" w:color="auto" w:fill="7690AE"/>
          </w:tcPr>
          <w:p w14:paraId="7F78C90D" w14:textId="77777777" w:rsidR="001F757A" w:rsidRPr="009B272E" w:rsidRDefault="001F757A" w:rsidP="001F757A">
            <w:pPr>
              <w:spacing w:after="0" w:line="240" w:lineRule="auto"/>
              <w:jc w:val="center"/>
              <w:rPr>
                <w:rFonts w:asciiTheme="minorHAnsi" w:hAnsiTheme="minorHAnsi"/>
                <w:color w:val="FFFFFF" w:themeColor="background1"/>
              </w:rPr>
            </w:pPr>
            <w:r w:rsidRPr="009B272E">
              <w:rPr>
                <w:rFonts w:asciiTheme="minorHAnsi" w:hAnsiTheme="minorHAnsi" w:cs="Arial"/>
                <w:b/>
                <w:i/>
                <w:color w:val="FFFFFF" w:themeColor="background1"/>
              </w:rPr>
              <w:t>Responsible/Complete</w:t>
            </w:r>
          </w:p>
        </w:tc>
      </w:tr>
      <w:tr w:rsidR="001F757A" w:rsidRPr="008F23DC" w14:paraId="1AEA446C" w14:textId="77777777" w:rsidTr="007008D3">
        <w:tc>
          <w:tcPr>
            <w:tcW w:w="5310" w:type="dxa"/>
            <w:shd w:val="clear" w:color="auto" w:fill="F4F1E5"/>
          </w:tcPr>
          <w:p w14:paraId="5F74C00D" w14:textId="77777777" w:rsidR="001F757A" w:rsidRPr="0082626C" w:rsidRDefault="001F757A" w:rsidP="001F757A">
            <w:pPr>
              <w:spacing w:after="0" w:line="240" w:lineRule="auto"/>
              <w:rPr>
                <w:rFonts w:asciiTheme="minorHAnsi" w:hAnsiTheme="minorHAnsi"/>
                <w:sz w:val="20"/>
                <w:szCs w:val="20"/>
              </w:rPr>
            </w:pPr>
            <w:r w:rsidRPr="0082626C">
              <w:rPr>
                <w:rFonts w:asciiTheme="minorHAnsi" w:hAnsiTheme="minorHAnsi"/>
                <w:sz w:val="20"/>
                <w:szCs w:val="20"/>
              </w:rPr>
              <w:t>Conduct at least one scenario based training session with emergency managers and first responders (include after impact data collection) and work with the local NWS office</w:t>
            </w:r>
          </w:p>
        </w:tc>
        <w:tc>
          <w:tcPr>
            <w:tcW w:w="3078" w:type="dxa"/>
            <w:shd w:val="clear" w:color="auto" w:fill="F4F1E5"/>
          </w:tcPr>
          <w:p w14:paraId="1CF8897E" w14:textId="77777777" w:rsidR="001F757A" w:rsidRPr="0082626C" w:rsidRDefault="001F757A" w:rsidP="001F757A">
            <w:pPr>
              <w:spacing w:after="0" w:line="240" w:lineRule="auto"/>
              <w:jc w:val="center"/>
              <w:rPr>
                <w:rFonts w:asciiTheme="minorHAnsi" w:eastAsiaTheme="minorEastAsia" w:hAnsiTheme="minorHAnsi" w:cs="Arial"/>
                <w:sz w:val="20"/>
                <w:szCs w:val="20"/>
              </w:rPr>
            </w:pPr>
          </w:p>
          <w:p w14:paraId="05BF674A" w14:textId="77777777" w:rsidR="001F757A" w:rsidRPr="0082626C" w:rsidRDefault="001F757A" w:rsidP="001F757A">
            <w:pPr>
              <w:spacing w:after="0" w:line="240" w:lineRule="auto"/>
              <w:jc w:val="center"/>
              <w:rPr>
                <w:rFonts w:asciiTheme="minorHAnsi" w:hAnsiTheme="minorHAnsi"/>
                <w:sz w:val="20"/>
                <w:szCs w:val="20"/>
              </w:rPr>
            </w:pPr>
            <w:r w:rsidRPr="0082626C">
              <w:rPr>
                <w:rFonts w:asciiTheme="minorHAnsi" w:eastAsiaTheme="minorEastAsia" w:hAnsiTheme="minorHAnsi" w:cs="Arial"/>
                <w:sz w:val="20"/>
                <w:szCs w:val="20"/>
              </w:rPr>
              <w:t>GIS Team Leader</w:t>
            </w:r>
          </w:p>
        </w:tc>
      </w:tr>
      <w:tr w:rsidR="001F757A" w:rsidRPr="008F23DC" w14:paraId="382F1F27" w14:textId="77777777" w:rsidTr="007008D3">
        <w:tc>
          <w:tcPr>
            <w:tcW w:w="5310" w:type="dxa"/>
            <w:shd w:val="clear" w:color="auto" w:fill="F4F1E5"/>
          </w:tcPr>
          <w:p w14:paraId="284FA21A" w14:textId="0F0F79EA" w:rsidR="001F757A" w:rsidRPr="0082626C" w:rsidRDefault="001F757A" w:rsidP="001F757A">
            <w:pPr>
              <w:spacing w:after="0" w:line="240" w:lineRule="auto"/>
              <w:rPr>
                <w:rFonts w:asciiTheme="minorHAnsi" w:hAnsiTheme="minorHAnsi"/>
                <w:sz w:val="20"/>
                <w:szCs w:val="20"/>
              </w:rPr>
            </w:pPr>
            <w:r w:rsidRPr="0082626C">
              <w:rPr>
                <w:rFonts w:asciiTheme="minorHAnsi" w:hAnsiTheme="minorHAnsi"/>
                <w:sz w:val="20"/>
                <w:szCs w:val="20"/>
              </w:rPr>
              <w:t>Complete an After Action Report on GIS effectiveness; review the results with emergency managers and first responders</w:t>
            </w:r>
            <w:r w:rsidR="00F01127">
              <w:rPr>
                <w:rFonts w:asciiTheme="minorHAnsi" w:hAnsiTheme="minorHAnsi"/>
                <w:sz w:val="20"/>
                <w:szCs w:val="20"/>
              </w:rPr>
              <w:t xml:space="preserve">. </w:t>
            </w:r>
            <w:r w:rsidRPr="0082626C">
              <w:rPr>
                <w:rFonts w:asciiTheme="minorHAnsi" w:hAnsiTheme="minorHAnsi"/>
                <w:sz w:val="20"/>
                <w:szCs w:val="20"/>
              </w:rPr>
              <w:t>Modify the report as required</w:t>
            </w:r>
            <w:r w:rsidR="00F01127">
              <w:rPr>
                <w:rFonts w:asciiTheme="minorHAnsi" w:hAnsiTheme="minorHAnsi"/>
                <w:sz w:val="20"/>
                <w:szCs w:val="20"/>
              </w:rPr>
              <w:t xml:space="preserve">. </w:t>
            </w:r>
            <w:r w:rsidRPr="0082626C">
              <w:rPr>
                <w:rFonts w:asciiTheme="minorHAnsi" w:hAnsiTheme="minorHAnsi"/>
                <w:sz w:val="20"/>
                <w:szCs w:val="20"/>
              </w:rPr>
              <w:t xml:space="preserve">Review the results with the GIS </w:t>
            </w:r>
            <w:r w:rsidR="0040384B">
              <w:rPr>
                <w:rFonts w:asciiTheme="minorHAnsi" w:hAnsiTheme="minorHAnsi"/>
                <w:sz w:val="20"/>
                <w:szCs w:val="20"/>
              </w:rPr>
              <w:t>Team</w:t>
            </w:r>
            <w:r w:rsidR="00F01127">
              <w:rPr>
                <w:rFonts w:asciiTheme="minorHAnsi" w:hAnsiTheme="minorHAnsi"/>
                <w:sz w:val="20"/>
                <w:szCs w:val="20"/>
              </w:rPr>
              <w:t xml:space="preserve">. </w:t>
            </w:r>
            <w:r w:rsidRPr="0082626C">
              <w:rPr>
                <w:rFonts w:asciiTheme="minorHAnsi" w:hAnsiTheme="minorHAnsi"/>
                <w:sz w:val="20"/>
                <w:szCs w:val="20"/>
              </w:rPr>
              <w:t>Devise and execute an action plan to remedy outstanding issues.</w:t>
            </w:r>
          </w:p>
        </w:tc>
        <w:tc>
          <w:tcPr>
            <w:tcW w:w="3078" w:type="dxa"/>
            <w:shd w:val="clear" w:color="auto" w:fill="F4F1E5"/>
          </w:tcPr>
          <w:p w14:paraId="04318027" w14:textId="77777777" w:rsidR="000468FB" w:rsidRDefault="000468FB" w:rsidP="001F757A">
            <w:pPr>
              <w:spacing w:after="0" w:line="240" w:lineRule="auto"/>
              <w:jc w:val="center"/>
              <w:rPr>
                <w:rFonts w:asciiTheme="minorHAnsi" w:eastAsiaTheme="minorEastAsia" w:hAnsiTheme="minorHAnsi" w:cs="Arial"/>
                <w:sz w:val="20"/>
                <w:szCs w:val="20"/>
              </w:rPr>
            </w:pPr>
          </w:p>
          <w:p w14:paraId="7A0E014D" w14:textId="77777777" w:rsidR="000468FB" w:rsidRDefault="000468FB" w:rsidP="001F757A">
            <w:pPr>
              <w:spacing w:after="0" w:line="240" w:lineRule="auto"/>
              <w:jc w:val="center"/>
              <w:rPr>
                <w:rFonts w:asciiTheme="minorHAnsi" w:eastAsiaTheme="minorEastAsia" w:hAnsiTheme="minorHAnsi" w:cs="Arial"/>
                <w:sz w:val="20"/>
                <w:szCs w:val="20"/>
              </w:rPr>
            </w:pPr>
          </w:p>
          <w:p w14:paraId="120A8222" w14:textId="77777777" w:rsidR="001F757A" w:rsidRPr="0082626C" w:rsidRDefault="001F757A" w:rsidP="001F757A">
            <w:pPr>
              <w:spacing w:after="0" w:line="240" w:lineRule="auto"/>
              <w:jc w:val="center"/>
              <w:rPr>
                <w:rFonts w:asciiTheme="minorHAnsi" w:hAnsiTheme="minorHAnsi"/>
                <w:sz w:val="20"/>
                <w:szCs w:val="20"/>
              </w:rPr>
            </w:pPr>
            <w:r w:rsidRPr="0082626C">
              <w:rPr>
                <w:rFonts w:asciiTheme="minorHAnsi" w:eastAsiaTheme="minorEastAsia" w:hAnsiTheme="minorHAnsi" w:cs="Arial"/>
                <w:sz w:val="20"/>
                <w:szCs w:val="20"/>
              </w:rPr>
              <w:t>GIS Team Leader</w:t>
            </w:r>
          </w:p>
        </w:tc>
      </w:tr>
      <w:tr w:rsidR="001F757A" w:rsidRPr="0093107F" w14:paraId="5116639F" w14:textId="77777777" w:rsidTr="007008D3">
        <w:tc>
          <w:tcPr>
            <w:tcW w:w="5310" w:type="dxa"/>
            <w:shd w:val="clear" w:color="auto" w:fill="F4F1E5"/>
          </w:tcPr>
          <w:p w14:paraId="65CE920D" w14:textId="1FE075E9" w:rsidR="001F757A" w:rsidRPr="0082626C" w:rsidRDefault="001F757A" w:rsidP="001F757A">
            <w:pPr>
              <w:spacing w:after="0" w:line="240" w:lineRule="auto"/>
              <w:rPr>
                <w:rFonts w:asciiTheme="minorHAnsi" w:hAnsiTheme="minorHAnsi"/>
                <w:sz w:val="20"/>
                <w:szCs w:val="20"/>
              </w:rPr>
            </w:pPr>
            <w:r w:rsidRPr="0082626C">
              <w:rPr>
                <w:rFonts w:asciiTheme="minorHAnsi" w:hAnsiTheme="minorHAnsi"/>
                <w:sz w:val="20"/>
                <w:szCs w:val="20"/>
              </w:rPr>
              <w:t xml:space="preserve">Check the National Weather Service’s (NWS) </w:t>
            </w:r>
            <w:r w:rsidRPr="00CE0253">
              <w:rPr>
                <w:rFonts w:asciiTheme="minorHAnsi" w:hAnsiTheme="minorHAnsi"/>
                <w:sz w:val="20"/>
                <w:szCs w:val="20"/>
              </w:rPr>
              <w:t>Storm Prediction Center (SPC) forecasts containing areas of expected</w:t>
            </w:r>
            <w:r w:rsidRPr="0082626C">
              <w:rPr>
                <w:rFonts w:asciiTheme="minorHAnsi" w:hAnsiTheme="minorHAnsi"/>
                <w:sz w:val="20"/>
                <w:szCs w:val="20"/>
              </w:rPr>
              <w:t xml:space="preserve"> thunderstorm occurrence and expected severity</w:t>
            </w:r>
            <w:r>
              <w:rPr>
                <w:rFonts w:asciiTheme="minorHAnsi" w:hAnsiTheme="minorHAnsi"/>
                <w:sz w:val="20"/>
                <w:szCs w:val="20"/>
              </w:rPr>
              <w:t xml:space="preserve"> </w:t>
            </w:r>
            <w:r w:rsidRPr="00CE0253">
              <w:rPr>
                <w:sz w:val="20"/>
                <w:szCs w:val="20"/>
              </w:rPr>
              <w:t>(</w:t>
            </w:r>
            <w:hyperlink r:id="rId60" w:history="1">
              <w:r w:rsidRPr="00CE0253">
                <w:rPr>
                  <w:rStyle w:val="Hyperlink"/>
                  <w:sz w:val="20"/>
                  <w:szCs w:val="20"/>
                </w:rPr>
                <w:t>http://www.spc.noaa.gov/aboutrss.html</w:t>
              </w:r>
            </w:hyperlink>
            <w:r w:rsidRPr="00CE0253">
              <w:rPr>
                <w:sz w:val="20"/>
                <w:szCs w:val="20"/>
              </w:rPr>
              <w:t>)</w:t>
            </w:r>
            <w:r w:rsidR="00F01127">
              <w:rPr>
                <w:sz w:val="20"/>
                <w:szCs w:val="20"/>
              </w:rPr>
              <w:t xml:space="preserve">. </w:t>
            </w:r>
            <w:r w:rsidRPr="00CE0253">
              <w:rPr>
                <w:rFonts w:asciiTheme="minorHAnsi" w:hAnsiTheme="minorHAnsi"/>
                <w:sz w:val="20"/>
                <w:szCs w:val="20"/>
              </w:rPr>
              <w:t>Refer</w:t>
            </w:r>
            <w:r>
              <w:rPr>
                <w:rFonts w:asciiTheme="minorHAnsi" w:hAnsiTheme="minorHAnsi"/>
                <w:sz w:val="20"/>
                <w:szCs w:val="20"/>
              </w:rPr>
              <w:t xml:space="preserve"> to the convective outlook</w:t>
            </w:r>
          </w:p>
        </w:tc>
        <w:tc>
          <w:tcPr>
            <w:tcW w:w="3078" w:type="dxa"/>
            <w:shd w:val="clear" w:color="auto" w:fill="F4F1E5"/>
          </w:tcPr>
          <w:p w14:paraId="40C5FCB3" w14:textId="77777777" w:rsidR="001F757A" w:rsidRPr="0082626C" w:rsidRDefault="001F757A" w:rsidP="001F757A">
            <w:pPr>
              <w:spacing w:after="0" w:line="240" w:lineRule="auto"/>
              <w:jc w:val="center"/>
              <w:rPr>
                <w:rFonts w:asciiTheme="minorHAnsi" w:eastAsiaTheme="minorEastAsia" w:hAnsiTheme="minorHAnsi" w:cs="Arial"/>
                <w:sz w:val="20"/>
                <w:szCs w:val="20"/>
              </w:rPr>
            </w:pPr>
          </w:p>
          <w:p w14:paraId="067C4229" w14:textId="77777777" w:rsidR="001F757A" w:rsidRPr="0082626C" w:rsidRDefault="001F757A" w:rsidP="001F757A">
            <w:pPr>
              <w:spacing w:after="0" w:line="240" w:lineRule="auto"/>
              <w:jc w:val="center"/>
              <w:rPr>
                <w:rFonts w:asciiTheme="minorHAnsi" w:eastAsiaTheme="minorEastAsia" w:hAnsiTheme="minorHAnsi" w:cs="Arial"/>
                <w:sz w:val="20"/>
                <w:szCs w:val="20"/>
              </w:rPr>
            </w:pPr>
          </w:p>
          <w:p w14:paraId="6802DE48" w14:textId="77777777" w:rsidR="001F757A" w:rsidRPr="0082626C" w:rsidRDefault="001F757A" w:rsidP="001F757A">
            <w:pPr>
              <w:spacing w:after="0" w:line="240" w:lineRule="auto"/>
              <w:jc w:val="center"/>
              <w:rPr>
                <w:rFonts w:asciiTheme="minorHAnsi" w:hAnsiTheme="minorHAnsi"/>
                <w:sz w:val="20"/>
                <w:szCs w:val="20"/>
              </w:rPr>
            </w:pPr>
            <w:r w:rsidRPr="0082626C">
              <w:rPr>
                <w:rFonts w:asciiTheme="minorHAnsi" w:eastAsiaTheme="minorEastAsia" w:hAnsiTheme="minorHAnsi" w:cs="Arial"/>
                <w:sz w:val="20"/>
                <w:szCs w:val="20"/>
              </w:rPr>
              <w:t>GIS Team Leader</w:t>
            </w:r>
          </w:p>
        </w:tc>
      </w:tr>
      <w:tr w:rsidR="001F757A" w:rsidRPr="008F23DC" w14:paraId="2E8C0AEE" w14:textId="77777777" w:rsidTr="007008D3">
        <w:tc>
          <w:tcPr>
            <w:tcW w:w="5310" w:type="dxa"/>
            <w:shd w:val="clear" w:color="auto" w:fill="F4F1E5"/>
          </w:tcPr>
          <w:p w14:paraId="62F8A114" w14:textId="77777777" w:rsidR="001F757A" w:rsidRPr="0082626C" w:rsidRDefault="001F757A" w:rsidP="001F757A">
            <w:pPr>
              <w:spacing w:after="0" w:line="240" w:lineRule="auto"/>
              <w:rPr>
                <w:rFonts w:asciiTheme="minorHAnsi" w:hAnsiTheme="minorHAnsi"/>
                <w:sz w:val="20"/>
                <w:szCs w:val="20"/>
              </w:rPr>
            </w:pPr>
            <w:r w:rsidRPr="0082626C">
              <w:rPr>
                <w:rFonts w:asciiTheme="minorHAnsi" w:hAnsiTheme="minorHAnsi"/>
                <w:sz w:val="20"/>
                <w:szCs w:val="20"/>
              </w:rPr>
              <w:t xml:space="preserve">Insure that relevant data and data models are available </w:t>
            </w:r>
          </w:p>
        </w:tc>
        <w:tc>
          <w:tcPr>
            <w:tcW w:w="3078" w:type="dxa"/>
            <w:shd w:val="clear" w:color="auto" w:fill="F4F1E5"/>
          </w:tcPr>
          <w:p w14:paraId="77485FB1" w14:textId="77777777" w:rsidR="001F757A" w:rsidRPr="0082626C" w:rsidRDefault="001F757A" w:rsidP="001F757A">
            <w:pPr>
              <w:spacing w:after="0" w:line="240" w:lineRule="auto"/>
              <w:jc w:val="center"/>
              <w:rPr>
                <w:rFonts w:asciiTheme="minorHAnsi" w:hAnsiTheme="minorHAnsi"/>
                <w:sz w:val="20"/>
                <w:szCs w:val="20"/>
              </w:rPr>
            </w:pPr>
            <w:r w:rsidRPr="0082626C">
              <w:rPr>
                <w:rFonts w:asciiTheme="minorHAnsi" w:hAnsiTheme="minorHAnsi"/>
                <w:sz w:val="20"/>
                <w:szCs w:val="20"/>
              </w:rPr>
              <w:t>GIS Analyst</w:t>
            </w:r>
          </w:p>
        </w:tc>
      </w:tr>
      <w:tr w:rsidR="001F757A" w:rsidRPr="008F23DC" w14:paraId="05A3946F" w14:textId="77777777" w:rsidTr="007008D3">
        <w:tc>
          <w:tcPr>
            <w:tcW w:w="5310" w:type="dxa"/>
            <w:shd w:val="clear" w:color="auto" w:fill="F4F1E5"/>
          </w:tcPr>
          <w:p w14:paraId="4D8C093A" w14:textId="77777777" w:rsidR="001F757A" w:rsidRPr="0082626C" w:rsidRDefault="001F757A" w:rsidP="001F757A">
            <w:pPr>
              <w:spacing w:after="0" w:line="240" w:lineRule="auto"/>
              <w:rPr>
                <w:rFonts w:asciiTheme="minorHAnsi" w:hAnsiTheme="minorHAnsi"/>
                <w:sz w:val="20"/>
                <w:szCs w:val="20"/>
              </w:rPr>
            </w:pPr>
            <w:r w:rsidRPr="0082626C">
              <w:rPr>
                <w:rFonts w:asciiTheme="minorHAnsi" w:hAnsiTheme="minorHAnsi"/>
                <w:sz w:val="20"/>
                <w:szCs w:val="20"/>
              </w:rPr>
              <w:t>Test templates to insure that their current versions work with the current data available</w:t>
            </w:r>
          </w:p>
        </w:tc>
        <w:tc>
          <w:tcPr>
            <w:tcW w:w="3078" w:type="dxa"/>
            <w:shd w:val="clear" w:color="auto" w:fill="F4F1E5"/>
          </w:tcPr>
          <w:p w14:paraId="104ADBD3" w14:textId="77777777" w:rsidR="001F757A" w:rsidRPr="0082626C" w:rsidRDefault="001F757A" w:rsidP="001F757A">
            <w:pPr>
              <w:spacing w:after="0" w:line="240" w:lineRule="auto"/>
              <w:jc w:val="center"/>
              <w:rPr>
                <w:rFonts w:asciiTheme="minorHAnsi" w:hAnsiTheme="minorHAnsi"/>
                <w:sz w:val="20"/>
                <w:szCs w:val="20"/>
              </w:rPr>
            </w:pPr>
          </w:p>
          <w:p w14:paraId="22DFFAC1" w14:textId="77777777" w:rsidR="001F757A" w:rsidRPr="0082626C" w:rsidRDefault="001F757A" w:rsidP="001F757A">
            <w:pPr>
              <w:spacing w:after="0" w:line="240" w:lineRule="auto"/>
              <w:jc w:val="center"/>
              <w:rPr>
                <w:rFonts w:asciiTheme="minorHAnsi" w:hAnsiTheme="minorHAnsi"/>
                <w:sz w:val="20"/>
                <w:szCs w:val="20"/>
              </w:rPr>
            </w:pPr>
            <w:r w:rsidRPr="0082626C">
              <w:rPr>
                <w:rFonts w:asciiTheme="minorHAnsi" w:hAnsiTheme="minorHAnsi"/>
                <w:sz w:val="20"/>
                <w:szCs w:val="20"/>
              </w:rPr>
              <w:t>GIS Analyst</w:t>
            </w:r>
          </w:p>
        </w:tc>
      </w:tr>
      <w:tr w:rsidR="001F757A" w:rsidRPr="002F71AC" w14:paraId="542F19FC" w14:textId="77777777" w:rsidTr="00487D34">
        <w:trPr>
          <w:trHeight w:val="341"/>
        </w:trPr>
        <w:tc>
          <w:tcPr>
            <w:tcW w:w="5310" w:type="dxa"/>
            <w:shd w:val="clear" w:color="auto" w:fill="364974"/>
          </w:tcPr>
          <w:p w14:paraId="6F822363" w14:textId="74C4FD4D" w:rsidR="001F757A" w:rsidRPr="002F71AC" w:rsidRDefault="001F757A" w:rsidP="001F757A">
            <w:pPr>
              <w:spacing w:after="0" w:line="240" w:lineRule="auto"/>
              <w:rPr>
                <w:rFonts w:asciiTheme="minorHAnsi" w:hAnsiTheme="minorHAnsi"/>
                <w:color w:val="FFFFFF" w:themeColor="background1"/>
              </w:rPr>
            </w:pPr>
            <w:r>
              <w:rPr>
                <w:rFonts w:asciiTheme="minorHAnsi" w:hAnsiTheme="minorHAnsi" w:cs="Arial"/>
                <w:b/>
                <w:color w:val="FFFFFF" w:themeColor="background1"/>
              </w:rPr>
              <w:t>During Tornado Season</w:t>
            </w:r>
          </w:p>
        </w:tc>
        <w:tc>
          <w:tcPr>
            <w:tcW w:w="3078" w:type="dxa"/>
            <w:shd w:val="clear" w:color="auto" w:fill="364974"/>
          </w:tcPr>
          <w:p w14:paraId="6E948E97" w14:textId="77777777" w:rsidR="001F757A" w:rsidRPr="002F71AC" w:rsidRDefault="001F757A" w:rsidP="001F757A">
            <w:pPr>
              <w:spacing w:after="0" w:line="240" w:lineRule="auto"/>
              <w:jc w:val="center"/>
              <w:rPr>
                <w:rFonts w:asciiTheme="minorHAnsi" w:hAnsiTheme="minorHAnsi"/>
                <w:color w:val="FFFFFF" w:themeColor="background1"/>
              </w:rPr>
            </w:pPr>
          </w:p>
        </w:tc>
      </w:tr>
      <w:tr w:rsidR="001F757A" w:rsidRPr="009B272E" w14:paraId="6216E21C" w14:textId="77777777" w:rsidTr="009B272E">
        <w:tc>
          <w:tcPr>
            <w:tcW w:w="5310" w:type="dxa"/>
            <w:shd w:val="clear" w:color="auto" w:fill="7690AE"/>
          </w:tcPr>
          <w:p w14:paraId="2E04BE60" w14:textId="77777777" w:rsidR="001F757A" w:rsidRPr="009B272E" w:rsidRDefault="001F757A" w:rsidP="001F757A">
            <w:pPr>
              <w:spacing w:after="0" w:line="240" w:lineRule="auto"/>
              <w:rPr>
                <w:rFonts w:asciiTheme="minorHAnsi" w:hAnsiTheme="minorHAnsi"/>
                <w:color w:val="FFFFFF" w:themeColor="background1"/>
              </w:rPr>
            </w:pPr>
            <w:r w:rsidRPr="009B272E">
              <w:rPr>
                <w:rFonts w:asciiTheme="minorHAnsi" w:hAnsiTheme="minorHAnsi" w:cs="Arial"/>
                <w:b/>
                <w:i/>
                <w:color w:val="FFFFFF" w:themeColor="background1"/>
              </w:rPr>
              <w:t>Tasks:</w:t>
            </w:r>
          </w:p>
        </w:tc>
        <w:tc>
          <w:tcPr>
            <w:tcW w:w="3078" w:type="dxa"/>
            <w:shd w:val="clear" w:color="auto" w:fill="7690AE"/>
          </w:tcPr>
          <w:p w14:paraId="07083CF3" w14:textId="77777777" w:rsidR="001F757A" w:rsidRPr="009B272E" w:rsidRDefault="001F757A" w:rsidP="001F757A">
            <w:pPr>
              <w:spacing w:after="0" w:line="240" w:lineRule="auto"/>
              <w:jc w:val="center"/>
              <w:rPr>
                <w:rFonts w:asciiTheme="minorHAnsi" w:hAnsiTheme="minorHAnsi"/>
                <w:color w:val="FFFFFF" w:themeColor="background1"/>
              </w:rPr>
            </w:pPr>
            <w:r w:rsidRPr="009B272E">
              <w:rPr>
                <w:rFonts w:asciiTheme="minorHAnsi" w:hAnsiTheme="minorHAnsi" w:cs="Arial"/>
                <w:b/>
                <w:i/>
                <w:color w:val="FFFFFF" w:themeColor="background1"/>
              </w:rPr>
              <w:t>Responsible/Complete</w:t>
            </w:r>
          </w:p>
        </w:tc>
      </w:tr>
      <w:tr w:rsidR="001F757A" w:rsidRPr="0082626C" w14:paraId="638ADA57" w14:textId="77777777" w:rsidTr="007008D3">
        <w:tc>
          <w:tcPr>
            <w:tcW w:w="5310" w:type="dxa"/>
            <w:shd w:val="clear" w:color="auto" w:fill="F4F1E5"/>
          </w:tcPr>
          <w:p w14:paraId="1435CCD8" w14:textId="654B1814" w:rsidR="001F757A" w:rsidRPr="0082626C" w:rsidRDefault="001F757A" w:rsidP="001F757A">
            <w:pPr>
              <w:spacing w:after="0" w:line="240" w:lineRule="auto"/>
              <w:rPr>
                <w:rFonts w:asciiTheme="minorHAnsi" w:eastAsiaTheme="minorEastAsia" w:hAnsiTheme="minorHAnsi" w:cs="Arial"/>
                <w:sz w:val="20"/>
                <w:szCs w:val="20"/>
              </w:rPr>
            </w:pPr>
            <w:r w:rsidRPr="0082626C">
              <w:rPr>
                <w:rFonts w:asciiTheme="minorHAnsi" w:eastAsiaTheme="minorEastAsia" w:hAnsiTheme="minorHAnsi" w:cs="Arial"/>
                <w:sz w:val="20"/>
                <w:szCs w:val="20"/>
              </w:rPr>
              <w:t>Practice delivering the scheduled GIS products within the stated time frames</w:t>
            </w:r>
            <w:r>
              <w:rPr>
                <w:rFonts w:asciiTheme="minorHAnsi" w:eastAsiaTheme="minorEastAsia" w:hAnsiTheme="minorHAnsi" w:cs="Arial"/>
                <w:sz w:val="20"/>
                <w:szCs w:val="20"/>
              </w:rPr>
              <w:t xml:space="preserve"> monthly</w:t>
            </w:r>
          </w:p>
        </w:tc>
        <w:tc>
          <w:tcPr>
            <w:tcW w:w="3078" w:type="dxa"/>
            <w:shd w:val="clear" w:color="auto" w:fill="F4F1E5"/>
          </w:tcPr>
          <w:p w14:paraId="6F00283F" w14:textId="77777777" w:rsidR="001F757A" w:rsidRPr="0082626C" w:rsidRDefault="001F757A" w:rsidP="001F757A">
            <w:pPr>
              <w:spacing w:after="0" w:line="240" w:lineRule="auto"/>
              <w:jc w:val="center"/>
              <w:rPr>
                <w:rFonts w:asciiTheme="minorHAnsi" w:eastAsiaTheme="minorEastAsia" w:hAnsiTheme="minorHAnsi" w:cs="Arial"/>
                <w:sz w:val="20"/>
                <w:szCs w:val="20"/>
              </w:rPr>
            </w:pPr>
          </w:p>
          <w:p w14:paraId="7414F869" w14:textId="77777777" w:rsidR="001F757A" w:rsidRPr="0082626C" w:rsidRDefault="001F757A" w:rsidP="001F757A">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Team Leader</w:t>
            </w:r>
          </w:p>
        </w:tc>
      </w:tr>
      <w:tr w:rsidR="001F757A" w:rsidRPr="0082626C" w14:paraId="65436373" w14:textId="77777777" w:rsidTr="007008D3">
        <w:tc>
          <w:tcPr>
            <w:tcW w:w="5310" w:type="dxa"/>
            <w:shd w:val="clear" w:color="auto" w:fill="F4F1E5"/>
          </w:tcPr>
          <w:p w14:paraId="60E721BB" w14:textId="77777777" w:rsidR="001F757A" w:rsidRPr="0082626C" w:rsidRDefault="001F757A" w:rsidP="001F757A">
            <w:pPr>
              <w:spacing w:after="0" w:line="240" w:lineRule="auto"/>
              <w:rPr>
                <w:rFonts w:asciiTheme="minorHAnsi" w:eastAsiaTheme="minorEastAsia" w:hAnsiTheme="minorHAnsi" w:cs="Arial"/>
                <w:sz w:val="20"/>
                <w:szCs w:val="20"/>
              </w:rPr>
            </w:pPr>
            <w:r w:rsidRPr="0082626C">
              <w:rPr>
                <w:rFonts w:asciiTheme="minorHAnsi" w:eastAsiaTheme="minorEastAsia" w:hAnsiTheme="minorHAnsi" w:cs="Arial"/>
                <w:sz w:val="20"/>
                <w:szCs w:val="20"/>
              </w:rPr>
              <w:t>Develop a GIS Team After Action Report</w:t>
            </w:r>
          </w:p>
        </w:tc>
        <w:tc>
          <w:tcPr>
            <w:tcW w:w="3078" w:type="dxa"/>
            <w:shd w:val="clear" w:color="auto" w:fill="F4F1E5"/>
          </w:tcPr>
          <w:p w14:paraId="1E05F2E1" w14:textId="77777777" w:rsidR="001F757A" w:rsidRPr="0082626C" w:rsidRDefault="001F757A" w:rsidP="001F757A">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Team Leader</w:t>
            </w:r>
          </w:p>
        </w:tc>
      </w:tr>
      <w:tr w:rsidR="001F757A" w:rsidRPr="0082626C" w14:paraId="62EA9E22" w14:textId="77777777" w:rsidTr="007008D3">
        <w:tc>
          <w:tcPr>
            <w:tcW w:w="5310" w:type="dxa"/>
            <w:shd w:val="clear" w:color="auto" w:fill="F4F1E5"/>
          </w:tcPr>
          <w:p w14:paraId="1C6F33ED" w14:textId="77777777" w:rsidR="001F757A" w:rsidRPr="0082626C" w:rsidRDefault="001F757A" w:rsidP="001F757A">
            <w:pPr>
              <w:spacing w:after="0" w:line="240" w:lineRule="auto"/>
              <w:rPr>
                <w:rFonts w:asciiTheme="minorHAnsi" w:hAnsiTheme="minorHAnsi"/>
                <w:sz w:val="20"/>
                <w:szCs w:val="20"/>
              </w:rPr>
            </w:pPr>
            <w:r w:rsidRPr="0082626C">
              <w:rPr>
                <w:rFonts w:asciiTheme="minorHAnsi" w:hAnsiTheme="minorHAnsi"/>
                <w:sz w:val="20"/>
                <w:szCs w:val="20"/>
              </w:rPr>
              <w:t>Conduct at least one scenario based training session with emergency managers and first responders (include after impact data collection) and work with the local NWS office</w:t>
            </w:r>
          </w:p>
        </w:tc>
        <w:tc>
          <w:tcPr>
            <w:tcW w:w="3078" w:type="dxa"/>
            <w:shd w:val="clear" w:color="auto" w:fill="F4F1E5"/>
          </w:tcPr>
          <w:p w14:paraId="7127C910" w14:textId="77777777" w:rsidR="001F757A" w:rsidRPr="0082626C" w:rsidRDefault="001F757A" w:rsidP="001F757A">
            <w:pPr>
              <w:spacing w:after="0" w:line="240" w:lineRule="auto"/>
              <w:jc w:val="center"/>
              <w:rPr>
                <w:rFonts w:asciiTheme="minorHAnsi" w:eastAsiaTheme="minorEastAsia" w:hAnsiTheme="minorHAnsi" w:cs="Arial"/>
                <w:sz w:val="20"/>
                <w:szCs w:val="20"/>
              </w:rPr>
            </w:pPr>
          </w:p>
          <w:p w14:paraId="1E594CF9" w14:textId="77777777" w:rsidR="001F757A" w:rsidRPr="0082626C" w:rsidRDefault="001F757A" w:rsidP="001F757A">
            <w:pPr>
              <w:spacing w:after="0" w:line="240" w:lineRule="auto"/>
              <w:jc w:val="center"/>
              <w:rPr>
                <w:rFonts w:asciiTheme="minorHAnsi" w:hAnsiTheme="minorHAnsi"/>
                <w:sz w:val="20"/>
                <w:szCs w:val="20"/>
              </w:rPr>
            </w:pPr>
            <w:r w:rsidRPr="0082626C">
              <w:rPr>
                <w:rFonts w:asciiTheme="minorHAnsi" w:eastAsiaTheme="minorEastAsia" w:hAnsiTheme="minorHAnsi" w:cs="Arial"/>
                <w:sz w:val="20"/>
                <w:szCs w:val="20"/>
              </w:rPr>
              <w:t>GIS Team Leader</w:t>
            </w:r>
          </w:p>
        </w:tc>
      </w:tr>
      <w:tr w:rsidR="001F757A" w:rsidRPr="0082626C" w14:paraId="488A8E67" w14:textId="77777777" w:rsidTr="007008D3">
        <w:tc>
          <w:tcPr>
            <w:tcW w:w="5310" w:type="dxa"/>
            <w:shd w:val="clear" w:color="auto" w:fill="F4F1E5"/>
          </w:tcPr>
          <w:p w14:paraId="5DC16899" w14:textId="5FC4B5F6" w:rsidR="001F757A" w:rsidRPr="0082626C" w:rsidRDefault="001F757A" w:rsidP="001F757A">
            <w:pPr>
              <w:spacing w:after="0" w:line="240" w:lineRule="auto"/>
              <w:rPr>
                <w:rFonts w:asciiTheme="minorHAnsi" w:hAnsiTheme="minorHAnsi"/>
                <w:sz w:val="20"/>
                <w:szCs w:val="20"/>
              </w:rPr>
            </w:pPr>
            <w:r w:rsidRPr="0082626C">
              <w:rPr>
                <w:rFonts w:asciiTheme="minorHAnsi" w:hAnsiTheme="minorHAnsi"/>
                <w:sz w:val="20"/>
                <w:szCs w:val="20"/>
              </w:rPr>
              <w:t>Complete an After Action Report on GIS effectiveness; review the results with emergency managers and first responders</w:t>
            </w:r>
            <w:r w:rsidR="00F01127">
              <w:rPr>
                <w:rFonts w:asciiTheme="minorHAnsi" w:hAnsiTheme="minorHAnsi"/>
                <w:sz w:val="20"/>
                <w:szCs w:val="20"/>
              </w:rPr>
              <w:t xml:space="preserve">. </w:t>
            </w:r>
            <w:r w:rsidRPr="0082626C">
              <w:rPr>
                <w:rFonts w:asciiTheme="minorHAnsi" w:hAnsiTheme="minorHAnsi"/>
                <w:sz w:val="20"/>
                <w:szCs w:val="20"/>
              </w:rPr>
              <w:t>Modify the report as required</w:t>
            </w:r>
            <w:r w:rsidR="00F01127">
              <w:rPr>
                <w:rFonts w:asciiTheme="minorHAnsi" w:hAnsiTheme="minorHAnsi"/>
                <w:sz w:val="20"/>
                <w:szCs w:val="20"/>
              </w:rPr>
              <w:t xml:space="preserve">. </w:t>
            </w:r>
            <w:r w:rsidRPr="0082626C">
              <w:rPr>
                <w:rFonts w:asciiTheme="minorHAnsi" w:hAnsiTheme="minorHAnsi"/>
                <w:sz w:val="20"/>
                <w:szCs w:val="20"/>
              </w:rPr>
              <w:t xml:space="preserve">Review the results with the GIS </w:t>
            </w:r>
            <w:r w:rsidR="0040384B">
              <w:rPr>
                <w:rFonts w:asciiTheme="minorHAnsi" w:hAnsiTheme="minorHAnsi"/>
                <w:sz w:val="20"/>
                <w:szCs w:val="20"/>
              </w:rPr>
              <w:t>Team</w:t>
            </w:r>
            <w:r w:rsidR="00F01127">
              <w:rPr>
                <w:rFonts w:asciiTheme="minorHAnsi" w:hAnsiTheme="minorHAnsi"/>
                <w:sz w:val="20"/>
                <w:szCs w:val="20"/>
              </w:rPr>
              <w:t xml:space="preserve">. </w:t>
            </w:r>
            <w:r w:rsidRPr="0082626C">
              <w:rPr>
                <w:rFonts w:asciiTheme="minorHAnsi" w:hAnsiTheme="minorHAnsi"/>
                <w:sz w:val="20"/>
                <w:szCs w:val="20"/>
              </w:rPr>
              <w:t>Devise and execute an action pl</w:t>
            </w:r>
            <w:r>
              <w:rPr>
                <w:rFonts w:asciiTheme="minorHAnsi" w:hAnsiTheme="minorHAnsi"/>
                <w:sz w:val="20"/>
                <w:szCs w:val="20"/>
              </w:rPr>
              <w:t>an to remedy outstanding issues</w:t>
            </w:r>
          </w:p>
        </w:tc>
        <w:tc>
          <w:tcPr>
            <w:tcW w:w="3078" w:type="dxa"/>
            <w:shd w:val="clear" w:color="auto" w:fill="F4F1E5"/>
          </w:tcPr>
          <w:p w14:paraId="0654DC77" w14:textId="77777777" w:rsidR="000468FB" w:rsidRDefault="000468FB" w:rsidP="001F757A">
            <w:pPr>
              <w:spacing w:after="0" w:line="240" w:lineRule="auto"/>
              <w:jc w:val="center"/>
              <w:rPr>
                <w:rFonts w:asciiTheme="minorHAnsi" w:eastAsiaTheme="minorEastAsia" w:hAnsiTheme="minorHAnsi" w:cs="Arial"/>
                <w:sz w:val="20"/>
                <w:szCs w:val="20"/>
              </w:rPr>
            </w:pPr>
          </w:p>
          <w:p w14:paraId="009A6D84" w14:textId="77777777" w:rsidR="000468FB" w:rsidRDefault="000468FB" w:rsidP="001F757A">
            <w:pPr>
              <w:spacing w:after="0" w:line="240" w:lineRule="auto"/>
              <w:jc w:val="center"/>
              <w:rPr>
                <w:rFonts w:asciiTheme="minorHAnsi" w:eastAsiaTheme="minorEastAsia" w:hAnsiTheme="minorHAnsi" w:cs="Arial"/>
                <w:sz w:val="20"/>
                <w:szCs w:val="20"/>
              </w:rPr>
            </w:pPr>
          </w:p>
          <w:p w14:paraId="5FD6A526" w14:textId="77777777" w:rsidR="001F757A" w:rsidRPr="0082626C" w:rsidRDefault="001F757A" w:rsidP="001F757A">
            <w:pPr>
              <w:spacing w:after="0" w:line="240" w:lineRule="auto"/>
              <w:jc w:val="center"/>
              <w:rPr>
                <w:rFonts w:asciiTheme="minorHAnsi" w:hAnsiTheme="minorHAnsi"/>
                <w:sz w:val="20"/>
                <w:szCs w:val="20"/>
              </w:rPr>
            </w:pPr>
            <w:r w:rsidRPr="0082626C">
              <w:rPr>
                <w:rFonts w:asciiTheme="minorHAnsi" w:eastAsiaTheme="minorEastAsia" w:hAnsiTheme="minorHAnsi" w:cs="Arial"/>
                <w:sz w:val="20"/>
                <w:szCs w:val="20"/>
              </w:rPr>
              <w:t>GIS Team Leader</w:t>
            </w:r>
          </w:p>
        </w:tc>
      </w:tr>
      <w:tr w:rsidR="001F757A" w:rsidRPr="005F799F" w14:paraId="09AB7E9B" w14:textId="77777777" w:rsidTr="007008D3">
        <w:tc>
          <w:tcPr>
            <w:tcW w:w="5310" w:type="dxa"/>
            <w:shd w:val="clear" w:color="auto" w:fill="F4F1E5"/>
          </w:tcPr>
          <w:p w14:paraId="22ED2FFA" w14:textId="6F0354FF" w:rsidR="001F757A" w:rsidRPr="0082626C" w:rsidRDefault="001F757A" w:rsidP="001F757A">
            <w:pPr>
              <w:spacing w:after="0" w:line="240" w:lineRule="auto"/>
              <w:rPr>
                <w:rFonts w:asciiTheme="minorHAnsi" w:hAnsiTheme="minorHAnsi"/>
                <w:sz w:val="20"/>
                <w:szCs w:val="20"/>
              </w:rPr>
            </w:pPr>
            <w:r w:rsidRPr="0082626C">
              <w:rPr>
                <w:rFonts w:asciiTheme="minorHAnsi" w:hAnsiTheme="minorHAnsi"/>
                <w:sz w:val="20"/>
                <w:szCs w:val="20"/>
              </w:rPr>
              <w:t>Check the National Weather Service’s (NWS) Storm Prediction Center (SPC) forecasts containing areas of expected thunderstorm occurrence and expected severity</w:t>
            </w:r>
            <w:r w:rsidR="00F01127">
              <w:rPr>
                <w:rFonts w:asciiTheme="minorHAnsi" w:hAnsiTheme="minorHAnsi"/>
                <w:sz w:val="20"/>
                <w:szCs w:val="20"/>
              </w:rPr>
              <w:t xml:space="preserve">. </w:t>
            </w:r>
            <w:r w:rsidRPr="0082626C">
              <w:rPr>
                <w:rFonts w:asciiTheme="minorHAnsi" w:hAnsiTheme="minorHAnsi"/>
                <w:sz w:val="20"/>
                <w:szCs w:val="20"/>
              </w:rPr>
              <w:t>Refer to the convective outlook</w:t>
            </w:r>
            <w:r w:rsidR="00F01127">
              <w:rPr>
                <w:rFonts w:asciiTheme="minorHAnsi" w:hAnsiTheme="minorHAnsi"/>
                <w:sz w:val="20"/>
                <w:szCs w:val="20"/>
              </w:rPr>
              <w:t xml:space="preserve">. </w:t>
            </w:r>
            <w:r w:rsidRPr="0082626C">
              <w:rPr>
                <w:rFonts w:asciiTheme="minorHAnsi" w:hAnsiTheme="minorHAnsi"/>
                <w:sz w:val="20"/>
                <w:szCs w:val="20"/>
              </w:rPr>
              <w:t xml:space="preserve">Check for tornado </w:t>
            </w:r>
            <w:r>
              <w:rPr>
                <w:rFonts w:asciiTheme="minorHAnsi" w:hAnsiTheme="minorHAnsi"/>
                <w:sz w:val="20"/>
                <w:szCs w:val="20"/>
              </w:rPr>
              <w:t>watches or any tornado warnings</w:t>
            </w:r>
          </w:p>
        </w:tc>
        <w:tc>
          <w:tcPr>
            <w:tcW w:w="3078" w:type="dxa"/>
            <w:shd w:val="clear" w:color="auto" w:fill="F4F1E5"/>
          </w:tcPr>
          <w:p w14:paraId="00566191" w14:textId="77777777" w:rsidR="001F757A" w:rsidRPr="0082626C" w:rsidRDefault="001F757A" w:rsidP="001F757A">
            <w:pPr>
              <w:spacing w:after="0" w:line="240" w:lineRule="auto"/>
              <w:jc w:val="center"/>
              <w:rPr>
                <w:rFonts w:asciiTheme="minorHAnsi" w:hAnsiTheme="minorHAnsi"/>
                <w:sz w:val="20"/>
                <w:szCs w:val="20"/>
              </w:rPr>
            </w:pPr>
          </w:p>
          <w:p w14:paraId="0CE99FB1" w14:textId="77777777" w:rsidR="001F757A" w:rsidRPr="0082626C" w:rsidRDefault="001F757A" w:rsidP="001F757A">
            <w:pPr>
              <w:spacing w:after="0" w:line="240" w:lineRule="auto"/>
              <w:jc w:val="center"/>
              <w:rPr>
                <w:rFonts w:asciiTheme="minorHAnsi" w:hAnsiTheme="minorHAnsi"/>
                <w:sz w:val="20"/>
                <w:szCs w:val="20"/>
              </w:rPr>
            </w:pPr>
          </w:p>
          <w:p w14:paraId="799FFCA0" w14:textId="77777777" w:rsidR="001F757A" w:rsidRPr="0082626C" w:rsidRDefault="001F757A" w:rsidP="001F757A">
            <w:pPr>
              <w:spacing w:after="0" w:line="240" w:lineRule="auto"/>
              <w:jc w:val="center"/>
              <w:rPr>
                <w:rFonts w:asciiTheme="minorHAnsi" w:hAnsiTheme="minorHAnsi"/>
                <w:sz w:val="20"/>
                <w:szCs w:val="20"/>
              </w:rPr>
            </w:pPr>
            <w:r w:rsidRPr="0082626C">
              <w:rPr>
                <w:rFonts w:asciiTheme="minorHAnsi" w:hAnsiTheme="minorHAnsi"/>
                <w:sz w:val="20"/>
                <w:szCs w:val="20"/>
              </w:rPr>
              <w:t>GIS Analyst</w:t>
            </w:r>
          </w:p>
        </w:tc>
      </w:tr>
      <w:tr w:rsidR="001F757A" w:rsidRPr="005F799F" w14:paraId="66BA05AD" w14:textId="77777777" w:rsidTr="007008D3">
        <w:tc>
          <w:tcPr>
            <w:tcW w:w="5310" w:type="dxa"/>
            <w:shd w:val="clear" w:color="auto" w:fill="F4F1E5"/>
          </w:tcPr>
          <w:p w14:paraId="1324A7A6" w14:textId="77777777" w:rsidR="001F757A" w:rsidRPr="0082626C" w:rsidRDefault="001F757A" w:rsidP="001F757A">
            <w:pPr>
              <w:spacing w:after="0" w:line="240" w:lineRule="auto"/>
              <w:rPr>
                <w:rFonts w:asciiTheme="minorHAnsi" w:hAnsiTheme="minorHAnsi"/>
                <w:sz w:val="20"/>
                <w:szCs w:val="20"/>
              </w:rPr>
            </w:pPr>
            <w:r w:rsidRPr="0082626C">
              <w:rPr>
                <w:rFonts w:asciiTheme="minorHAnsi" w:hAnsiTheme="minorHAnsi"/>
                <w:sz w:val="20"/>
                <w:szCs w:val="20"/>
              </w:rPr>
              <w:t>Notify emergency management staff of tornado watches, warnings, sightings, etc.</w:t>
            </w:r>
          </w:p>
        </w:tc>
        <w:tc>
          <w:tcPr>
            <w:tcW w:w="3078" w:type="dxa"/>
            <w:shd w:val="clear" w:color="auto" w:fill="F4F1E5"/>
          </w:tcPr>
          <w:p w14:paraId="00404CA5" w14:textId="77777777" w:rsidR="001F757A" w:rsidRPr="0082626C" w:rsidRDefault="001F757A" w:rsidP="001F757A">
            <w:pPr>
              <w:spacing w:after="0" w:line="240" w:lineRule="auto"/>
              <w:jc w:val="center"/>
              <w:rPr>
                <w:rFonts w:asciiTheme="minorHAnsi" w:eastAsiaTheme="minorEastAsia" w:hAnsiTheme="minorHAnsi" w:cs="Arial"/>
                <w:sz w:val="20"/>
                <w:szCs w:val="20"/>
              </w:rPr>
            </w:pPr>
          </w:p>
          <w:p w14:paraId="3DC91867" w14:textId="77777777" w:rsidR="001F757A" w:rsidRPr="0082626C" w:rsidRDefault="001F757A" w:rsidP="001F757A">
            <w:pPr>
              <w:spacing w:after="0" w:line="240" w:lineRule="auto"/>
              <w:jc w:val="center"/>
              <w:rPr>
                <w:rFonts w:asciiTheme="minorHAnsi" w:hAnsiTheme="minorHAnsi"/>
                <w:sz w:val="20"/>
                <w:szCs w:val="20"/>
              </w:rPr>
            </w:pPr>
            <w:r w:rsidRPr="0082626C">
              <w:rPr>
                <w:rFonts w:asciiTheme="minorHAnsi" w:eastAsiaTheme="minorEastAsia" w:hAnsiTheme="minorHAnsi" w:cs="Arial"/>
                <w:sz w:val="20"/>
                <w:szCs w:val="20"/>
              </w:rPr>
              <w:t>GIS Team Leader</w:t>
            </w:r>
          </w:p>
        </w:tc>
      </w:tr>
      <w:tr w:rsidR="001F757A" w:rsidRPr="005F799F" w14:paraId="4196B8DC" w14:textId="77777777" w:rsidTr="007008D3">
        <w:tc>
          <w:tcPr>
            <w:tcW w:w="5310" w:type="dxa"/>
            <w:shd w:val="clear" w:color="auto" w:fill="F4F1E5"/>
          </w:tcPr>
          <w:p w14:paraId="0978B968" w14:textId="3868B778" w:rsidR="001F757A" w:rsidRPr="0082626C" w:rsidRDefault="001F757A" w:rsidP="001F757A">
            <w:pPr>
              <w:spacing w:after="0" w:line="240" w:lineRule="auto"/>
              <w:rPr>
                <w:rFonts w:asciiTheme="minorHAnsi" w:hAnsiTheme="minorHAnsi" w:cs="Arial"/>
                <w:sz w:val="20"/>
                <w:szCs w:val="20"/>
              </w:rPr>
            </w:pPr>
            <w:r w:rsidRPr="0082626C">
              <w:rPr>
                <w:rFonts w:asciiTheme="minorHAnsi" w:hAnsiTheme="minorHAnsi" w:cs="Arial"/>
                <w:sz w:val="20"/>
                <w:szCs w:val="20"/>
              </w:rPr>
              <w:t>Prov</w:t>
            </w:r>
            <w:r>
              <w:rPr>
                <w:rFonts w:asciiTheme="minorHAnsi" w:hAnsiTheme="minorHAnsi" w:cs="Arial"/>
                <w:sz w:val="20"/>
                <w:szCs w:val="20"/>
              </w:rPr>
              <w:t>ide maps of tornado watch areas</w:t>
            </w:r>
          </w:p>
        </w:tc>
        <w:tc>
          <w:tcPr>
            <w:tcW w:w="3078" w:type="dxa"/>
            <w:shd w:val="clear" w:color="auto" w:fill="F4F1E5"/>
          </w:tcPr>
          <w:p w14:paraId="776D9269" w14:textId="77777777" w:rsidR="001F757A" w:rsidRPr="0082626C" w:rsidRDefault="001F757A" w:rsidP="001F757A">
            <w:pPr>
              <w:spacing w:after="0" w:line="240" w:lineRule="auto"/>
              <w:jc w:val="center"/>
              <w:rPr>
                <w:rFonts w:asciiTheme="minorHAnsi" w:hAnsiTheme="minorHAnsi" w:cs="Arial"/>
                <w:sz w:val="20"/>
                <w:szCs w:val="20"/>
              </w:rPr>
            </w:pPr>
            <w:r w:rsidRPr="0082626C">
              <w:rPr>
                <w:rFonts w:asciiTheme="minorHAnsi" w:hAnsiTheme="minorHAnsi"/>
                <w:sz w:val="20"/>
                <w:szCs w:val="20"/>
              </w:rPr>
              <w:t>GIS Analyst</w:t>
            </w:r>
          </w:p>
        </w:tc>
      </w:tr>
      <w:tr w:rsidR="001F757A" w:rsidRPr="005F799F" w14:paraId="2D0DA8BC" w14:textId="77777777" w:rsidTr="007008D3">
        <w:tc>
          <w:tcPr>
            <w:tcW w:w="5310" w:type="dxa"/>
            <w:shd w:val="clear" w:color="auto" w:fill="F4F1E5"/>
          </w:tcPr>
          <w:p w14:paraId="4E3EAD5B" w14:textId="24533E61" w:rsidR="001F757A" w:rsidRPr="0082626C" w:rsidRDefault="001F757A" w:rsidP="001F757A">
            <w:pPr>
              <w:spacing w:after="0" w:line="240" w:lineRule="auto"/>
              <w:rPr>
                <w:rFonts w:asciiTheme="minorHAnsi" w:hAnsiTheme="minorHAnsi" w:cs="Arial"/>
                <w:sz w:val="20"/>
                <w:szCs w:val="20"/>
              </w:rPr>
            </w:pPr>
            <w:r w:rsidRPr="0082626C">
              <w:rPr>
                <w:rFonts w:asciiTheme="minorHAnsi" w:hAnsiTheme="minorHAnsi"/>
                <w:sz w:val="20"/>
                <w:szCs w:val="20"/>
              </w:rPr>
              <w:t>Notify emergency management staff of tornado warnings</w:t>
            </w:r>
          </w:p>
        </w:tc>
        <w:tc>
          <w:tcPr>
            <w:tcW w:w="3078" w:type="dxa"/>
            <w:shd w:val="clear" w:color="auto" w:fill="F4F1E5"/>
          </w:tcPr>
          <w:p w14:paraId="558D694E" w14:textId="77777777" w:rsidR="001F757A" w:rsidRPr="0082626C" w:rsidRDefault="001F757A" w:rsidP="001F757A">
            <w:pPr>
              <w:spacing w:after="0" w:line="240" w:lineRule="auto"/>
              <w:jc w:val="center"/>
              <w:rPr>
                <w:rFonts w:asciiTheme="minorHAnsi" w:hAnsiTheme="minorHAnsi" w:cs="Arial"/>
                <w:sz w:val="20"/>
                <w:szCs w:val="20"/>
              </w:rPr>
            </w:pPr>
            <w:r w:rsidRPr="0082626C">
              <w:rPr>
                <w:rFonts w:asciiTheme="minorHAnsi" w:eastAsiaTheme="minorEastAsia" w:hAnsiTheme="minorHAnsi" w:cs="Arial"/>
                <w:sz w:val="20"/>
                <w:szCs w:val="20"/>
              </w:rPr>
              <w:t>GIS Team Leader</w:t>
            </w:r>
          </w:p>
        </w:tc>
      </w:tr>
      <w:tr w:rsidR="001F757A" w:rsidRPr="005F799F" w14:paraId="4AC0DE0B" w14:textId="77777777" w:rsidTr="007008D3">
        <w:tc>
          <w:tcPr>
            <w:tcW w:w="5310" w:type="dxa"/>
            <w:shd w:val="clear" w:color="auto" w:fill="F4F1E5"/>
          </w:tcPr>
          <w:p w14:paraId="000EEE25" w14:textId="3B27F761" w:rsidR="001F757A" w:rsidRPr="0082626C" w:rsidRDefault="001F757A" w:rsidP="001F757A">
            <w:pPr>
              <w:spacing w:after="0" w:line="240" w:lineRule="auto"/>
              <w:rPr>
                <w:rFonts w:asciiTheme="minorHAnsi" w:hAnsiTheme="minorHAnsi" w:cs="Arial"/>
                <w:sz w:val="20"/>
                <w:szCs w:val="20"/>
              </w:rPr>
            </w:pPr>
            <w:r w:rsidRPr="0082626C">
              <w:rPr>
                <w:rFonts w:asciiTheme="minorHAnsi" w:hAnsiTheme="minorHAnsi" w:cs="Arial"/>
                <w:sz w:val="20"/>
                <w:szCs w:val="20"/>
              </w:rPr>
              <w:t>Pr</w:t>
            </w:r>
            <w:r>
              <w:rPr>
                <w:rFonts w:asciiTheme="minorHAnsi" w:hAnsiTheme="minorHAnsi" w:cs="Arial"/>
                <w:sz w:val="20"/>
                <w:szCs w:val="20"/>
              </w:rPr>
              <w:t>ovide maps of tornado locations</w:t>
            </w:r>
          </w:p>
        </w:tc>
        <w:tc>
          <w:tcPr>
            <w:tcW w:w="3078" w:type="dxa"/>
            <w:shd w:val="clear" w:color="auto" w:fill="F4F1E5"/>
          </w:tcPr>
          <w:p w14:paraId="57D2BD9C" w14:textId="77777777" w:rsidR="001F757A" w:rsidRPr="0082626C" w:rsidRDefault="001F757A" w:rsidP="001F757A">
            <w:pPr>
              <w:spacing w:after="0" w:line="240" w:lineRule="auto"/>
              <w:jc w:val="center"/>
              <w:rPr>
                <w:rFonts w:asciiTheme="minorHAnsi" w:hAnsiTheme="minorHAnsi" w:cs="Arial"/>
                <w:sz w:val="20"/>
                <w:szCs w:val="20"/>
              </w:rPr>
            </w:pPr>
            <w:r w:rsidRPr="0082626C">
              <w:rPr>
                <w:rFonts w:asciiTheme="minorHAnsi" w:hAnsiTheme="minorHAnsi"/>
                <w:sz w:val="20"/>
                <w:szCs w:val="20"/>
              </w:rPr>
              <w:t>GIS Analyst</w:t>
            </w:r>
          </w:p>
        </w:tc>
      </w:tr>
      <w:tr w:rsidR="001F757A" w:rsidRPr="005F799F" w14:paraId="319B5C9D" w14:textId="77777777" w:rsidTr="007008D3">
        <w:tc>
          <w:tcPr>
            <w:tcW w:w="5310" w:type="dxa"/>
            <w:shd w:val="clear" w:color="auto" w:fill="F4F1E5"/>
          </w:tcPr>
          <w:p w14:paraId="64132156" w14:textId="77777777" w:rsidR="001F757A" w:rsidRPr="00CE0253" w:rsidRDefault="001F757A" w:rsidP="001F757A">
            <w:pPr>
              <w:spacing w:after="0" w:line="240" w:lineRule="auto"/>
              <w:rPr>
                <w:rFonts w:asciiTheme="minorHAnsi" w:hAnsiTheme="minorHAnsi" w:cs="Arial"/>
                <w:sz w:val="20"/>
                <w:szCs w:val="20"/>
              </w:rPr>
            </w:pPr>
            <w:r w:rsidRPr="00CE0253">
              <w:rPr>
                <w:rFonts w:asciiTheme="minorHAnsi" w:hAnsiTheme="minorHAnsi" w:cs="Arial"/>
                <w:sz w:val="20"/>
                <w:szCs w:val="20"/>
              </w:rPr>
              <w:t xml:space="preserve">If available through the NWS, track activity through Doppler Radar: </w:t>
            </w:r>
            <w:hyperlink r:id="rId61" w:history="1">
              <w:r w:rsidRPr="00CE0253">
                <w:rPr>
                  <w:rStyle w:val="Hyperlink"/>
                  <w:rFonts w:asciiTheme="minorHAnsi" w:hAnsiTheme="minorHAnsi" w:cs="Arial"/>
                  <w:sz w:val="20"/>
                  <w:szCs w:val="20"/>
                </w:rPr>
                <w:t>http://radar.weather.gov/GIS.html</w:t>
              </w:r>
            </w:hyperlink>
            <w:r w:rsidRPr="00CE0253">
              <w:rPr>
                <w:rFonts w:asciiTheme="minorHAnsi" w:hAnsiTheme="minorHAnsi" w:cs="Arial"/>
                <w:sz w:val="20"/>
                <w:szCs w:val="20"/>
              </w:rPr>
              <w:t xml:space="preserve"> </w:t>
            </w:r>
          </w:p>
        </w:tc>
        <w:tc>
          <w:tcPr>
            <w:tcW w:w="3078" w:type="dxa"/>
            <w:shd w:val="clear" w:color="auto" w:fill="F4F1E5"/>
          </w:tcPr>
          <w:p w14:paraId="4CF2DC2C" w14:textId="77777777" w:rsidR="001F757A" w:rsidRPr="0082626C" w:rsidRDefault="001F757A" w:rsidP="001F757A">
            <w:pPr>
              <w:spacing w:after="0" w:line="240" w:lineRule="auto"/>
              <w:jc w:val="center"/>
              <w:rPr>
                <w:rFonts w:asciiTheme="minorHAnsi" w:hAnsiTheme="minorHAnsi"/>
                <w:sz w:val="20"/>
                <w:szCs w:val="20"/>
              </w:rPr>
            </w:pPr>
          </w:p>
          <w:p w14:paraId="1BF56E76" w14:textId="77777777" w:rsidR="001F757A" w:rsidRPr="0082626C" w:rsidRDefault="001F757A" w:rsidP="001F757A">
            <w:pPr>
              <w:spacing w:after="0" w:line="240" w:lineRule="auto"/>
              <w:jc w:val="center"/>
              <w:rPr>
                <w:rFonts w:asciiTheme="minorHAnsi" w:hAnsiTheme="minorHAnsi" w:cs="Arial"/>
                <w:sz w:val="20"/>
                <w:szCs w:val="20"/>
              </w:rPr>
            </w:pPr>
            <w:r w:rsidRPr="0082626C">
              <w:rPr>
                <w:rFonts w:asciiTheme="minorHAnsi" w:hAnsiTheme="minorHAnsi"/>
                <w:sz w:val="20"/>
                <w:szCs w:val="20"/>
              </w:rPr>
              <w:t>GIS Analyst</w:t>
            </w:r>
          </w:p>
        </w:tc>
      </w:tr>
      <w:tr w:rsidR="001F757A" w:rsidRPr="005F799F" w14:paraId="291CF1A5" w14:textId="77777777" w:rsidTr="00487D34">
        <w:trPr>
          <w:trHeight w:val="1034"/>
        </w:trPr>
        <w:tc>
          <w:tcPr>
            <w:tcW w:w="5310" w:type="dxa"/>
            <w:tcBorders>
              <w:bottom w:val="single" w:sz="4" w:space="0" w:color="000000"/>
            </w:tcBorders>
            <w:shd w:val="clear" w:color="auto" w:fill="F4F1E5"/>
          </w:tcPr>
          <w:p w14:paraId="285B75BD" w14:textId="72C4DE2D" w:rsidR="001F757A" w:rsidRPr="00CE0253" w:rsidRDefault="00504D92" w:rsidP="00504D92">
            <w:pPr>
              <w:spacing w:after="0" w:line="240" w:lineRule="auto"/>
              <w:rPr>
                <w:rFonts w:asciiTheme="minorHAnsi" w:hAnsiTheme="minorHAnsi" w:cs="Arial"/>
                <w:sz w:val="20"/>
                <w:szCs w:val="20"/>
              </w:rPr>
            </w:pPr>
            <w:r>
              <w:rPr>
                <w:rFonts w:asciiTheme="minorHAnsi" w:hAnsiTheme="minorHAnsi" w:cs="Arial"/>
                <w:sz w:val="20"/>
                <w:szCs w:val="20"/>
              </w:rPr>
              <w:t>C</w:t>
            </w:r>
            <w:r w:rsidR="001F757A" w:rsidRPr="00CE0253">
              <w:rPr>
                <w:rFonts w:asciiTheme="minorHAnsi" w:hAnsiTheme="minorHAnsi" w:cs="Arial"/>
                <w:sz w:val="20"/>
                <w:szCs w:val="20"/>
              </w:rPr>
              <w:t>heck for hail and a debris ball via:</w:t>
            </w:r>
            <w:r>
              <w:rPr>
                <w:rFonts w:asciiTheme="minorHAnsi" w:hAnsiTheme="minorHAnsi" w:cs="Arial"/>
                <w:sz w:val="20"/>
                <w:szCs w:val="20"/>
              </w:rPr>
              <w:t xml:space="preserve"> </w:t>
            </w:r>
            <w:hyperlink r:id="rId62" w:history="1">
              <w:r w:rsidRPr="00CE0253">
                <w:rPr>
                  <w:rStyle w:val="Hyperlink"/>
                  <w:rFonts w:asciiTheme="minorHAnsi" w:hAnsiTheme="minorHAnsi" w:cs="Arial"/>
                  <w:sz w:val="20"/>
                  <w:szCs w:val="20"/>
                </w:rPr>
                <w:t>http://www.spc.noaa.gov/climo/reports/</w:t>
              </w:r>
            </w:hyperlink>
            <w:r w:rsidRPr="00487D34">
              <w:rPr>
                <w:rStyle w:val="Hyperlink"/>
                <w:rFonts w:asciiTheme="minorHAnsi" w:hAnsiTheme="minorHAnsi" w:cs="Arial"/>
                <w:sz w:val="20"/>
                <w:szCs w:val="20"/>
                <w:u w:val="none"/>
              </w:rPr>
              <w:t xml:space="preserve">. </w:t>
            </w:r>
            <w:r w:rsidRPr="00487D34">
              <w:rPr>
                <w:rStyle w:val="Hyperlink"/>
                <w:rFonts w:asciiTheme="minorHAnsi" w:hAnsiTheme="minorHAnsi" w:cs="Arial"/>
                <w:color w:val="auto"/>
                <w:sz w:val="20"/>
                <w:szCs w:val="20"/>
                <w:u w:val="none"/>
              </w:rPr>
              <w:t>Information on warnings, storms reports, etc. can also be found at:</w:t>
            </w:r>
            <w:r>
              <w:rPr>
                <w:rStyle w:val="Hyperlink"/>
                <w:rFonts w:asciiTheme="minorHAnsi" w:hAnsiTheme="minorHAnsi" w:cs="Arial"/>
                <w:sz w:val="20"/>
                <w:szCs w:val="20"/>
              </w:rPr>
              <w:t xml:space="preserve"> </w:t>
            </w:r>
            <w:hyperlink r:id="rId63" w:history="1">
              <w:r w:rsidRPr="000A44F6">
                <w:rPr>
                  <w:rStyle w:val="Hyperlink"/>
                  <w:rFonts w:asciiTheme="minorHAnsi" w:hAnsiTheme="minorHAnsi" w:cs="Arial"/>
                  <w:sz w:val="20"/>
                  <w:szCs w:val="20"/>
                </w:rPr>
                <w:t>http://weather.im/iembot/</w:t>
              </w:r>
            </w:hyperlink>
            <w:r w:rsidRPr="00487D34">
              <w:rPr>
                <w:rStyle w:val="Hyperlink"/>
                <w:rFonts w:asciiTheme="minorHAnsi" w:hAnsiTheme="minorHAnsi" w:cs="Arial"/>
                <w:color w:val="auto"/>
                <w:sz w:val="20"/>
                <w:szCs w:val="20"/>
                <w:u w:val="none"/>
              </w:rPr>
              <w:t xml:space="preserve">. </w:t>
            </w:r>
          </w:p>
        </w:tc>
        <w:tc>
          <w:tcPr>
            <w:tcW w:w="3078" w:type="dxa"/>
            <w:tcBorders>
              <w:bottom w:val="single" w:sz="4" w:space="0" w:color="000000"/>
            </w:tcBorders>
            <w:shd w:val="clear" w:color="auto" w:fill="F4F1E5"/>
          </w:tcPr>
          <w:p w14:paraId="57C090E0" w14:textId="77777777" w:rsidR="001F757A" w:rsidRPr="0082626C" w:rsidRDefault="001F757A" w:rsidP="001F757A">
            <w:pPr>
              <w:spacing w:after="0" w:line="240" w:lineRule="auto"/>
              <w:jc w:val="center"/>
              <w:rPr>
                <w:rFonts w:asciiTheme="minorHAnsi" w:hAnsiTheme="minorHAnsi"/>
                <w:sz w:val="20"/>
                <w:szCs w:val="20"/>
              </w:rPr>
            </w:pPr>
          </w:p>
          <w:p w14:paraId="1182CA94" w14:textId="3F6821D7" w:rsidR="001F757A" w:rsidRPr="0082626C" w:rsidRDefault="001F757A" w:rsidP="001F757A">
            <w:pPr>
              <w:spacing w:after="0" w:line="240" w:lineRule="auto"/>
              <w:jc w:val="center"/>
              <w:rPr>
                <w:rFonts w:asciiTheme="minorHAnsi" w:hAnsiTheme="minorHAnsi"/>
                <w:sz w:val="20"/>
                <w:szCs w:val="20"/>
              </w:rPr>
            </w:pPr>
          </w:p>
          <w:p w14:paraId="61A24424" w14:textId="77777777" w:rsidR="001F757A" w:rsidRPr="0082626C" w:rsidRDefault="001F757A" w:rsidP="001F757A">
            <w:pPr>
              <w:spacing w:after="0" w:line="240" w:lineRule="auto"/>
              <w:jc w:val="center"/>
              <w:rPr>
                <w:rFonts w:asciiTheme="minorHAnsi" w:hAnsiTheme="minorHAnsi" w:cs="Arial"/>
                <w:sz w:val="20"/>
                <w:szCs w:val="20"/>
              </w:rPr>
            </w:pPr>
            <w:r w:rsidRPr="0082626C">
              <w:rPr>
                <w:rFonts w:asciiTheme="minorHAnsi" w:hAnsiTheme="minorHAnsi"/>
                <w:sz w:val="20"/>
                <w:szCs w:val="20"/>
              </w:rPr>
              <w:t>GIS Analyst</w:t>
            </w:r>
          </w:p>
        </w:tc>
      </w:tr>
      <w:tr w:rsidR="00827A3D" w:rsidRPr="005F799F" w14:paraId="370DCA55" w14:textId="77777777" w:rsidTr="00504D92">
        <w:trPr>
          <w:trHeight w:val="74"/>
        </w:trPr>
        <w:tc>
          <w:tcPr>
            <w:tcW w:w="5310" w:type="dxa"/>
            <w:shd w:val="clear" w:color="auto" w:fill="F2EEDF"/>
          </w:tcPr>
          <w:p w14:paraId="5EFADF35" w14:textId="1238F21E" w:rsidR="00827A3D" w:rsidRPr="00827A3D" w:rsidRDefault="00827A3D" w:rsidP="00827A3D">
            <w:pPr>
              <w:spacing w:after="0" w:line="240" w:lineRule="auto"/>
              <w:rPr>
                <w:rFonts w:asciiTheme="minorHAnsi" w:hAnsiTheme="minorHAnsi"/>
                <w:b/>
                <w:sz w:val="20"/>
                <w:szCs w:val="20"/>
                <w:shd w:val="clear" w:color="auto" w:fill="FFFFFF"/>
              </w:rPr>
            </w:pPr>
            <w:r>
              <w:rPr>
                <w:rFonts w:asciiTheme="minorHAnsi" w:hAnsiTheme="minorHAnsi" w:cs="Arial"/>
                <w:sz w:val="20"/>
                <w:szCs w:val="20"/>
              </w:rPr>
              <w:t>When approved, place GIS Team on alert</w:t>
            </w:r>
          </w:p>
        </w:tc>
        <w:tc>
          <w:tcPr>
            <w:tcW w:w="3078" w:type="dxa"/>
            <w:shd w:val="clear" w:color="auto" w:fill="F2EEDF"/>
          </w:tcPr>
          <w:p w14:paraId="5951ED69" w14:textId="11C9263B" w:rsidR="00827A3D" w:rsidRPr="0082626C" w:rsidRDefault="00827A3D" w:rsidP="001F757A">
            <w:pPr>
              <w:spacing w:after="0" w:line="240" w:lineRule="auto"/>
              <w:jc w:val="center"/>
              <w:rPr>
                <w:rFonts w:asciiTheme="minorHAnsi" w:eastAsiaTheme="minorEastAsia" w:hAnsiTheme="minorHAnsi" w:cs="Arial"/>
                <w:sz w:val="20"/>
                <w:szCs w:val="20"/>
              </w:rPr>
            </w:pPr>
            <w:r w:rsidRPr="0082626C">
              <w:rPr>
                <w:rFonts w:asciiTheme="minorHAnsi" w:eastAsiaTheme="minorEastAsia" w:hAnsiTheme="minorHAnsi" w:cs="Arial"/>
                <w:sz w:val="20"/>
                <w:szCs w:val="20"/>
              </w:rPr>
              <w:t>GIS Team Leader</w:t>
            </w:r>
          </w:p>
        </w:tc>
      </w:tr>
    </w:tbl>
    <w:p w14:paraId="4243A383" w14:textId="7A073B01" w:rsidR="00294ABA" w:rsidRDefault="00D43A59" w:rsidP="001F757A">
      <w:pPr>
        <w:pStyle w:val="Caption"/>
        <w:spacing w:before="100"/>
      </w:pPr>
      <w:bookmarkStart w:id="48" w:name="_Toc267654202"/>
      <w:bookmarkStart w:id="49" w:name="_Toc300842043"/>
      <w:r>
        <w:t xml:space="preserve">Figure </w:t>
      </w:r>
      <w:r w:rsidR="000F5BB9">
        <w:fldChar w:fldCharType="begin"/>
      </w:r>
      <w:r w:rsidR="000F5BB9">
        <w:instrText xml:space="preserve"> SEQ Figure \* ARABIC </w:instrText>
      </w:r>
      <w:r w:rsidR="000F5BB9">
        <w:fldChar w:fldCharType="separate"/>
      </w:r>
      <w:r w:rsidR="00CB7BFD">
        <w:rPr>
          <w:noProof/>
        </w:rPr>
        <w:t>13</w:t>
      </w:r>
      <w:r w:rsidR="000F5BB9">
        <w:rPr>
          <w:noProof/>
        </w:rPr>
        <w:fldChar w:fldCharType="end"/>
      </w:r>
      <w:r>
        <w:t>- GIS Team Standing Orders for a Tornado - Pre-Event</w:t>
      </w:r>
      <w:bookmarkEnd w:id="49"/>
      <w:r w:rsidR="00202A04" w:rsidRPr="00D43A59">
        <w:t xml:space="preserve"> </w:t>
      </w:r>
    </w:p>
    <w:p w14:paraId="277FDB07" w14:textId="549C963C" w:rsidR="00AE75FF" w:rsidRPr="00294ABA" w:rsidRDefault="00294ABA" w:rsidP="001F757A">
      <w:pPr>
        <w:spacing w:after="0"/>
        <w:jc w:val="center"/>
        <w:rPr>
          <w:sz w:val="20"/>
          <w:szCs w:val="20"/>
        </w:rPr>
      </w:pPr>
      <w:r w:rsidRPr="00294ABA">
        <w:rPr>
          <w:sz w:val="20"/>
          <w:szCs w:val="20"/>
        </w:rPr>
        <w:t xml:space="preserve">(Source – NAPSG) </w:t>
      </w:r>
      <w:r w:rsidR="00AE75FF" w:rsidRPr="00294ABA">
        <w:rPr>
          <w:sz w:val="20"/>
          <w:szCs w:val="20"/>
        </w:rPr>
        <w:br w:type="page"/>
      </w:r>
    </w:p>
    <w:p w14:paraId="6F025875" w14:textId="77777777" w:rsidR="00AE75FF" w:rsidRDefault="00AE75FF" w:rsidP="00AE75FF">
      <w:pPr>
        <w:pStyle w:val="Heading2"/>
        <w:spacing w:before="0" w:after="240"/>
        <w:ind w:left="0" w:firstLine="0"/>
        <w:jc w:val="left"/>
      </w:pPr>
      <w:bookmarkStart w:id="50" w:name="_Toc300842086"/>
      <w:r w:rsidRPr="002F71AC">
        <w:lastRenderedPageBreak/>
        <w:t>Example - GIS Team Standing Orders</w:t>
      </w:r>
      <w:r>
        <w:t xml:space="preserve"> Tornado</w:t>
      </w:r>
      <w:r w:rsidRPr="002F71AC">
        <w:t xml:space="preserve"> – Post-Impact</w:t>
      </w:r>
      <w:bookmarkEnd w:id="48"/>
      <w:bookmarkEnd w:id="50"/>
    </w:p>
    <w:tbl>
      <w:tblPr>
        <w:tblStyle w:val="TableGrid"/>
        <w:tblW w:w="8388" w:type="dxa"/>
        <w:tblInd w:w="288" w:type="dxa"/>
        <w:tblLook w:val="04A0" w:firstRow="1" w:lastRow="0" w:firstColumn="1" w:lastColumn="0" w:noHBand="0" w:noVBand="1"/>
      </w:tblPr>
      <w:tblGrid>
        <w:gridCol w:w="6120"/>
        <w:gridCol w:w="2268"/>
      </w:tblGrid>
      <w:tr w:rsidR="00AE75FF" w:rsidRPr="002F71AC" w14:paraId="4BA3283F" w14:textId="77777777" w:rsidTr="00BE2998">
        <w:trPr>
          <w:trHeight w:val="404"/>
        </w:trPr>
        <w:tc>
          <w:tcPr>
            <w:tcW w:w="6120" w:type="dxa"/>
            <w:shd w:val="clear" w:color="auto" w:fill="364974"/>
          </w:tcPr>
          <w:p w14:paraId="48087431" w14:textId="77777777" w:rsidR="00AE75FF" w:rsidRPr="002F71AC" w:rsidRDefault="00AE75FF" w:rsidP="00AE75FF">
            <w:pPr>
              <w:spacing w:after="0" w:line="240" w:lineRule="auto"/>
              <w:rPr>
                <w:rFonts w:asciiTheme="minorHAnsi" w:hAnsiTheme="minorHAnsi"/>
                <w:color w:val="FFFFFF" w:themeColor="background1"/>
              </w:rPr>
            </w:pPr>
            <w:r w:rsidRPr="002F71AC">
              <w:rPr>
                <w:rFonts w:asciiTheme="minorHAnsi" w:hAnsiTheme="minorHAnsi" w:cs="Arial"/>
                <w:b/>
                <w:color w:val="FFFFFF" w:themeColor="background1"/>
              </w:rPr>
              <w:t>0 hrs. Crosscheck</w:t>
            </w:r>
          </w:p>
        </w:tc>
        <w:tc>
          <w:tcPr>
            <w:tcW w:w="2268" w:type="dxa"/>
            <w:shd w:val="clear" w:color="auto" w:fill="364974"/>
          </w:tcPr>
          <w:p w14:paraId="075E6707" w14:textId="77777777" w:rsidR="00AE75FF" w:rsidRPr="002F71AC" w:rsidRDefault="00AE75FF" w:rsidP="00AE75FF">
            <w:pPr>
              <w:spacing w:after="0" w:line="240" w:lineRule="auto"/>
              <w:rPr>
                <w:rFonts w:asciiTheme="minorHAnsi" w:hAnsiTheme="minorHAnsi"/>
                <w:color w:val="FFFFFF" w:themeColor="background1"/>
              </w:rPr>
            </w:pPr>
          </w:p>
        </w:tc>
      </w:tr>
      <w:tr w:rsidR="00AE75FF" w:rsidRPr="009B272E" w14:paraId="01106333" w14:textId="77777777" w:rsidTr="009B272E">
        <w:tc>
          <w:tcPr>
            <w:tcW w:w="6120" w:type="dxa"/>
            <w:shd w:val="clear" w:color="auto" w:fill="7690AE"/>
          </w:tcPr>
          <w:p w14:paraId="4D4BD546" w14:textId="77777777" w:rsidR="00AE75FF" w:rsidRPr="009B272E" w:rsidRDefault="00AE75FF" w:rsidP="00AE75FF">
            <w:pPr>
              <w:spacing w:after="0" w:line="240" w:lineRule="auto"/>
              <w:rPr>
                <w:rFonts w:asciiTheme="minorHAnsi" w:hAnsiTheme="minorHAnsi"/>
                <w:color w:val="FFFFFF" w:themeColor="background1"/>
              </w:rPr>
            </w:pPr>
            <w:r w:rsidRPr="009B272E">
              <w:rPr>
                <w:rFonts w:asciiTheme="minorHAnsi" w:hAnsiTheme="minorHAnsi" w:cs="Arial"/>
                <w:b/>
                <w:i/>
                <w:color w:val="FFFFFF" w:themeColor="background1"/>
              </w:rPr>
              <w:t>Tasks:</w:t>
            </w:r>
          </w:p>
        </w:tc>
        <w:tc>
          <w:tcPr>
            <w:tcW w:w="2268" w:type="dxa"/>
            <w:shd w:val="clear" w:color="auto" w:fill="7690AE"/>
          </w:tcPr>
          <w:p w14:paraId="7141B6D8" w14:textId="77777777" w:rsidR="00AE75FF" w:rsidRPr="009B272E" w:rsidRDefault="00AE75FF" w:rsidP="00AE75FF">
            <w:pPr>
              <w:spacing w:after="0" w:line="240" w:lineRule="auto"/>
              <w:jc w:val="center"/>
              <w:rPr>
                <w:rFonts w:asciiTheme="minorHAnsi" w:hAnsiTheme="minorHAnsi"/>
                <w:color w:val="FFFFFF" w:themeColor="background1"/>
              </w:rPr>
            </w:pPr>
            <w:r w:rsidRPr="009B272E">
              <w:rPr>
                <w:rFonts w:asciiTheme="minorHAnsi" w:hAnsiTheme="minorHAnsi" w:cs="Arial"/>
                <w:b/>
                <w:i/>
                <w:color w:val="FFFFFF" w:themeColor="background1"/>
              </w:rPr>
              <w:t>Responsible/Complete</w:t>
            </w:r>
          </w:p>
        </w:tc>
      </w:tr>
      <w:tr w:rsidR="00AE75FF" w:rsidRPr="009B3AF2" w14:paraId="1B95FB73" w14:textId="77777777" w:rsidTr="007008D3">
        <w:tc>
          <w:tcPr>
            <w:tcW w:w="6120" w:type="dxa"/>
            <w:shd w:val="clear" w:color="auto" w:fill="F4F1E5"/>
          </w:tcPr>
          <w:p w14:paraId="6CBA5033" w14:textId="1CC29A94" w:rsidR="00AE75FF" w:rsidRPr="00A23885" w:rsidRDefault="00AE75FF" w:rsidP="00137E5D">
            <w:pPr>
              <w:spacing w:after="0" w:line="240" w:lineRule="auto"/>
              <w:rPr>
                <w:rFonts w:asciiTheme="minorHAnsi" w:hAnsiTheme="minorHAnsi" w:cs="Arial"/>
                <w:sz w:val="20"/>
                <w:szCs w:val="20"/>
              </w:rPr>
            </w:pPr>
            <w:r w:rsidRPr="00A23885">
              <w:rPr>
                <w:rFonts w:asciiTheme="minorHAnsi" w:hAnsiTheme="minorHAnsi" w:cs="Arial"/>
                <w:sz w:val="20"/>
                <w:szCs w:val="20"/>
              </w:rPr>
              <w:t xml:space="preserve">Assemble </w:t>
            </w:r>
            <w:r w:rsidR="00137E5D">
              <w:rPr>
                <w:rFonts w:asciiTheme="minorHAnsi" w:hAnsiTheme="minorHAnsi" w:cs="Arial"/>
                <w:sz w:val="20"/>
                <w:szCs w:val="20"/>
              </w:rPr>
              <w:t xml:space="preserve">the </w:t>
            </w:r>
            <w:r w:rsidRPr="00A23885">
              <w:rPr>
                <w:rFonts w:asciiTheme="minorHAnsi" w:hAnsiTheme="minorHAnsi" w:cs="Arial"/>
                <w:sz w:val="20"/>
                <w:szCs w:val="20"/>
              </w:rPr>
              <w:t>GIS Team</w:t>
            </w:r>
          </w:p>
        </w:tc>
        <w:tc>
          <w:tcPr>
            <w:tcW w:w="2268" w:type="dxa"/>
            <w:shd w:val="clear" w:color="auto" w:fill="F4F1E5"/>
          </w:tcPr>
          <w:p w14:paraId="42A3A8F8"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eastAsiaTheme="minorEastAsia" w:hAnsiTheme="minorHAnsi" w:cs="Arial"/>
                <w:sz w:val="20"/>
                <w:szCs w:val="20"/>
              </w:rPr>
              <w:t>GIS Team Leader</w:t>
            </w:r>
          </w:p>
        </w:tc>
      </w:tr>
      <w:tr w:rsidR="00AE75FF" w:rsidRPr="009B3AF2" w14:paraId="4DD642A9" w14:textId="77777777" w:rsidTr="007008D3">
        <w:tc>
          <w:tcPr>
            <w:tcW w:w="6120" w:type="dxa"/>
            <w:shd w:val="clear" w:color="auto" w:fill="F4F1E5"/>
          </w:tcPr>
          <w:p w14:paraId="63DC3DF2"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Initiate data collection protocols</w:t>
            </w:r>
          </w:p>
        </w:tc>
        <w:tc>
          <w:tcPr>
            <w:tcW w:w="2268" w:type="dxa"/>
            <w:shd w:val="clear" w:color="auto" w:fill="F4F1E5"/>
          </w:tcPr>
          <w:p w14:paraId="13415E95"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eastAsiaTheme="minorEastAsia" w:hAnsiTheme="minorHAnsi" w:cs="Arial"/>
                <w:sz w:val="20"/>
                <w:szCs w:val="20"/>
              </w:rPr>
              <w:t>GIS Team Leader</w:t>
            </w:r>
          </w:p>
        </w:tc>
      </w:tr>
      <w:tr w:rsidR="00AE75FF" w:rsidRPr="009B3AF2" w14:paraId="2882409B" w14:textId="77777777" w:rsidTr="007008D3">
        <w:tc>
          <w:tcPr>
            <w:tcW w:w="6120" w:type="dxa"/>
            <w:shd w:val="clear" w:color="auto" w:fill="F4F1E5"/>
          </w:tcPr>
          <w:p w14:paraId="2FC820A4"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Initiate GIS product output schedule as well as product tracking system</w:t>
            </w:r>
          </w:p>
        </w:tc>
        <w:tc>
          <w:tcPr>
            <w:tcW w:w="2268" w:type="dxa"/>
            <w:shd w:val="clear" w:color="auto" w:fill="F4F1E5"/>
          </w:tcPr>
          <w:p w14:paraId="2B9905DA"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eastAsiaTheme="minorEastAsia" w:hAnsiTheme="minorHAnsi" w:cs="Arial"/>
                <w:sz w:val="20"/>
                <w:szCs w:val="20"/>
              </w:rPr>
              <w:t>GIS Team Leader</w:t>
            </w:r>
          </w:p>
        </w:tc>
      </w:tr>
      <w:tr w:rsidR="00AE75FF" w:rsidRPr="00241D09" w14:paraId="1A1957CA" w14:textId="77777777" w:rsidTr="007008D3">
        <w:tc>
          <w:tcPr>
            <w:tcW w:w="6120" w:type="dxa"/>
            <w:shd w:val="clear" w:color="auto" w:fill="F4F1E5"/>
          </w:tcPr>
          <w:p w14:paraId="27F54DEE"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Provide maps of hazardous materials, etc. for search and rescue</w:t>
            </w:r>
          </w:p>
        </w:tc>
        <w:tc>
          <w:tcPr>
            <w:tcW w:w="2268" w:type="dxa"/>
            <w:shd w:val="clear" w:color="auto" w:fill="F4F1E5"/>
          </w:tcPr>
          <w:p w14:paraId="08BB7237"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hAnsiTheme="minorHAnsi" w:cs="Arial"/>
                <w:sz w:val="20"/>
                <w:szCs w:val="20"/>
              </w:rPr>
              <w:t>GIS Analyst</w:t>
            </w:r>
          </w:p>
        </w:tc>
      </w:tr>
      <w:tr w:rsidR="00AE75FF" w:rsidRPr="00241D09" w14:paraId="63F312F3" w14:textId="77777777" w:rsidTr="007008D3">
        <w:tc>
          <w:tcPr>
            <w:tcW w:w="6120" w:type="dxa"/>
            <w:shd w:val="clear" w:color="auto" w:fill="F4F1E5"/>
          </w:tcPr>
          <w:p w14:paraId="59498F83" w14:textId="2B1B4728"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Provide map</w:t>
            </w:r>
            <w:r w:rsidR="00337A32">
              <w:rPr>
                <w:rFonts w:asciiTheme="minorHAnsi" w:hAnsiTheme="minorHAnsi" w:cs="Arial"/>
                <w:sz w:val="20"/>
                <w:szCs w:val="20"/>
              </w:rPr>
              <w:t xml:space="preserve"> book</w:t>
            </w:r>
            <w:r w:rsidRPr="00A23885">
              <w:rPr>
                <w:rFonts w:asciiTheme="minorHAnsi" w:hAnsiTheme="minorHAnsi" w:cs="Arial"/>
                <w:sz w:val="20"/>
                <w:szCs w:val="20"/>
              </w:rPr>
              <w:t>s for search and rescue efforts</w:t>
            </w:r>
          </w:p>
        </w:tc>
        <w:tc>
          <w:tcPr>
            <w:tcW w:w="2268" w:type="dxa"/>
            <w:shd w:val="clear" w:color="auto" w:fill="F4F1E5"/>
          </w:tcPr>
          <w:p w14:paraId="76137817" w14:textId="2EE55E33" w:rsidR="00AE75FF" w:rsidRPr="00A23885" w:rsidRDefault="00AE75FF" w:rsidP="00337A32">
            <w:pPr>
              <w:spacing w:after="0" w:line="240" w:lineRule="auto"/>
              <w:jc w:val="center"/>
              <w:rPr>
                <w:rFonts w:asciiTheme="minorHAnsi" w:hAnsiTheme="minorHAnsi" w:cs="Arial"/>
                <w:sz w:val="20"/>
                <w:szCs w:val="20"/>
              </w:rPr>
            </w:pPr>
            <w:r w:rsidRPr="00A23885">
              <w:rPr>
                <w:rFonts w:asciiTheme="minorHAnsi" w:hAnsiTheme="minorHAnsi" w:cs="Arial"/>
                <w:sz w:val="20"/>
                <w:szCs w:val="20"/>
              </w:rPr>
              <w:t xml:space="preserve">GIS </w:t>
            </w:r>
            <w:r w:rsidR="00337A32">
              <w:rPr>
                <w:rFonts w:asciiTheme="minorHAnsi" w:hAnsiTheme="minorHAnsi" w:cs="Arial"/>
                <w:sz w:val="20"/>
                <w:szCs w:val="20"/>
              </w:rPr>
              <w:t>Team Leader</w:t>
            </w:r>
          </w:p>
        </w:tc>
      </w:tr>
      <w:tr w:rsidR="00AE75FF" w:rsidRPr="00241D09" w14:paraId="6E0FBFB7" w14:textId="77777777" w:rsidTr="007008D3">
        <w:tc>
          <w:tcPr>
            <w:tcW w:w="6120" w:type="dxa"/>
            <w:shd w:val="clear" w:color="auto" w:fill="F4F1E5"/>
          </w:tcPr>
          <w:p w14:paraId="7F2AD335"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Coordinate with emergency managers and first responders on updates to depict search and rescue products</w:t>
            </w:r>
          </w:p>
        </w:tc>
        <w:tc>
          <w:tcPr>
            <w:tcW w:w="2268" w:type="dxa"/>
            <w:shd w:val="clear" w:color="auto" w:fill="F4F1E5"/>
          </w:tcPr>
          <w:p w14:paraId="28F59DC7" w14:textId="77777777" w:rsidR="00AE75FF" w:rsidRPr="00A23885" w:rsidRDefault="00AE75FF" w:rsidP="00AE75FF">
            <w:pPr>
              <w:spacing w:after="0" w:line="240" w:lineRule="auto"/>
              <w:jc w:val="center"/>
              <w:rPr>
                <w:rFonts w:asciiTheme="minorHAnsi" w:hAnsiTheme="minorHAnsi" w:cs="Arial"/>
                <w:sz w:val="20"/>
                <w:szCs w:val="20"/>
              </w:rPr>
            </w:pPr>
          </w:p>
          <w:p w14:paraId="71B2A924"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hAnsiTheme="minorHAnsi" w:cs="Arial"/>
                <w:sz w:val="20"/>
                <w:szCs w:val="20"/>
              </w:rPr>
              <w:t>GIS Analyst</w:t>
            </w:r>
          </w:p>
        </w:tc>
      </w:tr>
      <w:tr w:rsidR="00AE75FF" w:rsidRPr="00241D09" w14:paraId="7763F624" w14:textId="77777777" w:rsidTr="007008D3">
        <w:tc>
          <w:tcPr>
            <w:tcW w:w="6120" w:type="dxa"/>
            <w:shd w:val="clear" w:color="auto" w:fill="F4F1E5"/>
          </w:tcPr>
          <w:p w14:paraId="6D3AB036"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Check for video and other imagery from event</w:t>
            </w:r>
          </w:p>
        </w:tc>
        <w:tc>
          <w:tcPr>
            <w:tcW w:w="2268" w:type="dxa"/>
            <w:shd w:val="clear" w:color="auto" w:fill="F4F1E5"/>
          </w:tcPr>
          <w:p w14:paraId="7F86F4A2"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hAnsiTheme="minorHAnsi" w:cs="Arial"/>
                <w:sz w:val="20"/>
                <w:szCs w:val="20"/>
              </w:rPr>
              <w:t>GIS Analyst</w:t>
            </w:r>
          </w:p>
        </w:tc>
      </w:tr>
      <w:tr w:rsidR="00AE75FF" w:rsidRPr="00241D09" w14:paraId="4BC913D5" w14:textId="77777777" w:rsidTr="007008D3">
        <w:tc>
          <w:tcPr>
            <w:tcW w:w="6120" w:type="dxa"/>
            <w:shd w:val="clear" w:color="auto" w:fill="F4F1E5"/>
          </w:tcPr>
          <w:p w14:paraId="50E6B6B1"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Check for data from on-site volunteers and social networks to depict tornado path and impacts</w:t>
            </w:r>
          </w:p>
        </w:tc>
        <w:tc>
          <w:tcPr>
            <w:tcW w:w="2268" w:type="dxa"/>
            <w:shd w:val="clear" w:color="auto" w:fill="F4F1E5"/>
          </w:tcPr>
          <w:p w14:paraId="3DFB88A1" w14:textId="77777777" w:rsidR="00AE75FF" w:rsidRPr="00A23885" w:rsidRDefault="00AE75FF" w:rsidP="00AE75FF">
            <w:pPr>
              <w:spacing w:after="0" w:line="240" w:lineRule="auto"/>
              <w:jc w:val="center"/>
              <w:rPr>
                <w:rFonts w:asciiTheme="minorHAnsi" w:hAnsiTheme="minorHAnsi" w:cs="Arial"/>
                <w:sz w:val="20"/>
                <w:szCs w:val="20"/>
              </w:rPr>
            </w:pPr>
          </w:p>
          <w:p w14:paraId="75B56AA4"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hAnsiTheme="minorHAnsi" w:cs="Arial"/>
                <w:sz w:val="20"/>
                <w:szCs w:val="20"/>
              </w:rPr>
              <w:t>GIS Analyst</w:t>
            </w:r>
          </w:p>
        </w:tc>
      </w:tr>
      <w:tr w:rsidR="00487D34" w:rsidRPr="00241D09" w14:paraId="6122CC95" w14:textId="77777777" w:rsidTr="007008D3">
        <w:tc>
          <w:tcPr>
            <w:tcW w:w="6120" w:type="dxa"/>
            <w:shd w:val="clear" w:color="auto" w:fill="F4F1E5"/>
          </w:tcPr>
          <w:p w14:paraId="1C50F4F5" w14:textId="2AC616E2" w:rsidR="00487D34" w:rsidRPr="00A23885" w:rsidRDefault="00487D34" w:rsidP="00AE75FF">
            <w:pPr>
              <w:spacing w:after="0" w:line="240" w:lineRule="auto"/>
              <w:rPr>
                <w:rFonts w:asciiTheme="minorHAnsi" w:hAnsiTheme="minorHAnsi" w:cs="Arial"/>
                <w:sz w:val="20"/>
                <w:szCs w:val="20"/>
              </w:rPr>
            </w:pPr>
            <w:r w:rsidRPr="00A23885">
              <w:rPr>
                <w:rFonts w:asciiTheme="minorHAnsi" w:hAnsiTheme="minorHAnsi" w:cs="Arial"/>
                <w:sz w:val="20"/>
                <w:szCs w:val="20"/>
              </w:rPr>
              <w:t>Contact local NWS office to determine what data they can make available</w:t>
            </w:r>
          </w:p>
        </w:tc>
        <w:tc>
          <w:tcPr>
            <w:tcW w:w="2268" w:type="dxa"/>
            <w:shd w:val="clear" w:color="auto" w:fill="F4F1E5"/>
          </w:tcPr>
          <w:p w14:paraId="68D226AE" w14:textId="1418F90A" w:rsidR="00487D34" w:rsidRPr="00A23885" w:rsidRDefault="00487D34" w:rsidP="00AE75FF">
            <w:pPr>
              <w:spacing w:after="0" w:line="240" w:lineRule="auto"/>
              <w:jc w:val="center"/>
              <w:rPr>
                <w:rFonts w:asciiTheme="minorHAnsi" w:eastAsiaTheme="minorEastAsia" w:hAnsiTheme="minorHAnsi" w:cs="Arial"/>
                <w:sz w:val="20"/>
                <w:szCs w:val="20"/>
              </w:rPr>
            </w:pPr>
            <w:r w:rsidRPr="00A23885">
              <w:rPr>
                <w:rFonts w:asciiTheme="minorHAnsi" w:eastAsiaTheme="minorEastAsia" w:hAnsiTheme="minorHAnsi" w:cs="Arial"/>
                <w:sz w:val="20"/>
                <w:szCs w:val="20"/>
              </w:rPr>
              <w:t>GIS Team Leader</w:t>
            </w:r>
          </w:p>
        </w:tc>
      </w:tr>
      <w:tr w:rsidR="00AE75FF" w:rsidRPr="00241D09" w14:paraId="1B38FF97" w14:textId="77777777" w:rsidTr="007008D3">
        <w:tc>
          <w:tcPr>
            <w:tcW w:w="6120" w:type="dxa"/>
            <w:shd w:val="clear" w:color="auto" w:fill="F4F1E5"/>
          </w:tcPr>
          <w:p w14:paraId="7C0AAEC3" w14:textId="19A9C3F6" w:rsidR="00AE75FF" w:rsidRPr="00A23885" w:rsidRDefault="00487D34" w:rsidP="00AE75FF">
            <w:pPr>
              <w:spacing w:after="0" w:line="240" w:lineRule="auto"/>
              <w:rPr>
                <w:rFonts w:asciiTheme="minorHAnsi" w:hAnsiTheme="minorHAnsi" w:cs="Arial"/>
                <w:sz w:val="20"/>
                <w:szCs w:val="20"/>
              </w:rPr>
            </w:pPr>
            <w:r>
              <w:rPr>
                <w:rFonts w:asciiTheme="minorHAnsi" w:hAnsiTheme="minorHAnsi" w:cs="Arial"/>
                <w:sz w:val="20"/>
                <w:szCs w:val="20"/>
              </w:rPr>
              <w:t>Contact State Emergency GIS contact to alert them of your actions</w:t>
            </w:r>
          </w:p>
        </w:tc>
        <w:tc>
          <w:tcPr>
            <w:tcW w:w="2268" w:type="dxa"/>
            <w:shd w:val="clear" w:color="auto" w:fill="F4F1E5"/>
          </w:tcPr>
          <w:p w14:paraId="40DF6D9E" w14:textId="77777777" w:rsidR="00AE75FF" w:rsidRPr="00A23885" w:rsidRDefault="00AE75FF" w:rsidP="00AE75FF">
            <w:pPr>
              <w:spacing w:after="0" w:line="240" w:lineRule="auto"/>
              <w:jc w:val="center"/>
              <w:rPr>
                <w:rFonts w:asciiTheme="minorHAnsi" w:eastAsiaTheme="minorEastAsia" w:hAnsiTheme="minorHAnsi" w:cs="Arial"/>
                <w:sz w:val="20"/>
                <w:szCs w:val="20"/>
              </w:rPr>
            </w:pPr>
          </w:p>
          <w:p w14:paraId="567D2D20"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eastAsiaTheme="minorEastAsia" w:hAnsiTheme="minorHAnsi" w:cs="Arial"/>
                <w:sz w:val="20"/>
                <w:szCs w:val="20"/>
              </w:rPr>
              <w:t>GIS Team Leader</w:t>
            </w:r>
          </w:p>
        </w:tc>
      </w:tr>
      <w:tr w:rsidR="00AE75FF" w:rsidRPr="002F71AC" w14:paraId="66A4DEF7" w14:textId="77777777" w:rsidTr="00BE2998">
        <w:trPr>
          <w:trHeight w:val="422"/>
        </w:trPr>
        <w:tc>
          <w:tcPr>
            <w:tcW w:w="6120" w:type="dxa"/>
            <w:shd w:val="clear" w:color="auto" w:fill="364974"/>
          </w:tcPr>
          <w:p w14:paraId="74B20AF6" w14:textId="77777777" w:rsidR="00AE75FF" w:rsidRPr="002F71AC" w:rsidRDefault="00AE75FF" w:rsidP="00AE75FF">
            <w:pPr>
              <w:spacing w:after="0" w:line="240" w:lineRule="auto"/>
              <w:rPr>
                <w:rFonts w:asciiTheme="minorHAnsi" w:hAnsiTheme="minorHAnsi"/>
                <w:color w:val="FFFFFF" w:themeColor="background1"/>
              </w:rPr>
            </w:pPr>
            <w:r w:rsidRPr="002F71AC">
              <w:rPr>
                <w:rFonts w:asciiTheme="minorHAnsi" w:hAnsiTheme="minorHAnsi" w:cs="Arial"/>
                <w:b/>
                <w:color w:val="FFFFFF" w:themeColor="background1"/>
              </w:rPr>
              <w:t>T+12 hrs. Crosscheck</w:t>
            </w:r>
          </w:p>
        </w:tc>
        <w:tc>
          <w:tcPr>
            <w:tcW w:w="2268" w:type="dxa"/>
            <w:shd w:val="clear" w:color="auto" w:fill="364974"/>
          </w:tcPr>
          <w:p w14:paraId="6D5B67AA" w14:textId="77777777" w:rsidR="00AE75FF" w:rsidRPr="002F71AC" w:rsidRDefault="00AE75FF" w:rsidP="00AE75FF">
            <w:pPr>
              <w:spacing w:after="0" w:line="240" w:lineRule="auto"/>
              <w:jc w:val="center"/>
              <w:rPr>
                <w:rFonts w:asciiTheme="minorHAnsi" w:hAnsiTheme="minorHAnsi"/>
                <w:color w:val="FFFFFF" w:themeColor="background1"/>
              </w:rPr>
            </w:pPr>
          </w:p>
        </w:tc>
      </w:tr>
      <w:tr w:rsidR="00AE75FF" w:rsidRPr="009B272E" w14:paraId="4F753E13" w14:textId="77777777" w:rsidTr="009B272E">
        <w:tc>
          <w:tcPr>
            <w:tcW w:w="6120" w:type="dxa"/>
            <w:shd w:val="clear" w:color="auto" w:fill="7690AE"/>
          </w:tcPr>
          <w:p w14:paraId="5E0A8D75" w14:textId="77777777" w:rsidR="00AE75FF" w:rsidRPr="009B272E" w:rsidRDefault="00AE75FF" w:rsidP="00AE75FF">
            <w:pPr>
              <w:spacing w:after="0" w:line="240" w:lineRule="auto"/>
              <w:rPr>
                <w:rFonts w:asciiTheme="minorHAnsi" w:hAnsiTheme="minorHAnsi"/>
                <w:color w:val="FFFFFF" w:themeColor="background1"/>
              </w:rPr>
            </w:pPr>
            <w:r w:rsidRPr="009B272E">
              <w:rPr>
                <w:rFonts w:asciiTheme="minorHAnsi" w:hAnsiTheme="minorHAnsi" w:cs="Arial"/>
                <w:b/>
                <w:i/>
                <w:color w:val="FFFFFF" w:themeColor="background1"/>
              </w:rPr>
              <w:t>Tasks:</w:t>
            </w:r>
          </w:p>
        </w:tc>
        <w:tc>
          <w:tcPr>
            <w:tcW w:w="2268" w:type="dxa"/>
            <w:shd w:val="clear" w:color="auto" w:fill="7690AE"/>
          </w:tcPr>
          <w:p w14:paraId="55E1B8A4" w14:textId="77777777" w:rsidR="00AE75FF" w:rsidRPr="009B272E" w:rsidRDefault="00AE75FF" w:rsidP="00AE75FF">
            <w:pPr>
              <w:spacing w:after="0" w:line="240" w:lineRule="auto"/>
              <w:jc w:val="center"/>
              <w:rPr>
                <w:rFonts w:asciiTheme="minorHAnsi" w:hAnsiTheme="minorHAnsi"/>
                <w:color w:val="FFFFFF" w:themeColor="background1"/>
              </w:rPr>
            </w:pPr>
            <w:r w:rsidRPr="009B272E">
              <w:rPr>
                <w:rFonts w:asciiTheme="minorHAnsi" w:hAnsiTheme="minorHAnsi" w:cs="Arial"/>
                <w:b/>
                <w:i/>
                <w:color w:val="FFFFFF" w:themeColor="background1"/>
              </w:rPr>
              <w:t>Responsible/Complete</w:t>
            </w:r>
          </w:p>
        </w:tc>
      </w:tr>
      <w:tr w:rsidR="00AE75FF" w:rsidRPr="00241D09" w14:paraId="0F4D960B" w14:textId="77777777" w:rsidTr="007008D3">
        <w:tc>
          <w:tcPr>
            <w:tcW w:w="6120" w:type="dxa"/>
            <w:shd w:val="clear" w:color="auto" w:fill="F4F1E5"/>
          </w:tcPr>
          <w:p w14:paraId="5FDB3837"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Contact local NWS office to determine what additional data they can make available</w:t>
            </w:r>
          </w:p>
        </w:tc>
        <w:tc>
          <w:tcPr>
            <w:tcW w:w="2268" w:type="dxa"/>
            <w:shd w:val="clear" w:color="auto" w:fill="F4F1E5"/>
          </w:tcPr>
          <w:p w14:paraId="78088399" w14:textId="77777777" w:rsidR="00AE75FF" w:rsidRPr="00A23885" w:rsidRDefault="00AE75FF" w:rsidP="00AE75FF">
            <w:pPr>
              <w:spacing w:after="0" w:line="240" w:lineRule="auto"/>
              <w:jc w:val="center"/>
              <w:rPr>
                <w:rFonts w:asciiTheme="minorHAnsi" w:eastAsiaTheme="minorEastAsia" w:hAnsiTheme="minorHAnsi" w:cs="Arial"/>
                <w:sz w:val="20"/>
                <w:szCs w:val="20"/>
              </w:rPr>
            </w:pPr>
          </w:p>
          <w:p w14:paraId="79AD7AD1"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eastAsiaTheme="minorEastAsia" w:hAnsiTheme="minorHAnsi" w:cs="Arial"/>
                <w:sz w:val="20"/>
                <w:szCs w:val="20"/>
              </w:rPr>
              <w:t>GIS Team Leader</w:t>
            </w:r>
          </w:p>
        </w:tc>
      </w:tr>
      <w:tr w:rsidR="00AE75FF" w:rsidRPr="00241D09" w14:paraId="2D8EBB79" w14:textId="77777777" w:rsidTr="007008D3">
        <w:tc>
          <w:tcPr>
            <w:tcW w:w="6120" w:type="dxa"/>
            <w:shd w:val="clear" w:color="auto" w:fill="F4F1E5"/>
          </w:tcPr>
          <w:p w14:paraId="2E81F00D"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If approved, contact GIS professionals in surrounding jurisdictions and State, EOC’s to coordinate efforts</w:t>
            </w:r>
          </w:p>
        </w:tc>
        <w:tc>
          <w:tcPr>
            <w:tcW w:w="2268" w:type="dxa"/>
            <w:shd w:val="clear" w:color="auto" w:fill="F4F1E5"/>
          </w:tcPr>
          <w:p w14:paraId="49E2E436" w14:textId="77777777" w:rsidR="00AE75FF" w:rsidRPr="00A23885" w:rsidRDefault="00AE75FF" w:rsidP="00AE75FF">
            <w:pPr>
              <w:spacing w:after="0" w:line="240" w:lineRule="auto"/>
              <w:jc w:val="center"/>
              <w:rPr>
                <w:rFonts w:asciiTheme="minorHAnsi" w:hAnsiTheme="minorHAnsi" w:cs="Arial"/>
                <w:sz w:val="20"/>
                <w:szCs w:val="20"/>
              </w:rPr>
            </w:pPr>
          </w:p>
          <w:p w14:paraId="2059BC04"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eastAsiaTheme="minorEastAsia" w:hAnsiTheme="minorHAnsi" w:cs="Arial"/>
                <w:sz w:val="20"/>
                <w:szCs w:val="20"/>
              </w:rPr>
              <w:t>GIS Team Leader</w:t>
            </w:r>
          </w:p>
        </w:tc>
      </w:tr>
      <w:tr w:rsidR="00AE75FF" w:rsidRPr="00241D09" w14:paraId="05AAC01D" w14:textId="77777777" w:rsidTr="007008D3">
        <w:tc>
          <w:tcPr>
            <w:tcW w:w="6120" w:type="dxa"/>
            <w:shd w:val="clear" w:color="auto" w:fill="F4F1E5"/>
          </w:tcPr>
          <w:p w14:paraId="57BAD883" w14:textId="60DAB11B" w:rsidR="00AE75FF" w:rsidRPr="00A23885" w:rsidRDefault="00AE75FF" w:rsidP="00137E5D">
            <w:pPr>
              <w:spacing w:after="0" w:line="240" w:lineRule="auto"/>
              <w:rPr>
                <w:rFonts w:asciiTheme="minorHAnsi" w:hAnsiTheme="minorHAnsi" w:cs="Arial"/>
                <w:sz w:val="20"/>
                <w:szCs w:val="20"/>
              </w:rPr>
            </w:pPr>
            <w:r w:rsidRPr="00A23885">
              <w:rPr>
                <w:rFonts w:asciiTheme="minorHAnsi" w:hAnsiTheme="minorHAnsi" w:cs="Arial"/>
                <w:sz w:val="20"/>
                <w:szCs w:val="20"/>
              </w:rPr>
              <w:t>Coordinate with emergency managers and first responders on updates and distribute revised search and rescue products</w:t>
            </w:r>
            <w:r w:rsidR="00F01127">
              <w:rPr>
                <w:rFonts w:asciiTheme="minorHAnsi" w:hAnsiTheme="minorHAnsi" w:cs="Arial"/>
                <w:sz w:val="20"/>
                <w:szCs w:val="20"/>
              </w:rPr>
              <w:t xml:space="preserve">. </w:t>
            </w:r>
            <w:r w:rsidR="00877E39">
              <w:rPr>
                <w:rFonts w:asciiTheme="minorHAnsi" w:hAnsiTheme="minorHAnsi" w:cs="Arial"/>
                <w:sz w:val="20"/>
                <w:szCs w:val="20"/>
              </w:rPr>
              <w:t>If appropriate, modify map books to provide large</w:t>
            </w:r>
            <w:r w:rsidR="00137E5D">
              <w:rPr>
                <w:rFonts w:asciiTheme="minorHAnsi" w:hAnsiTheme="minorHAnsi" w:cs="Arial"/>
                <w:sz w:val="20"/>
                <w:szCs w:val="20"/>
              </w:rPr>
              <w:t>-</w:t>
            </w:r>
            <w:r w:rsidR="00877E39">
              <w:rPr>
                <w:rFonts w:asciiTheme="minorHAnsi" w:hAnsiTheme="minorHAnsi" w:cs="Arial"/>
                <w:sz w:val="20"/>
                <w:szCs w:val="20"/>
              </w:rPr>
              <w:t>scale maps of impacted areas.</w:t>
            </w:r>
          </w:p>
        </w:tc>
        <w:tc>
          <w:tcPr>
            <w:tcW w:w="2268" w:type="dxa"/>
            <w:shd w:val="clear" w:color="auto" w:fill="F4F1E5"/>
          </w:tcPr>
          <w:p w14:paraId="36110556" w14:textId="77777777" w:rsidR="00AE75FF" w:rsidRPr="00A23885" w:rsidRDefault="00AE75FF" w:rsidP="00AE75FF">
            <w:pPr>
              <w:spacing w:after="0" w:line="240" w:lineRule="auto"/>
              <w:jc w:val="center"/>
              <w:rPr>
                <w:rFonts w:asciiTheme="minorHAnsi" w:hAnsiTheme="minorHAnsi" w:cs="Arial"/>
                <w:sz w:val="20"/>
                <w:szCs w:val="20"/>
              </w:rPr>
            </w:pPr>
          </w:p>
          <w:p w14:paraId="460695B9"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hAnsiTheme="minorHAnsi" w:cs="Arial"/>
                <w:sz w:val="20"/>
                <w:szCs w:val="20"/>
              </w:rPr>
              <w:t>GIS Analyst</w:t>
            </w:r>
          </w:p>
        </w:tc>
      </w:tr>
      <w:tr w:rsidR="00AE75FF" w:rsidRPr="00241D09" w14:paraId="41C9A9E8" w14:textId="77777777" w:rsidTr="007008D3">
        <w:tc>
          <w:tcPr>
            <w:tcW w:w="6120" w:type="dxa"/>
            <w:shd w:val="clear" w:color="auto" w:fill="F4F1E5"/>
          </w:tcPr>
          <w:p w14:paraId="0298CD37"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Determine volume of population impacted and needing shelter requirements; provide information to Operations and PIO for distribution to public as appropriate</w:t>
            </w:r>
          </w:p>
        </w:tc>
        <w:tc>
          <w:tcPr>
            <w:tcW w:w="2268" w:type="dxa"/>
            <w:shd w:val="clear" w:color="auto" w:fill="F4F1E5"/>
          </w:tcPr>
          <w:p w14:paraId="3B055EB1" w14:textId="77777777" w:rsidR="00AE75FF" w:rsidRPr="00A23885" w:rsidRDefault="00AE75FF" w:rsidP="00AE75FF">
            <w:pPr>
              <w:spacing w:after="0" w:line="240" w:lineRule="auto"/>
              <w:jc w:val="center"/>
              <w:rPr>
                <w:rFonts w:asciiTheme="minorHAnsi" w:hAnsiTheme="minorHAnsi" w:cs="Arial"/>
                <w:sz w:val="20"/>
                <w:szCs w:val="20"/>
              </w:rPr>
            </w:pPr>
          </w:p>
          <w:p w14:paraId="580E907B"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hAnsiTheme="minorHAnsi" w:cs="Arial"/>
                <w:sz w:val="20"/>
                <w:szCs w:val="20"/>
              </w:rPr>
              <w:t>GIS Analyst</w:t>
            </w:r>
          </w:p>
        </w:tc>
      </w:tr>
      <w:tr w:rsidR="00AE75FF" w:rsidRPr="00241D09" w14:paraId="19E09556" w14:textId="77777777" w:rsidTr="007008D3">
        <w:tc>
          <w:tcPr>
            <w:tcW w:w="6120" w:type="dxa"/>
            <w:shd w:val="clear" w:color="auto" w:fill="F4F1E5"/>
          </w:tcPr>
          <w:p w14:paraId="70880058"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Delineate evacuation zones, shelters, etc.</w:t>
            </w:r>
          </w:p>
        </w:tc>
        <w:tc>
          <w:tcPr>
            <w:tcW w:w="2268" w:type="dxa"/>
            <w:shd w:val="clear" w:color="auto" w:fill="F4F1E5"/>
          </w:tcPr>
          <w:p w14:paraId="2C8232B8"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hAnsiTheme="minorHAnsi" w:cs="Arial"/>
                <w:sz w:val="20"/>
                <w:szCs w:val="20"/>
              </w:rPr>
              <w:t>GIS Analyst</w:t>
            </w:r>
          </w:p>
        </w:tc>
      </w:tr>
      <w:tr w:rsidR="00AE75FF" w:rsidRPr="00241D09" w14:paraId="3B6097ED" w14:textId="77777777" w:rsidTr="007008D3">
        <w:tc>
          <w:tcPr>
            <w:tcW w:w="6120" w:type="dxa"/>
            <w:shd w:val="clear" w:color="auto" w:fill="F4F1E5"/>
          </w:tcPr>
          <w:p w14:paraId="57CDCB93"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Provide GIS products depicting security perimeters, vehicular access points and access routes, etc.</w:t>
            </w:r>
          </w:p>
        </w:tc>
        <w:tc>
          <w:tcPr>
            <w:tcW w:w="2268" w:type="dxa"/>
            <w:shd w:val="clear" w:color="auto" w:fill="F4F1E5"/>
          </w:tcPr>
          <w:p w14:paraId="0D079D3F" w14:textId="77777777" w:rsidR="00AE75FF" w:rsidRPr="00A23885" w:rsidRDefault="00AE75FF" w:rsidP="00AE75FF">
            <w:pPr>
              <w:spacing w:after="0" w:line="240" w:lineRule="auto"/>
              <w:jc w:val="center"/>
              <w:rPr>
                <w:rFonts w:asciiTheme="minorHAnsi" w:hAnsiTheme="minorHAnsi" w:cs="Arial"/>
                <w:sz w:val="20"/>
                <w:szCs w:val="20"/>
              </w:rPr>
            </w:pPr>
          </w:p>
          <w:p w14:paraId="7828415D"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hAnsiTheme="minorHAnsi" w:cs="Arial"/>
                <w:sz w:val="20"/>
                <w:szCs w:val="20"/>
              </w:rPr>
              <w:t>GIS Analyst</w:t>
            </w:r>
          </w:p>
        </w:tc>
      </w:tr>
      <w:tr w:rsidR="00AE75FF" w:rsidRPr="002F71AC" w14:paraId="4D88CC09" w14:textId="77777777" w:rsidTr="00BE2998">
        <w:trPr>
          <w:trHeight w:val="449"/>
        </w:trPr>
        <w:tc>
          <w:tcPr>
            <w:tcW w:w="6120" w:type="dxa"/>
            <w:shd w:val="clear" w:color="auto" w:fill="364974"/>
          </w:tcPr>
          <w:p w14:paraId="03B144C8" w14:textId="77777777" w:rsidR="00AE75FF" w:rsidRPr="002F71AC" w:rsidRDefault="00AE75FF" w:rsidP="00AE75FF">
            <w:pPr>
              <w:spacing w:after="0" w:line="240" w:lineRule="auto"/>
              <w:rPr>
                <w:rFonts w:asciiTheme="minorHAnsi" w:hAnsiTheme="minorHAnsi"/>
                <w:color w:val="FFFFFF" w:themeColor="background1"/>
              </w:rPr>
            </w:pPr>
            <w:r w:rsidRPr="002F71AC">
              <w:rPr>
                <w:rFonts w:asciiTheme="minorHAnsi" w:hAnsiTheme="minorHAnsi" w:cs="Arial"/>
                <w:b/>
                <w:color w:val="FFFFFF" w:themeColor="background1"/>
              </w:rPr>
              <w:t>T+24 hrs. Crosscheck</w:t>
            </w:r>
          </w:p>
        </w:tc>
        <w:tc>
          <w:tcPr>
            <w:tcW w:w="2268" w:type="dxa"/>
            <w:shd w:val="clear" w:color="auto" w:fill="364974"/>
          </w:tcPr>
          <w:p w14:paraId="42A84C6D" w14:textId="77777777" w:rsidR="00AE75FF" w:rsidRPr="002F71AC" w:rsidRDefault="00AE75FF" w:rsidP="00AE75FF">
            <w:pPr>
              <w:spacing w:after="0" w:line="240" w:lineRule="auto"/>
              <w:jc w:val="center"/>
              <w:rPr>
                <w:rFonts w:asciiTheme="minorHAnsi" w:hAnsiTheme="minorHAnsi"/>
                <w:color w:val="FFFFFF" w:themeColor="background1"/>
              </w:rPr>
            </w:pPr>
          </w:p>
        </w:tc>
      </w:tr>
      <w:tr w:rsidR="00AE75FF" w:rsidRPr="009B272E" w14:paraId="407B3669" w14:textId="77777777" w:rsidTr="009B272E">
        <w:tc>
          <w:tcPr>
            <w:tcW w:w="6120" w:type="dxa"/>
            <w:shd w:val="clear" w:color="auto" w:fill="7690AE"/>
          </w:tcPr>
          <w:p w14:paraId="14085854" w14:textId="77777777" w:rsidR="00AE75FF" w:rsidRPr="009B272E" w:rsidRDefault="00AE75FF" w:rsidP="00AE75FF">
            <w:pPr>
              <w:spacing w:after="0" w:line="240" w:lineRule="auto"/>
              <w:rPr>
                <w:rFonts w:asciiTheme="minorHAnsi" w:hAnsiTheme="minorHAnsi"/>
                <w:color w:val="FFFFFF" w:themeColor="background1"/>
              </w:rPr>
            </w:pPr>
            <w:r w:rsidRPr="009B272E">
              <w:rPr>
                <w:rFonts w:asciiTheme="minorHAnsi" w:hAnsiTheme="minorHAnsi" w:cs="Arial"/>
                <w:b/>
                <w:i/>
                <w:color w:val="FFFFFF" w:themeColor="background1"/>
              </w:rPr>
              <w:t>Tasks:</w:t>
            </w:r>
          </w:p>
        </w:tc>
        <w:tc>
          <w:tcPr>
            <w:tcW w:w="2268" w:type="dxa"/>
            <w:shd w:val="clear" w:color="auto" w:fill="7690AE"/>
          </w:tcPr>
          <w:p w14:paraId="1F3146F0" w14:textId="77777777" w:rsidR="00AE75FF" w:rsidRPr="009B272E" w:rsidRDefault="00AE75FF" w:rsidP="00AE75FF">
            <w:pPr>
              <w:spacing w:after="0" w:line="240" w:lineRule="auto"/>
              <w:jc w:val="center"/>
              <w:rPr>
                <w:rFonts w:asciiTheme="minorHAnsi" w:hAnsiTheme="minorHAnsi"/>
                <w:color w:val="FFFFFF" w:themeColor="background1"/>
              </w:rPr>
            </w:pPr>
            <w:r w:rsidRPr="009B272E">
              <w:rPr>
                <w:rFonts w:asciiTheme="minorHAnsi" w:hAnsiTheme="minorHAnsi" w:cs="Arial"/>
                <w:b/>
                <w:i/>
                <w:color w:val="FFFFFF" w:themeColor="background1"/>
              </w:rPr>
              <w:t>Responsible/Complete</w:t>
            </w:r>
          </w:p>
        </w:tc>
      </w:tr>
      <w:tr w:rsidR="00AE75FF" w:rsidRPr="00A23885" w14:paraId="6D6DD4FA" w14:textId="77777777" w:rsidTr="007008D3">
        <w:tc>
          <w:tcPr>
            <w:tcW w:w="6120" w:type="dxa"/>
            <w:shd w:val="clear" w:color="auto" w:fill="F4F1E5"/>
          </w:tcPr>
          <w:p w14:paraId="51E33016"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Contact local NWS office to determine what additional data they can make available</w:t>
            </w:r>
          </w:p>
        </w:tc>
        <w:tc>
          <w:tcPr>
            <w:tcW w:w="2268" w:type="dxa"/>
            <w:shd w:val="clear" w:color="auto" w:fill="F4F1E5"/>
          </w:tcPr>
          <w:p w14:paraId="13B8A2F2" w14:textId="77777777" w:rsidR="00AE75FF" w:rsidRPr="00A23885" w:rsidRDefault="00AE75FF" w:rsidP="00AE75FF">
            <w:pPr>
              <w:spacing w:after="0" w:line="240" w:lineRule="auto"/>
              <w:jc w:val="center"/>
              <w:rPr>
                <w:rFonts w:asciiTheme="minorHAnsi" w:eastAsiaTheme="minorEastAsia" w:hAnsiTheme="minorHAnsi" w:cs="Arial"/>
                <w:sz w:val="20"/>
                <w:szCs w:val="20"/>
              </w:rPr>
            </w:pPr>
          </w:p>
          <w:p w14:paraId="2D4FE76C"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eastAsiaTheme="minorEastAsia" w:hAnsiTheme="minorHAnsi" w:cs="Arial"/>
                <w:sz w:val="20"/>
                <w:szCs w:val="20"/>
              </w:rPr>
              <w:t>GIS Team Leader</w:t>
            </w:r>
          </w:p>
        </w:tc>
      </w:tr>
      <w:tr w:rsidR="00AE75FF" w:rsidRPr="00A23885" w14:paraId="37B57EF8" w14:textId="77777777" w:rsidTr="007008D3">
        <w:tc>
          <w:tcPr>
            <w:tcW w:w="6120" w:type="dxa"/>
            <w:shd w:val="clear" w:color="auto" w:fill="F4F1E5"/>
          </w:tcPr>
          <w:p w14:paraId="2990643F"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Coordinate with emergency managers and first responders on updates and distribute revised search and rescue products</w:t>
            </w:r>
          </w:p>
        </w:tc>
        <w:tc>
          <w:tcPr>
            <w:tcW w:w="2268" w:type="dxa"/>
            <w:shd w:val="clear" w:color="auto" w:fill="F4F1E5"/>
          </w:tcPr>
          <w:p w14:paraId="23628E3E" w14:textId="77777777" w:rsidR="00AE75FF" w:rsidRPr="00A23885" w:rsidRDefault="00AE75FF" w:rsidP="00AE75FF">
            <w:pPr>
              <w:spacing w:after="0" w:line="240" w:lineRule="auto"/>
              <w:jc w:val="center"/>
              <w:rPr>
                <w:rFonts w:asciiTheme="minorHAnsi" w:hAnsiTheme="minorHAnsi" w:cs="Arial"/>
                <w:sz w:val="20"/>
                <w:szCs w:val="20"/>
              </w:rPr>
            </w:pPr>
          </w:p>
          <w:p w14:paraId="16F7B3B2"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hAnsiTheme="minorHAnsi" w:cs="Arial"/>
                <w:sz w:val="20"/>
                <w:szCs w:val="20"/>
              </w:rPr>
              <w:t>GIS Analyst</w:t>
            </w:r>
          </w:p>
        </w:tc>
      </w:tr>
      <w:tr w:rsidR="00AE75FF" w:rsidRPr="00A23885" w14:paraId="70C3FFC8" w14:textId="77777777" w:rsidTr="007008D3">
        <w:tc>
          <w:tcPr>
            <w:tcW w:w="6120" w:type="dxa"/>
            <w:shd w:val="clear" w:color="auto" w:fill="F4F1E5"/>
          </w:tcPr>
          <w:p w14:paraId="48D4B8A0"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Provide updates on debris removal quantities and costs</w:t>
            </w:r>
          </w:p>
        </w:tc>
        <w:tc>
          <w:tcPr>
            <w:tcW w:w="2268" w:type="dxa"/>
            <w:shd w:val="clear" w:color="auto" w:fill="F4F1E5"/>
          </w:tcPr>
          <w:p w14:paraId="23BBA55F"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hAnsiTheme="minorHAnsi" w:cs="Arial"/>
                <w:sz w:val="20"/>
                <w:szCs w:val="20"/>
              </w:rPr>
              <w:t>GIS Analyst</w:t>
            </w:r>
          </w:p>
        </w:tc>
      </w:tr>
      <w:tr w:rsidR="00AE75FF" w:rsidRPr="00A23885" w14:paraId="29D4EBC0" w14:textId="77777777" w:rsidTr="007008D3">
        <w:tc>
          <w:tcPr>
            <w:tcW w:w="6120" w:type="dxa"/>
            <w:shd w:val="clear" w:color="auto" w:fill="F4F1E5"/>
          </w:tcPr>
          <w:p w14:paraId="2A38866E"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Coordinate with updates on evacuation zones and shelters</w:t>
            </w:r>
          </w:p>
        </w:tc>
        <w:tc>
          <w:tcPr>
            <w:tcW w:w="2268" w:type="dxa"/>
            <w:shd w:val="clear" w:color="auto" w:fill="F4F1E5"/>
          </w:tcPr>
          <w:p w14:paraId="5589FDA8"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hAnsiTheme="minorHAnsi" w:cs="Arial"/>
                <w:sz w:val="20"/>
                <w:szCs w:val="20"/>
              </w:rPr>
              <w:t>GIS Analyst</w:t>
            </w:r>
          </w:p>
        </w:tc>
      </w:tr>
      <w:tr w:rsidR="00AE75FF" w:rsidRPr="00A23885" w14:paraId="5A809776" w14:textId="77777777" w:rsidTr="007008D3">
        <w:tc>
          <w:tcPr>
            <w:tcW w:w="6120" w:type="dxa"/>
            <w:shd w:val="clear" w:color="auto" w:fill="F4F1E5"/>
          </w:tcPr>
          <w:p w14:paraId="6864F6CB"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Meet with emergency management operations staff to determine how GIS products are being used and whether new products or modifications to existing ones are required</w:t>
            </w:r>
          </w:p>
        </w:tc>
        <w:tc>
          <w:tcPr>
            <w:tcW w:w="2268" w:type="dxa"/>
            <w:shd w:val="clear" w:color="auto" w:fill="F4F1E5"/>
          </w:tcPr>
          <w:p w14:paraId="045CC5FB" w14:textId="77777777" w:rsidR="00AE75FF" w:rsidRPr="00A23885" w:rsidRDefault="00AE75FF" w:rsidP="00AE75FF">
            <w:pPr>
              <w:spacing w:after="0" w:line="240" w:lineRule="auto"/>
              <w:jc w:val="center"/>
              <w:rPr>
                <w:rFonts w:asciiTheme="minorHAnsi" w:eastAsiaTheme="minorEastAsia" w:hAnsiTheme="minorHAnsi" w:cs="Arial"/>
                <w:sz w:val="20"/>
                <w:szCs w:val="20"/>
              </w:rPr>
            </w:pPr>
          </w:p>
          <w:p w14:paraId="7623E7CD"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eastAsiaTheme="minorEastAsia" w:hAnsiTheme="minorHAnsi" w:cs="Arial"/>
                <w:sz w:val="20"/>
                <w:szCs w:val="20"/>
              </w:rPr>
              <w:t>GIS Team Leader</w:t>
            </w:r>
          </w:p>
        </w:tc>
      </w:tr>
    </w:tbl>
    <w:p w14:paraId="00FDA7CC" w14:textId="77777777" w:rsidR="000017A9" w:rsidRDefault="000017A9">
      <w:r>
        <w:br w:type="page"/>
      </w:r>
    </w:p>
    <w:tbl>
      <w:tblPr>
        <w:tblStyle w:val="TableGrid"/>
        <w:tblW w:w="8388" w:type="dxa"/>
        <w:tblInd w:w="288" w:type="dxa"/>
        <w:tblLook w:val="04A0" w:firstRow="1" w:lastRow="0" w:firstColumn="1" w:lastColumn="0" w:noHBand="0" w:noVBand="1"/>
      </w:tblPr>
      <w:tblGrid>
        <w:gridCol w:w="6120"/>
        <w:gridCol w:w="2268"/>
      </w:tblGrid>
      <w:tr w:rsidR="00AE75FF" w:rsidRPr="002F71AC" w14:paraId="048F84EF" w14:textId="77777777" w:rsidTr="00BE2998">
        <w:trPr>
          <w:trHeight w:val="449"/>
        </w:trPr>
        <w:tc>
          <w:tcPr>
            <w:tcW w:w="6120" w:type="dxa"/>
            <w:shd w:val="clear" w:color="auto" w:fill="364974"/>
          </w:tcPr>
          <w:p w14:paraId="123F6A9A" w14:textId="691C628D" w:rsidR="00AE75FF" w:rsidRPr="002F71AC" w:rsidRDefault="00AE75FF" w:rsidP="00AE75FF">
            <w:pPr>
              <w:spacing w:after="0" w:line="240" w:lineRule="auto"/>
              <w:rPr>
                <w:rFonts w:asciiTheme="minorHAnsi" w:hAnsiTheme="minorHAnsi"/>
                <w:color w:val="FFFFFF" w:themeColor="background1"/>
              </w:rPr>
            </w:pPr>
            <w:r w:rsidRPr="002F71AC">
              <w:rPr>
                <w:rFonts w:asciiTheme="minorHAnsi" w:hAnsiTheme="minorHAnsi" w:cs="Arial"/>
                <w:b/>
                <w:color w:val="FFFFFF" w:themeColor="background1"/>
              </w:rPr>
              <w:lastRenderedPageBreak/>
              <w:t>T+</w:t>
            </w:r>
            <w:r>
              <w:rPr>
                <w:rFonts w:asciiTheme="minorHAnsi" w:hAnsiTheme="minorHAnsi" w:cs="Arial"/>
                <w:b/>
                <w:color w:val="FFFFFF" w:themeColor="background1"/>
              </w:rPr>
              <w:t>36</w:t>
            </w:r>
            <w:r w:rsidRPr="002F71AC">
              <w:rPr>
                <w:rFonts w:asciiTheme="minorHAnsi" w:hAnsiTheme="minorHAnsi" w:cs="Arial"/>
                <w:b/>
                <w:color w:val="FFFFFF" w:themeColor="background1"/>
              </w:rPr>
              <w:t xml:space="preserve"> hrs. Crosscheck</w:t>
            </w:r>
          </w:p>
        </w:tc>
        <w:tc>
          <w:tcPr>
            <w:tcW w:w="2268" w:type="dxa"/>
            <w:shd w:val="clear" w:color="auto" w:fill="364974"/>
          </w:tcPr>
          <w:p w14:paraId="25E95C88" w14:textId="77777777" w:rsidR="00AE75FF" w:rsidRPr="002F71AC" w:rsidRDefault="00AE75FF" w:rsidP="00AE75FF">
            <w:pPr>
              <w:spacing w:after="0" w:line="240" w:lineRule="auto"/>
              <w:jc w:val="center"/>
              <w:rPr>
                <w:rFonts w:asciiTheme="minorHAnsi" w:hAnsiTheme="minorHAnsi"/>
                <w:color w:val="FFFFFF" w:themeColor="background1"/>
              </w:rPr>
            </w:pPr>
          </w:p>
        </w:tc>
      </w:tr>
      <w:tr w:rsidR="00AE75FF" w:rsidRPr="009B272E" w14:paraId="0E0A3AF8" w14:textId="77777777" w:rsidTr="009B272E">
        <w:tc>
          <w:tcPr>
            <w:tcW w:w="6120" w:type="dxa"/>
            <w:shd w:val="clear" w:color="auto" w:fill="7690AE"/>
          </w:tcPr>
          <w:p w14:paraId="10EB68CB" w14:textId="77777777" w:rsidR="00AE75FF" w:rsidRPr="009B272E" w:rsidRDefault="00AE75FF" w:rsidP="00AE75FF">
            <w:pPr>
              <w:spacing w:after="0" w:line="240" w:lineRule="auto"/>
              <w:rPr>
                <w:rFonts w:asciiTheme="minorHAnsi" w:hAnsiTheme="minorHAnsi"/>
                <w:color w:val="FFFFFF" w:themeColor="background1"/>
              </w:rPr>
            </w:pPr>
            <w:r w:rsidRPr="009B272E">
              <w:rPr>
                <w:rFonts w:asciiTheme="minorHAnsi" w:hAnsiTheme="minorHAnsi" w:cs="Arial"/>
                <w:b/>
                <w:i/>
                <w:color w:val="FFFFFF" w:themeColor="background1"/>
              </w:rPr>
              <w:t>Tasks:</w:t>
            </w:r>
          </w:p>
        </w:tc>
        <w:tc>
          <w:tcPr>
            <w:tcW w:w="2268" w:type="dxa"/>
            <w:shd w:val="clear" w:color="auto" w:fill="7690AE"/>
          </w:tcPr>
          <w:p w14:paraId="321FEE6B" w14:textId="77777777" w:rsidR="00AE75FF" w:rsidRPr="009B272E" w:rsidRDefault="00AE75FF" w:rsidP="00AE75FF">
            <w:pPr>
              <w:spacing w:after="0" w:line="240" w:lineRule="auto"/>
              <w:jc w:val="center"/>
              <w:rPr>
                <w:rFonts w:asciiTheme="minorHAnsi" w:hAnsiTheme="minorHAnsi"/>
                <w:color w:val="FFFFFF" w:themeColor="background1"/>
              </w:rPr>
            </w:pPr>
            <w:r w:rsidRPr="009B272E">
              <w:rPr>
                <w:rFonts w:asciiTheme="minorHAnsi" w:hAnsiTheme="minorHAnsi" w:cs="Arial"/>
                <w:b/>
                <w:i/>
                <w:color w:val="FFFFFF" w:themeColor="background1"/>
              </w:rPr>
              <w:t>Responsible/Complete</w:t>
            </w:r>
          </w:p>
        </w:tc>
      </w:tr>
      <w:tr w:rsidR="00AE75FF" w:rsidRPr="000F0551" w14:paraId="7AC9F7CA" w14:textId="77777777" w:rsidTr="007008D3">
        <w:tc>
          <w:tcPr>
            <w:tcW w:w="6120" w:type="dxa"/>
            <w:shd w:val="clear" w:color="auto" w:fill="F4F1E5"/>
          </w:tcPr>
          <w:p w14:paraId="3984E322" w14:textId="77777777" w:rsidR="00AE75FF" w:rsidRPr="00A23885" w:rsidRDefault="00AE75FF" w:rsidP="00AE75FF">
            <w:pPr>
              <w:spacing w:after="0" w:line="240" w:lineRule="auto"/>
              <w:rPr>
                <w:rFonts w:asciiTheme="minorHAnsi" w:eastAsia="Times New Roman" w:hAnsiTheme="minorHAnsi"/>
                <w:sz w:val="20"/>
                <w:szCs w:val="20"/>
              </w:rPr>
            </w:pPr>
            <w:r w:rsidRPr="00A23885">
              <w:rPr>
                <w:rFonts w:asciiTheme="minorHAnsi" w:hAnsiTheme="minorHAnsi" w:cs="Arial"/>
                <w:sz w:val="20"/>
                <w:szCs w:val="20"/>
              </w:rPr>
              <w:t>Contact local NWS office to determine what additional data they can make available</w:t>
            </w:r>
          </w:p>
        </w:tc>
        <w:tc>
          <w:tcPr>
            <w:tcW w:w="2268" w:type="dxa"/>
            <w:shd w:val="clear" w:color="auto" w:fill="F4F1E5"/>
          </w:tcPr>
          <w:p w14:paraId="3A0A5B2E" w14:textId="77777777" w:rsidR="00AE75FF" w:rsidRPr="00A23885" w:rsidRDefault="00AE75FF" w:rsidP="00AE75FF">
            <w:pPr>
              <w:spacing w:after="0" w:line="240" w:lineRule="auto"/>
              <w:jc w:val="center"/>
              <w:rPr>
                <w:rFonts w:asciiTheme="minorHAnsi" w:eastAsiaTheme="minorEastAsia" w:hAnsiTheme="minorHAnsi" w:cs="Arial"/>
                <w:sz w:val="20"/>
                <w:szCs w:val="20"/>
              </w:rPr>
            </w:pPr>
          </w:p>
          <w:p w14:paraId="3A58C6A8"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eastAsiaTheme="minorEastAsia" w:hAnsiTheme="minorHAnsi" w:cs="Arial"/>
                <w:sz w:val="20"/>
                <w:szCs w:val="20"/>
              </w:rPr>
              <w:t>GIS Team Leader</w:t>
            </w:r>
          </w:p>
        </w:tc>
      </w:tr>
      <w:tr w:rsidR="00AE75FF" w:rsidRPr="00241D09" w14:paraId="4BDD53BC" w14:textId="77777777" w:rsidTr="007008D3">
        <w:tc>
          <w:tcPr>
            <w:tcW w:w="6120" w:type="dxa"/>
            <w:shd w:val="clear" w:color="auto" w:fill="F4F1E5"/>
          </w:tcPr>
          <w:p w14:paraId="3133FBA4"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If necessary, revise destruction levels and costs of the tornado’s impact</w:t>
            </w:r>
          </w:p>
        </w:tc>
        <w:tc>
          <w:tcPr>
            <w:tcW w:w="2268" w:type="dxa"/>
            <w:shd w:val="clear" w:color="auto" w:fill="F4F1E5"/>
          </w:tcPr>
          <w:p w14:paraId="324994C7"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hAnsiTheme="minorHAnsi" w:cs="Arial"/>
                <w:sz w:val="20"/>
                <w:szCs w:val="20"/>
              </w:rPr>
              <w:t>GIS Analyst</w:t>
            </w:r>
          </w:p>
        </w:tc>
      </w:tr>
      <w:tr w:rsidR="00AE75FF" w:rsidRPr="00241D09" w14:paraId="73263F6A" w14:textId="77777777" w:rsidTr="007008D3">
        <w:tc>
          <w:tcPr>
            <w:tcW w:w="6120" w:type="dxa"/>
            <w:shd w:val="clear" w:color="auto" w:fill="F4F1E5"/>
          </w:tcPr>
          <w:p w14:paraId="04E22B0B"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Provide updates on debris removal quantities and costs</w:t>
            </w:r>
          </w:p>
        </w:tc>
        <w:tc>
          <w:tcPr>
            <w:tcW w:w="2268" w:type="dxa"/>
            <w:shd w:val="clear" w:color="auto" w:fill="F4F1E5"/>
          </w:tcPr>
          <w:p w14:paraId="7399ED01"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hAnsiTheme="minorHAnsi" w:cs="Arial"/>
                <w:sz w:val="20"/>
                <w:szCs w:val="20"/>
              </w:rPr>
              <w:t>GIS Analyst</w:t>
            </w:r>
          </w:p>
        </w:tc>
      </w:tr>
      <w:tr w:rsidR="00AE75FF" w:rsidRPr="00241D09" w14:paraId="0FC96ACB" w14:textId="77777777" w:rsidTr="007008D3">
        <w:tc>
          <w:tcPr>
            <w:tcW w:w="6120" w:type="dxa"/>
            <w:shd w:val="clear" w:color="auto" w:fill="F4F1E5"/>
          </w:tcPr>
          <w:p w14:paraId="1D5BAFAF"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Coordinate with updates on evacuation zones and shelters</w:t>
            </w:r>
          </w:p>
        </w:tc>
        <w:tc>
          <w:tcPr>
            <w:tcW w:w="2268" w:type="dxa"/>
            <w:shd w:val="clear" w:color="auto" w:fill="F4F1E5"/>
          </w:tcPr>
          <w:p w14:paraId="616F8EE2"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hAnsiTheme="minorHAnsi" w:cs="Arial"/>
                <w:sz w:val="20"/>
                <w:szCs w:val="20"/>
              </w:rPr>
              <w:t>GIS Analyst</w:t>
            </w:r>
          </w:p>
        </w:tc>
      </w:tr>
      <w:tr w:rsidR="00AE75FF" w:rsidRPr="002F71AC" w14:paraId="488CCC84" w14:textId="77777777" w:rsidTr="00BE2998">
        <w:trPr>
          <w:trHeight w:val="449"/>
        </w:trPr>
        <w:tc>
          <w:tcPr>
            <w:tcW w:w="6120" w:type="dxa"/>
            <w:shd w:val="clear" w:color="auto" w:fill="364974"/>
          </w:tcPr>
          <w:p w14:paraId="0D21EC01" w14:textId="77777777" w:rsidR="00AE75FF" w:rsidRPr="002F71AC" w:rsidRDefault="00AE75FF" w:rsidP="00AE75FF">
            <w:pPr>
              <w:spacing w:after="0" w:line="240" w:lineRule="auto"/>
              <w:rPr>
                <w:rFonts w:asciiTheme="minorHAnsi" w:hAnsiTheme="minorHAnsi"/>
                <w:color w:val="FFFFFF" w:themeColor="background1"/>
              </w:rPr>
            </w:pPr>
            <w:r w:rsidRPr="002F71AC">
              <w:rPr>
                <w:rFonts w:asciiTheme="minorHAnsi" w:hAnsiTheme="minorHAnsi" w:cs="Arial"/>
                <w:b/>
                <w:color w:val="FFFFFF" w:themeColor="background1"/>
              </w:rPr>
              <w:t>T+</w:t>
            </w:r>
            <w:r>
              <w:rPr>
                <w:rFonts w:asciiTheme="minorHAnsi" w:hAnsiTheme="minorHAnsi" w:cs="Arial"/>
                <w:b/>
                <w:color w:val="FFFFFF" w:themeColor="background1"/>
              </w:rPr>
              <w:t>48</w:t>
            </w:r>
            <w:r w:rsidRPr="002F71AC">
              <w:rPr>
                <w:rFonts w:asciiTheme="minorHAnsi" w:hAnsiTheme="minorHAnsi" w:cs="Arial"/>
                <w:b/>
                <w:color w:val="FFFFFF" w:themeColor="background1"/>
              </w:rPr>
              <w:t xml:space="preserve"> hrs. Crosscheck</w:t>
            </w:r>
          </w:p>
        </w:tc>
        <w:tc>
          <w:tcPr>
            <w:tcW w:w="2268" w:type="dxa"/>
            <w:shd w:val="clear" w:color="auto" w:fill="364974"/>
          </w:tcPr>
          <w:p w14:paraId="6967A75F" w14:textId="77777777" w:rsidR="00AE75FF" w:rsidRPr="002F71AC" w:rsidRDefault="00AE75FF" w:rsidP="00AE75FF">
            <w:pPr>
              <w:spacing w:after="0" w:line="240" w:lineRule="auto"/>
              <w:jc w:val="center"/>
              <w:rPr>
                <w:rFonts w:asciiTheme="minorHAnsi" w:hAnsiTheme="minorHAnsi"/>
                <w:color w:val="FFFFFF" w:themeColor="background1"/>
              </w:rPr>
            </w:pPr>
          </w:p>
        </w:tc>
      </w:tr>
      <w:tr w:rsidR="00AE75FF" w:rsidRPr="009B272E" w14:paraId="38940092" w14:textId="77777777" w:rsidTr="009B272E">
        <w:tc>
          <w:tcPr>
            <w:tcW w:w="6120" w:type="dxa"/>
            <w:shd w:val="clear" w:color="auto" w:fill="7690AE"/>
          </w:tcPr>
          <w:p w14:paraId="5C8EB819" w14:textId="77777777" w:rsidR="00AE75FF" w:rsidRPr="009B272E" w:rsidRDefault="00AE75FF" w:rsidP="00AE75FF">
            <w:pPr>
              <w:spacing w:after="0" w:line="240" w:lineRule="auto"/>
              <w:rPr>
                <w:rFonts w:asciiTheme="minorHAnsi" w:hAnsiTheme="minorHAnsi"/>
                <w:color w:val="FFFFFF" w:themeColor="background1"/>
              </w:rPr>
            </w:pPr>
            <w:r w:rsidRPr="009B272E">
              <w:rPr>
                <w:rFonts w:asciiTheme="minorHAnsi" w:hAnsiTheme="minorHAnsi" w:cs="Arial"/>
                <w:b/>
                <w:i/>
                <w:color w:val="FFFFFF" w:themeColor="background1"/>
              </w:rPr>
              <w:t>Tasks:</w:t>
            </w:r>
          </w:p>
        </w:tc>
        <w:tc>
          <w:tcPr>
            <w:tcW w:w="2268" w:type="dxa"/>
            <w:shd w:val="clear" w:color="auto" w:fill="7690AE"/>
          </w:tcPr>
          <w:p w14:paraId="6A39703F" w14:textId="77777777" w:rsidR="00AE75FF" w:rsidRPr="009B272E" w:rsidRDefault="00AE75FF" w:rsidP="00AE75FF">
            <w:pPr>
              <w:spacing w:after="0" w:line="240" w:lineRule="auto"/>
              <w:jc w:val="center"/>
              <w:rPr>
                <w:rFonts w:asciiTheme="minorHAnsi" w:hAnsiTheme="minorHAnsi"/>
                <w:color w:val="FFFFFF" w:themeColor="background1"/>
              </w:rPr>
            </w:pPr>
            <w:r w:rsidRPr="009B272E">
              <w:rPr>
                <w:rFonts w:asciiTheme="minorHAnsi" w:hAnsiTheme="minorHAnsi" w:cs="Arial"/>
                <w:b/>
                <w:i/>
                <w:color w:val="FFFFFF" w:themeColor="background1"/>
              </w:rPr>
              <w:t>Responsible/Complete</w:t>
            </w:r>
          </w:p>
        </w:tc>
      </w:tr>
      <w:tr w:rsidR="00AE75FF" w:rsidRPr="00A23885" w14:paraId="04467556" w14:textId="77777777" w:rsidTr="007008D3">
        <w:tc>
          <w:tcPr>
            <w:tcW w:w="6120" w:type="dxa"/>
            <w:shd w:val="clear" w:color="auto" w:fill="F4F1E5"/>
          </w:tcPr>
          <w:p w14:paraId="20E6B928" w14:textId="77777777" w:rsidR="00AE75FF" w:rsidRPr="00A23885" w:rsidRDefault="00AE75FF" w:rsidP="00AE75FF">
            <w:pPr>
              <w:spacing w:after="0" w:line="240" w:lineRule="auto"/>
              <w:rPr>
                <w:rFonts w:asciiTheme="minorHAnsi" w:eastAsia="Times New Roman" w:hAnsiTheme="minorHAnsi"/>
                <w:sz w:val="20"/>
                <w:szCs w:val="20"/>
              </w:rPr>
            </w:pPr>
            <w:r w:rsidRPr="00A23885">
              <w:rPr>
                <w:rFonts w:asciiTheme="minorHAnsi" w:hAnsiTheme="minorHAnsi" w:cs="Arial"/>
                <w:sz w:val="20"/>
                <w:szCs w:val="20"/>
              </w:rPr>
              <w:t>Contact local NWS office to determine what additional data they can make available</w:t>
            </w:r>
          </w:p>
        </w:tc>
        <w:tc>
          <w:tcPr>
            <w:tcW w:w="2268" w:type="dxa"/>
            <w:shd w:val="clear" w:color="auto" w:fill="F4F1E5"/>
          </w:tcPr>
          <w:p w14:paraId="4E59FE62" w14:textId="77777777" w:rsidR="00AE75FF" w:rsidRPr="00A23885" w:rsidRDefault="00AE75FF" w:rsidP="00AE75FF">
            <w:pPr>
              <w:spacing w:after="0" w:line="240" w:lineRule="auto"/>
              <w:jc w:val="center"/>
              <w:rPr>
                <w:rFonts w:asciiTheme="minorHAnsi" w:eastAsiaTheme="minorEastAsia" w:hAnsiTheme="minorHAnsi" w:cs="Arial"/>
                <w:sz w:val="20"/>
                <w:szCs w:val="20"/>
                <w:highlight w:val="yellow"/>
              </w:rPr>
            </w:pPr>
          </w:p>
          <w:p w14:paraId="6D80E10C"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eastAsiaTheme="minorEastAsia" w:hAnsiTheme="minorHAnsi" w:cs="Arial"/>
                <w:sz w:val="20"/>
                <w:szCs w:val="20"/>
              </w:rPr>
              <w:t>GIS Team Leader</w:t>
            </w:r>
          </w:p>
        </w:tc>
      </w:tr>
      <w:tr w:rsidR="00AE75FF" w:rsidRPr="00A23885" w14:paraId="1C803E8F" w14:textId="77777777" w:rsidTr="007008D3">
        <w:tc>
          <w:tcPr>
            <w:tcW w:w="6120" w:type="dxa"/>
            <w:shd w:val="clear" w:color="auto" w:fill="F4F1E5"/>
          </w:tcPr>
          <w:p w14:paraId="1E100DFB"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If necessary, revise destruction levels and costs of the tornado’s impact</w:t>
            </w:r>
          </w:p>
        </w:tc>
        <w:tc>
          <w:tcPr>
            <w:tcW w:w="2268" w:type="dxa"/>
            <w:shd w:val="clear" w:color="auto" w:fill="F4F1E5"/>
          </w:tcPr>
          <w:p w14:paraId="68F51053"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hAnsiTheme="minorHAnsi" w:cs="Arial"/>
                <w:sz w:val="20"/>
                <w:szCs w:val="20"/>
              </w:rPr>
              <w:t>GIS Analyst</w:t>
            </w:r>
          </w:p>
        </w:tc>
      </w:tr>
      <w:tr w:rsidR="00AE75FF" w:rsidRPr="00A23885" w14:paraId="16CF1097" w14:textId="77777777" w:rsidTr="007008D3">
        <w:tc>
          <w:tcPr>
            <w:tcW w:w="6120" w:type="dxa"/>
            <w:shd w:val="clear" w:color="auto" w:fill="F4F1E5"/>
          </w:tcPr>
          <w:p w14:paraId="7EECB7D5"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Provide updates on debris removal quantities and costs</w:t>
            </w:r>
          </w:p>
        </w:tc>
        <w:tc>
          <w:tcPr>
            <w:tcW w:w="2268" w:type="dxa"/>
            <w:shd w:val="clear" w:color="auto" w:fill="F4F1E5"/>
          </w:tcPr>
          <w:p w14:paraId="5A5555F2"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hAnsiTheme="minorHAnsi" w:cs="Arial"/>
                <w:sz w:val="20"/>
                <w:szCs w:val="20"/>
              </w:rPr>
              <w:t>GIS Analyst</w:t>
            </w:r>
          </w:p>
        </w:tc>
      </w:tr>
      <w:tr w:rsidR="00AE75FF" w:rsidRPr="00A23885" w14:paraId="15448DA2" w14:textId="77777777" w:rsidTr="007008D3">
        <w:tc>
          <w:tcPr>
            <w:tcW w:w="6120" w:type="dxa"/>
            <w:shd w:val="clear" w:color="auto" w:fill="F4F1E5"/>
          </w:tcPr>
          <w:p w14:paraId="20BC2502"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Coordinate with updates on evacuation zones and shelters</w:t>
            </w:r>
          </w:p>
        </w:tc>
        <w:tc>
          <w:tcPr>
            <w:tcW w:w="2268" w:type="dxa"/>
            <w:shd w:val="clear" w:color="auto" w:fill="F4F1E5"/>
          </w:tcPr>
          <w:p w14:paraId="6CE48162"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hAnsiTheme="minorHAnsi" w:cs="Arial"/>
                <w:sz w:val="20"/>
                <w:szCs w:val="20"/>
              </w:rPr>
              <w:t>GIS Analyst</w:t>
            </w:r>
          </w:p>
        </w:tc>
      </w:tr>
      <w:tr w:rsidR="00AE75FF" w:rsidRPr="002F71AC" w14:paraId="052331A4" w14:textId="77777777" w:rsidTr="00BE2998">
        <w:trPr>
          <w:trHeight w:val="449"/>
        </w:trPr>
        <w:tc>
          <w:tcPr>
            <w:tcW w:w="6120" w:type="dxa"/>
            <w:tcBorders>
              <w:bottom w:val="single" w:sz="4" w:space="0" w:color="000000"/>
            </w:tcBorders>
            <w:shd w:val="clear" w:color="auto" w:fill="364974"/>
          </w:tcPr>
          <w:p w14:paraId="01FA2B3D" w14:textId="77777777" w:rsidR="00AE75FF" w:rsidRPr="002F71AC" w:rsidRDefault="00AE75FF" w:rsidP="00AE75FF">
            <w:pPr>
              <w:spacing w:after="0" w:line="240" w:lineRule="auto"/>
              <w:rPr>
                <w:rFonts w:asciiTheme="minorHAnsi" w:hAnsiTheme="minorHAnsi"/>
                <w:color w:val="FFFFFF" w:themeColor="background1"/>
              </w:rPr>
            </w:pPr>
            <w:r w:rsidRPr="002F71AC">
              <w:rPr>
                <w:rFonts w:asciiTheme="minorHAnsi" w:hAnsiTheme="minorHAnsi" w:cs="Arial"/>
                <w:b/>
                <w:color w:val="FFFFFF" w:themeColor="background1"/>
              </w:rPr>
              <w:t>T+</w:t>
            </w:r>
            <w:r>
              <w:rPr>
                <w:rFonts w:asciiTheme="minorHAnsi" w:hAnsiTheme="minorHAnsi" w:cs="Arial"/>
                <w:b/>
                <w:color w:val="FFFFFF" w:themeColor="background1"/>
              </w:rPr>
              <w:t>72</w:t>
            </w:r>
            <w:r w:rsidRPr="002F71AC">
              <w:rPr>
                <w:rFonts w:asciiTheme="minorHAnsi" w:hAnsiTheme="minorHAnsi" w:cs="Arial"/>
                <w:b/>
                <w:color w:val="FFFFFF" w:themeColor="background1"/>
              </w:rPr>
              <w:t xml:space="preserve"> hrs. Crosscheck</w:t>
            </w:r>
          </w:p>
        </w:tc>
        <w:tc>
          <w:tcPr>
            <w:tcW w:w="2268" w:type="dxa"/>
            <w:tcBorders>
              <w:bottom w:val="single" w:sz="4" w:space="0" w:color="000000"/>
            </w:tcBorders>
            <w:shd w:val="clear" w:color="auto" w:fill="364974"/>
          </w:tcPr>
          <w:p w14:paraId="75597D27" w14:textId="77777777" w:rsidR="00AE75FF" w:rsidRPr="002F71AC" w:rsidRDefault="00AE75FF" w:rsidP="00AE75FF">
            <w:pPr>
              <w:spacing w:after="0" w:line="240" w:lineRule="auto"/>
              <w:jc w:val="center"/>
              <w:rPr>
                <w:rFonts w:asciiTheme="minorHAnsi" w:hAnsiTheme="minorHAnsi"/>
                <w:color w:val="FFFFFF" w:themeColor="background1"/>
              </w:rPr>
            </w:pPr>
          </w:p>
        </w:tc>
      </w:tr>
      <w:tr w:rsidR="00AE75FF" w:rsidRPr="009B272E" w14:paraId="5A13EC4F" w14:textId="77777777" w:rsidTr="009B272E">
        <w:tc>
          <w:tcPr>
            <w:tcW w:w="6120" w:type="dxa"/>
            <w:shd w:val="clear" w:color="auto" w:fill="7690AE"/>
          </w:tcPr>
          <w:p w14:paraId="32341D59" w14:textId="77777777" w:rsidR="00AE75FF" w:rsidRPr="009B272E" w:rsidRDefault="00AE75FF" w:rsidP="00AE75FF">
            <w:pPr>
              <w:spacing w:after="0" w:line="240" w:lineRule="auto"/>
              <w:rPr>
                <w:rFonts w:asciiTheme="minorHAnsi" w:hAnsiTheme="minorHAnsi"/>
                <w:color w:val="FFFFFF" w:themeColor="background1"/>
              </w:rPr>
            </w:pPr>
            <w:r w:rsidRPr="009B272E">
              <w:rPr>
                <w:rFonts w:asciiTheme="minorHAnsi" w:hAnsiTheme="minorHAnsi" w:cs="Arial"/>
                <w:b/>
                <w:i/>
                <w:color w:val="FFFFFF" w:themeColor="background1"/>
              </w:rPr>
              <w:t>Tasks:</w:t>
            </w:r>
          </w:p>
        </w:tc>
        <w:tc>
          <w:tcPr>
            <w:tcW w:w="2268" w:type="dxa"/>
            <w:shd w:val="clear" w:color="auto" w:fill="7690AE"/>
          </w:tcPr>
          <w:p w14:paraId="14569EB9" w14:textId="77777777" w:rsidR="00AE75FF" w:rsidRPr="009B272E" w:rsidRDefault="00AE75FF" w:rsidP="00AE75FF">
            <w:pPr>
              <w:spacing w:after="0" w:line="240" w:lineRule="auto"/>
              <w:jc w:val="center"/>
              <w:rPr>
                <w:rFonts w:asciiTheme="minorHAnsi" w:hAnsiTheme="minorHAnsi"/>
                <w:color w:val="FFFFFF" w:themeColor="background1"/>
              </w:rPr>
            </w:pPr>
            <w:r w:rsidRPr="009B272E">
              <w:rPr>
                <w:rFonts w:asciiTheme="minorHAnsi" w:hAnsiTheme="minorHAnsi" w:cs="Arial"/>
                <w:b/>
                <w:i/>
                <w:color w:val="FFFFFF" w:themeColor="background1"/>
              </w:rPr>
              <w:t>Responsible/Complete</w:t>
            </w:r>
          </w:p>
        </w:tc>
      </w:tr>
      <w:tr w:rsidR="00AE75FF" w:rsidRPr="00A23885" w14:paraId="5759365D" w14:textId="77777777" w:rsidTr="007008D3">
        <w:tc>
          <w:tcPr>
            <w:tcW w:w="6120" w:type="dxa"/>
            <w:shd w:val="clear" w:color="auto" w:fill="F4F1E5"/>
          </w:tcPr>
          <w:p w14:paraId="495D6904"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Update debris removal quantities and costs</w:t>
            </w:r>
          </w:p>
        </w:tc>
        <w:tc>
          <w:tcPr>
            <w:tcW w:w="2268" w:type="dxa"/>
            <w:shd w:val="clear" w:color="auto" w:fill="F4F1E5"/>
          </w:tcPr>
          <w:p w14:paraId="1F92A1E3"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hAnsiTheme="minorHAnsi" w:cs="Arial"/>
                <w:sz w:val="20"/>
                <w:szCs w:val="20"/>
              </w:rPr>
              <w:t>GIS Analyst</w:t>
            </w:r>
          </w:p>
        </w:tc>
      </w:tr>
      <w:tr w:rsidR="00AE75FF" w:rsidRPr="00A23885" w14:paraId="69948028" w14:textId="77777777" w:rsidTr="007008D3">
        <w:tc>
          <w:tcPr>
            <w:tcW w:w="6120" w:type="dxa"/>
            <w:shd w:val="clear" w:color="auto" w:fill="F4F1E5"/>
          </w:tcPr>
          <w:p w14:paraId="148770C5"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If necessary, revise destruction levels and costs of the tornado’s impact</w:t>
            </w:r>
          </w:p>
        </w:tc>
        <w:tc>
          <w:tcPr>
            <w:tcW w:w="2268" w:type="dxa"/>
            <w:shd w:val="clear" w:color="auto" w:fill="F4F1E5"/>
          </w:tcPr>
          <w:p w14:paraId="2AFDE705"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hAnsiTheme="minorHAnsi" w:cs="Arial"/>
                <w:sz w:val="20"/>
                <w:szCs w:val="20"/>
              </w:rPr>
              <w:t>GIS Analyst</w:t>
            </w:r>
          </w:p>
        </w:tc>
      </w:tr>
      <w:tr w:rsidR="00AE75FF" w:rsidRPr="00A23885" w14:paraId="5E4C46B7" w14:textId="77777777" w:rsidTr="007008D3">
        <w:tc>
          <w:tcPr>
            <w:tcW w:w="6120" w:type="dxa"/>
            <w:shd w:val="clear" w:color="auto" w:fill="F4F1E5"/>
          </w:tcPr>
          <w:p w14:paraId="01057A78"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Coordinate with updates on evacuation zones and shelters</w:t>
            </w:r>
          </w:p>
        </w:tc>
        <w:tc>
          <w:tcPr>
            <w:tcW w:w="2268" w:type="dxa"/>
            <w:shd w:val="clear" w:color="auto" w:fill="F4F1E5"/>
          </w:tcPr>
          <w:p w14:paraId="4A37EB57"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hAnsiTheme="minorHAnsi" w:cs="Arial"/>
                <w:sz w:val="20"/>
                <w:szCs w:val="20"/>
              </w:rPr>
              <w:t>GIS Analyst</w:t>
            </w:r>
          </w:p>
        </w:tc>
      </w:tr>
      <w:tr w:rsidR="00AE75FF" w:rsidRPr="00A23885" w14:paraId="74FE4ED2" w14:textId="77777777" w:rsidTr="007008D3">
        <w:tc>
          <w:tcPr>
            <w:tcW w:w="6120" w:type="dxa"/>
            <w:shd w:val="clear" w:color="auto" w:fill="F4F1E5"/>
          </w:tcPr>
          <w:p w14:paraId="2F41C52E" w14:textId="77777777" w:rsidR="00AE75FF" w:rsidRPr="00A23885" w:rsidRDefault="00AE75FF" w:rsidP="00AE75FF">
            <w:pPr>
              <w:spacing w:after="0" w:line="240" w:lineRule="auto"/>
              <w:rPr>
                <w:rFonts w:asciiTheme="minorHAnsi" w:hAnsiTheme="minorHAnsi" w:cs="Arial"/>
                <w:sz w:val="20"/>
                <w:szCs w:val="20"/>
              </w:rPr>
            </w:pPr>
            <w:r w:rsidRPr="00A23885">
              <w:rPr>
                <w:rFonts w:asciiTheme="minorHAnsi" w:hAnsiTheme="minorHAnsi" w:cs="Arial"/>
                <w:sz w:val="20"/>
                <w:szCs w:val="20"/>
              </w:rPr>
              <w:t>Coordinate with emergency managers and first responders on updates and distribute revised search and rescue products</w:t>
            </w:r>
          </w:p>
        </w:tc>
        <w:tc>
          <w:tcPr>
            <w:tcW w:w="2268" w:type="dxa"/>
            <w:shd w:val="clear" w:color="auto" w:fill="F4F1E5"/>
          </w:tcPr>
          <w:p w14:paraId="0936425E" w14:textId="77777777" w:rsidR="00AE75FF" w:rsidRPr="00A23885" w:rsidRDefault="00AE75FF" w:rsidP="00AE75FF">
            <w:pPr>
              <w:spacing w:after="0" w:line="240" w:lineRule="auto"/>
              <w:jc w:val="center"/>
              <w:rPr>
                <w:rFonts w:asciiTheme="minorHAnsi" w:hAnsiTheme="minorHAnsi" w:cs="Arial"/>
                <w:sz w:val="20"/>
                <w:szCs w:val="20"/>
              </w:rPr>
            </w:pPr>
          </w:p>
          <w:p w14:paraId="019CBCA9" w14:textId="77777777" w:rsidR="00AE75FF" w:rsidRPr="00A23885" w:rsidRDefault="00AE75FF" w:rsidP="00AE75FF">
            <w:pPr>
              <w:spacing w:after="0" w:line="240" w:lineRule="auto"/>
              <w:jc w:val="center"/>
              <w:rPr>
                <w:rFonts w:asciiTheme="minorHAnsi" w:hAnsiTheme="minorHAnsi" w:cs="Arial"/>
                <w:sz w:val="20"/>
                <w:szCs w:val="20"/>
              </w:rPr>
            </w:pPr>
            <w:r w:rsidRPr="00A23885">
              <w:rPr>
                <w:rFonts w:asciiTheme="minorHAnsi" w:hAnsiTheme="minorHAnsi" w:cs="Arial"/>
                <w:sz w:val="20"/>
                <w:szCs w:val="20"/>
              </w:rPr>
              <w:t>GIS Analyst</w:t>
            </w:r>
          </w:p>
        </w:tc>
      </w:tr>
      <w:tr w:rsidR="00AE75FF" w:rsidRPr="002F71AC" w14:paraId="6151D317" w14:textId="77777777" w:rsidTr="009B272E">
        <w:trPr>
          <w:trHeight w:val="449"/>
        </w:trPr>
        <w:tc>
          <w:tcPr>
            <w:tcW w:w="6120" w:type="dxa"/>
            <w:tcBorders>
              <w:bottom w:val="single" w:sz="4" w:space="0" w:color="000000"/>
            </w:tcBorders>
            <w:shd w:val="clear" w:color="auto" w:fill="364974"/>
          </w:tcPr>
          <w:p w14:paraId="5B22CDAB" w14:textId="77777777" w:rsidR="00AE75FF" w:rsidRPr="002F71AC" w:rsidRDefault="00AE75FF" w:rsidP="00AE75FF">
            <w:pPr>
              <w:spacing w:after="0" w:line="240" w:lineRule="auto"/>
              <w:rPr>
                <w:rFonts w:asciiTheme="minorHAnsi" w:hAnsiTheme="minorHAnsi"/>
                <w:color w:val="FFFFFF" w:themeColor="background1"/>
              </w:rPr>
            </w:pPr>
            <w:r>
              <w:rPr>
                <w:rFonts w:asciiTheme="minorHAnsi" w:hAnsiTheme="minorHAnsi" w:cs="Arial"/>
                <w:b/>
                <w:color w:val="FFFFFF" w:themeColor="background1"/>
              </w:rPr>
              <w:t>Post Event</w:t>
            </w:r>
          </w:p>
        </w:tc>
        <w:tc>
          <w:tcPr>
            <w:tcW w:w="2268" w:type="dxa"/>
            <w:tcBorders>
              <w:bottom w:val="single" w:sz="4" w:space="0" w:color="000000"/>
            </w:tcBorders>
            <w:shd w:val="clear" w:color="auto" w:fill="364974"/>
          </w:tcPr>
          <w:p w14:paraId="6138F668" w14:textId="77777777" w:rsidR="00AE75FF" w:rsidRPr="002F71AC" w:rsidRDefault="00AE75FF" w:rsidP="00AE75FF">
            <w:pPr>
              <w:spacing w:after="0" w:line="240" w:lineRule="auto"/>
              <w:jc w:val="center"/>
              <w:rPr>
                <w:rFonts w:asciiTheme="minorHAnsi" w:hAnsiTheme="minorHAnsi"/>
                <w:color w:val="FFFFFF" w:themeColor="background1"/>
              </w:rPr>
            </w:pPr>
          </w:p>
        </w:tc>
      </w:tr>
      <w:tr w:rsidR="00AE75FF" w:rsidRPr="009B272E" w14:paraId="043A5683" w14:textId="77777777" w:rsidTr="009B272E">
        <w:tc>
          <w:tcPr>
            <w:tcW w:w="6120" w:type="dxa"/>
            <w:shd w:val="clear" w:color="auto" w:fill="7690AE"/>
          </w:tcPr>
          <w:p w14:paraId="1B1BF4FF" w14:textId="77777777" w:rsidR="00AE75FF" w:rsidRPr="009B272E" w:rsidRDefault="00AE75FF" w:rsidP="00AE75FF">
            <w:pPr>
              <w:spacing w:after="0" w:line="240" w:lineRule="auto"/>
              <w:rPr>
                <w:rFonts w:asciiTheme="minorHAnsi" w:hAnsiTheme="minorHAnsi"/>
                <w:color w:val="FFFFFF" w:themeColor="background1"/>
              </w:rPr>
            </w:pPr>
            <w:r w:rsidRPr="009B272E">
              <w:rPr>
                <w:rFonts w:asciiTheme="minorHAnsi" w:hAnsiTheme="minorHAnsi" w:cs="Arial"/>
                <w:b/>
                <w:i/>
                <w:color w:val="FFFFFF" w:themeColor="background1"/>
              </w:rPr>
              <w:t>Tasks:</w:t>
            </w:r>
          </w:p>
        </w:tc>
        <w:tc>
          <w:tcPr>
            <w:tcW w:w="2268" w:type="dxa"/>
            <w:shd w:val="clear" w:color="auto" w:fill="7690AE"/>
          </w:tcPr>
          <w:p w14:paraId="1A9293BC" w14:textId="77777777" w:rsidR="00AE75FF" w:rsidRPr="009B272E" w:rsidRDefault="00AE75FF" w:rsidP="00AE75FF">
            <w:pPr>
              <w:spacing w:after="0" w:line="240" w:lineRule="auto"/>
              <w:jc w:val="center"/>
              <w:rPr>
                <w:rFonts w:asciiTheme="minorHAnsi" w:hAnsiTheme="minorHAnsi"/>
                <w:color w:val="FFFFFF" w:themeColor="background1"/>
              </w:rPr>
            </w:pPr>
            <w:r w:rsidRPr="009B272E">
              <w:rPr>
                <w:rFonts w:asciiTheme="minorHAnsi" w:hAnsiTheme="minorHAnsi" w:cs="Arial"/>
                <w:b/>
                <w:i/>
                <w:color w:val="FFFFFF" w:themeColor="background1"/>
              </w:rPr>
              <w:t>Responsible/Complete</w:t>
            </w:r>
          </w:p>
        </w:tc>
      </w:tr>
      <w:tr w:rsidR="00AE75FF" w:rsidRPr="00241D09" w14:paraId="4467180C" w14:textId="77777777" w:rsidTr="007008D3">
        <w:tc>
          <w:tcPr>
            <w:tcW w:w="6120" w:type="dxa"/>
            <w:shd w:val="clear" w:color="auto" w:fill="F4F1E5"/>
          </w:tcPr>
          <w:p w14:paraId="4D159071" w14:textId="77777777" w:rsidR="00AE75FF" w:rsidRPr="00A23885" w:rsidRDefault="00AE75FF" w:rsidP="00AE75FF">
            <w:pPr>
              <w:spacing w:after="0" w:line="240" w:lineRule="auto"/>
              <w:rPr>
                <w:rFonts w:asciiTheme="minorHAnsi" w:eastAsia="Times New Roman" w:hAnsiTheme="minorHAnsi"/>
              </w:rPr>
            </w:pPr>
            <w:r w:rsidRPr="00A23885">
              <w:rPr>
                <w:rFonts w:asciiTheme="minorHAnsi" w:eastAsia="Times New Roman" w:hAnsiTheme="minorHAnsi"/>
              </w:rPr>
              <w:t>Perform final After Action Report on GIS effectiveness</w:t>
            </w:r>
          </w:p>
        </w:tc>
        <w:tc>
          <w:tcPr>
            <w:tcW w:w="2268" w:type="dxa"/>
            <w:shd w:val="clear" w:color="auto" w:fill="F4F1E5"/>
          </w:tcPr>
          <w:p w14:paraId="4F532960" w14:textId="77777777" w:rsidR="00AE75FF" w:rsidRPr="00A23885" w:rsidRDefault="00AE75FF" w:rsidP="00AE75FF">
            <w:pPr>
              <w:spacing w:after="0" w:line="240" w:lineRule="auto"/>
              <w:jc w:val="center"/>
              <w:rPr>
                <w:rFonts w:asciiTheme="minorHAnsi" w:hAnsiTheme="minorHAnsi" w:cs="Arial"/>
              </w:rPr>
            </w:pPr>
            <w:r w:rsidRPr="00A23885">
              <w:rPr>
                <w:rFonts w:asciiTheme="minorHAnsi" w:eastAsiaTheme="minorEastAsia" w:hAnsiTheme="minorHAnsi" w:cs="Arial"/>
              </w:rPr>
              <w:t>GIS Team Leader</w:t>
            </w:r>
          </w:p>
        </w:tc>
      </w:tr>
      <w:tr w:rsidR="00AE75FF" w:rsidRPr="00241D09" w14:paraId="5A6AEF80" w14:textId="77777777" w:rsidTr="007008D3">
        <w:tc>
          <w:tcPr>
            <w:tcW w:w="6120" w:type="dxa"/>
            <w:shd w:val="clear" w:color="auto" w:fill="F4F1E5"/>
          </w:tcPr>
          <w:p w14:paraId="42126BD6" w14:textId="77777777" w:rsidR="00AE75FF" w:rsidRPr="00A23885" w:rsidRDefault="00AE75FF" w:rsidP="00AE75FF">
            <w:pPr>
              <w:spacing w:after="0" w:line="240" w:lineRule="auto"/>
              <w:rPr>
                <w:rFonts w:asciiTheme="minorHAnsi" w:eastAsia="Times New Roman" w:hAnsiTheme="minorHAnsi"/>
              </w:rPr>
            </w:pPr>
            <w:r w:rsidRPr="00A23885">
              <w:rPr>
                <w:rFonts w:asciiTheme="minorHAnsi" w:eastAsia="Times New Roman" w:hAnsiTheme="minorHAnsi"/>
              </w:rPr>
              <w:t>Modify GIS products and/or schedule to improve emergency manager and first responder capabilities</w:t>
            </w:r>
          </w:p>
        </w:tc>
        <w:tc>
          <w:tcPr>
            <w:tcW w:w="2268" w:type="dxa"/>
            <w:shd w:val="clear" w:color="auto" w:fill="F4F1E5"/>
          </w:tcPr>
          <w:p w14:paraId="57BFC4A9" w14:textId="77777777" w:rsidR="00AE75FF" w:rsidRPr="00A23885" w:rsidRDefault="00AE75FF" w:rsidP="00AE75FF">
            <w:pPr>
              <w:spacing w:after="0" w:line="240" w:lineRule="auto"/>
              <w:jc w:val="center"/>
              <w:rPr>
                <w:rFonts w:asciiTheme="minorHAnsi" w:eastAsiaTheme="minorEastAsia" w:hAnsiTheme="minorHAnsi" w:cs="Arial"/>
              </w:rPr>
            </w:pPr>
          </w:p>
          <w:p w14:paraId="72E87204" w14:textId="77777777" w:rsidR="00AE75FF" w:rsidRPr="00A23885" w:rsidRDefault="00AE75FF" w:rsidP="00AE75FF">
            <w:pPr>
              <w:spacing w:after="0" w:line="240" w:lineRule="auto"/>
              <w:jc w:val="center"/>
              <w:rPr>
                <w:rFonts w:asciiTheme="minorHAnsi" w:hAnsiTheme="minorHAnsi" w:cs="Arial"/>
              </w:rPr>
            </w:pPr>
            <w:r w:rsidRPr="00A23885">
              <w:rPr>
                <w:rFonts w:asciiTheme="minorHAnsi" w:eastAsiaTheme="minorEastAsia" w:hAnsiTheme="minorHAnsi" w:cs="Arial"/>
              </w:rPr>
              <w:t>GIS Team Leader</w:t>
            </w:r>
          </w:p>
        </w:tc>
      </w:tr>
      <w:tr w:rsidR="00AE75FF" w:rsidRPr="00241D09" w14:paraId="7DF41B1D" w14:textId="77777777" w:rsidTr="007008D3">
        <w:tc>
          <w:tcPr>
            <w:tcW w:w="6120" w:type="dxa"/>
            <w:shd w:val="clear" w:color="auto" w:fill="F4F1E5"/>
          </w:tcPr>
          <w:p w14:paraId="5372D8A4" w14:textId="7A04FBD7" w:rsidR="00AE75FF" w:rsidRPr="00A23885" w:rsidRDefault="00AE75FF" w:rsidP="00AE75FF">
            <w:pPr>
              <w:spacing w:after="0" w:line="240" w:lineRule="auto"/>
              <w:rPr>
                <w:rFonts w:asciiTheme="minorHAnsi" w:eastAsia="Times New Roman" w:hAnsiTheme="minorHAnsi"/>
              </w:rPr>
            </w:pPr>
            <w:r w:rsidRPr="00A23885">
              <w:rPr>
                <w:rFonts w:asciiTheme="minorHAnsi" w:eastAsia="Times New Roman" w:hAnsiTheme="minorHAnsi"/>
              </w:rPr>
              <w:t>Modify emergency manager and first responder standard operating procedures as required</w:t>
            </w:r>
            <w:r w:rsidR="0005722D">
              <w:rPr>
                <w:rFonts w:asciiTheme="minorHAnsi" w:eastAsia="Times New Roman" w:hAnsiTheme="minorHAnsi"/>
              </w:rPr>
              <w:t xml:space="preserve"> to ensure the most effective use of GIS for their planning, response and recovery efforts</w:t>
            </w:r>
          </w:p>
        </w:tc>
        <w:tc>
          <w:tcPr>
            <w:tcW w:w="2268" w:type="dxa"/>
            <w:shd w:val="clear" w:color="auto" w:fill="F4F1E5"/>
          </w:tcPr>
          <w:p w14:paraId="77EDEEEE" w14:textId="77777777" w:rsidR="00AE75FF" w:rsidRPr="00A23885" w:rsidRDefault="00AE75FF" w:rsidP="00AE75FF">
            <w:pPr>
              <w:spacing w:after="0" w:line="240" w:lineRule="auto"/>
              <w:jc w:val="center"/>
              <w:rPr>
                <w:rFonts w:asciiTheme="minorHAnsi" w:hAnsiTheme="minorHAnsi" w:cs="Arial"/>
              </w:rPr>
            </w:pPr>
            <w:r w:rsidRPr="00A23885">
              <w:rPr>
                <w:rFonts w:asciiTheme="minorHAnsi" w:eastAsiaTheme="minorEastAsia" w:hAnsiTheme="minorHAnsi" w:cs="Arial"/>
              </w:rPr>
              <w:t xml:space="preserve">GIS Team Leader, </w:t>
            </w:r>
            <w:r w:rsidRPr="00A23885">
              <w:rPr>
                <w:rFonts w:asciiTheme="minorHAnsi" w:eastAsia="Times New Roman" w:hAnsiTheme="minorHAnsi"/>
              </w:rPr>
              <w:t>Emergency Managers and First Responders</w:t>
            </w:r>
          </w:p>
        </w:tc>
      </w:tr>
    </w:tbl>
    <w:p w14:paraId="773C2E06" w14:textId="77777777" w:rsidR="00E65EED" w:rsidRDefault="00E65EED">
      <w:pPr>
        <w:spacing w:after="0" w:line="240" w:lineRule="auto"/>
      </w:pPr>
    </w:p>
    <w:p w14:paraId="1738B7CE" w14:textId="026FA049" w:rsidR="003F30B4" w:rsidRDefault="00061ABE" w:rsidP="008F6BAF">
      <w:pPr>
        <w:pStyle w:val="Caption"/>
      </w:pPr>
      <w:bookmarkStart w:id="51" w:name="_Toc300842044"/>
      <w:r w:rsidRPr="00202A04">
        <w:t xml:space="preserve">Figure </w:t>
      </w:r>
      <w:r w:rsidR="000F5BB9">
        <w:fldChar w:fldCharType="begin"/>
      </w:r>
      <w:r w:rsidR="000F5BB9">
        <w:instrText xml:space="preserve"> SEQ Figure \* ARABIC </w:instrText>
      </w:r>
      <w:r w:rsidR="000F5BB9">
        <w:fldChar w:fldCharType="separate"/>
      </w:r>
      <w:r w:rsidR="00CB7BFD">
        <w:rPr>
          <w:noProof/>
        </w:rPr>
        <w:t>14</w:t>
      </w:r>
      <w:r w:rsidR="000F5BB9">
        <w:rPr>
          <w:noProof/>
        </w:rPr>
        <w:fldChar w:fldCharType="end"/>
      </w:r>
      <w:r w:rsidRPr="00202A04">
        <w:t>-</w:t>
      </w:r>
      <w:r w:rsidR="00304AC8" w:rsidRPr="00202A04">
        <w:t xml:space="preserve">GIS Team Standing Orders for a </w:t>
      </w:r>
      <w:r w:rsidR="006F2D3E" w:rsidRPr="00202A04">
        <w:t>Tornado</w:t>
      </w:r>
      <w:r w:rsidR="00304AC8" w:rsidRPr="00202A04">
        <w:t xml:space="preserve"> </w:t>
      </w:r>
      <w:r w:rsidR="0090443E" w:rsidRPr="00202A04">
        <w:t>– Post-Event</w:t>
      </w:r>
      <w:bookmarkEnd w:id="51"/>
    </w:p>
    <w:p w14:paraId="2301E136" w14:textId="20A703A5" w:rsidR="00381050" w:rsidRPr="00401AF3" w:rsidRDefault="00294ABA" w:rsidP="00294ABA">
      <w:pPr>
        <w:jc w:val="center"/>
        <w:rPr>
          <w:sz w:val="20"/>
          <w:szCs w:val="20"/>
        </w:rPr>
      </w:pPr>
      <w:r w:rsidRPr="00401AF3">
        <w:rPr>
          <w:sz w:val="20"/>
          <w:szCs w:val="20"/>
        </w:rPr>
        <w:t>(Source – NAPSG)</w:t>
      </w:r>
    </w:p>
    <w:p w14:paraId="4A9B2AEB" w14:textId="77777777" w:rsidR="00E65EED" w:rsidRDefault="00E65EED">
      <w:pPr>
        <w:spacing w:after="0" w:line="240" w:lineRule="auto"/>
        <w:rPr>
          <w:rFonts w:ascii="Cambria" w:eastAsia="Times New Roman" w:hAnsi="Cambria"/>
          <w:b/>
          <w:iCs/>
          <w:caps/>
          <w:noProof/>
          <w:color w:val="365F91"/>
          <w:sz w:val="26"/>
        </w:rPr>
      </w:pPr>
      <w:r>
        <w:br w:type="page"/>
      </w:r>
    </w:p>
    <w:p w14:paraId="732DC619" w14:textId="5CF553C2" w:rsidR="00511D0B" w:rsidRPr="00156182" w:rsidRDefault="00511D0B" w:rsidP="00AD031C">
      <w:pPr>
        <w:pStyle w:val="Heading2"/>
        <w:spacing w:after="200"/>
        <w:ind w:left="0" w:firstLine="0"/>
      </w:pPr>
      <w:bookmarkStart w:id="52" w:name="_Toc300842087"/>
      <w:r w:rsidRPr="00DB7C45">
        <w:lastRenderedPageBreak/>
        <w:t xml:space="preserve">GIS </w:t>
      </w:r>
      <w:bookmarkEnd w:id="13"/>
      <w:bookmarkEnd w:id="14"/>
      <w:r w:rsidR="00156182">
        <w:t xml:space="preserve">Resource </w:t>
      </w:r>
      <w:r w:rsidR="00ED7A63">
        <w:t xml:space="preserve">&amp; </w:t>
      </w:r>
      <w:r w:rsidR="00DC1DC8">
        <w:t>Staffing</w:t>
      </w:r>
      <w:r w:rsidR="00ED7A63">
        <w:t xml:space="preserve"> </w:t>
      </w:r>
      <w:r w:rsidR="00156182">
        <w:t>Requirements</w:t>
      </w:r>
      <w:bookmarkEnd w:id="52"/>
    </w:p>
    <w:p w14:paraId="246BEBCE" w14:textId="66ECD5F9" w:rsidR="00AD031C" w:rsidRDefault="00040CC0" w:rsidP="00AD031C">
      <w:pPr>
        <w:rPr>
          <w:rFonts w:cs="Arial"/>
        </w:rPr>
      </w:pPr>
      <w:r>
        <w:rPr>
          <w:rFonts w:ascii="Cambria" w:eastAsia="Times New Roman" w:hAnsi="Cambria" w:cs="Arial"/>
          <w:b/>
          <w:i/>
          <w:caps/>
          <w:noProof/>
          <w:color w:val="365F91"/>
          <w:sz w:val="26"/>
          <w:szCs w:val="20"/>
        </w:rPr>
        <mc:AlternateContent>
          <mc:Choice Requires="wps">
            <w:drawing>
              <wp:anchor distT="0" distB="0" distL="114300" distR="114300" simplePos="0" relativeHeight="251709440" behindDoc="0" locked="0" layoutInCell="1" allowOverlap="1" wp14:anchorId="5CF4F6C5" wp14:editId="7A981FCD">
                <wp:simplePos x="0" y="0"/>
                <wp:positionH relativeFrom="column">
                  <wp:posOffset>0</wp:posOffset>
                </wp:positionH>
                <wp:positionV relativeFrom="paragraph">
                  <wp:posOffset>74930</wp:posOffset>
                </wp:positionV>
                <wp:extent cx="5560060" cy="5776595"/>
                <wp:effectExtent l="0" t="0" r="2540" b="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060" cy="577659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5EBFF" w14:textId="48B68624" w:rsidR="00373D4B" w:rsidRPr="005E6A2B" w:rsidRDefault="00373D4B" w:rsidP="00715CF9">
                            <w:pPr>
                              <w:jc w:val="both"/>
                              <w:rPr>
                                <w:rFonts w:asciiTheme="minorHAnsi" w:hAnsiTheme="minorHAnsi" w:cs="Arial"/>
                              </w:rPr>
                            </w:pPr>
                            <w:r w:rsidRPr="00D50EE7">
                              <w:rPr>
                                <w:rFonts w:cs="Arial"/>
                                <w:b/>
                                <w:szCs w:val="20"/>
                              </w:rPr>
                              <w:t xml:space="preserve">Background: </w:t>
                            </w:r>
                            <w:r w:rsidRPr="00D50EE7">
                              <w:rPr>
                                <w:rFonts w:cs="Arial"/>
                                <w:szCs w:val="20"/>
                              </w:rPr>
                              <w:t xml:space="preserve"> </w:t>
                            </w:r>
                            <w:r w:rsidRPr="005E6A2B">
                              <w:rPr>
                                <w:rFonts w:asciiTheme="minorHAnsi" w:hAnsiTheme="minorHAnsi" w:cs="Arial"/>
                              </w:rPr>
                              <w:t>This chapter details the physical resources and personnel skill sets required for GIS re</w:t>
                            </w:r>
                            <w:r>
                              <w:rPr>
                                <w:rFonts w:asciiTheme="minorHAnsi" w:hAnsiTheme="minorHAnsi" w:cs="Arial"/>
                              </w:rPr>
                              <w:t xml:space="preserve">sponders to fulfill GIS needs and </w:t>
                            </w:r>
                            <w:r w:rsidRPr="005E6A2B">
                              <w:rPr>
                                <w:rFonts w:asciiTheme="minorHAnsi" w:hAnsiTheme="minorHAnsi" w:cs="Arial"/>
                              </w:rPr>
                              <w:t>expectations in an emergency event. Potential GIS responders should be identified and trained prior to an incident.</w:t>
                            </w:r>
                          </w:p>
                          <w:p w14:paraId="309B607E" w14:textId="18615275" w:rsidR="00373D4B" w:rsidRPr="005E6A2B" w:rsidRDefault="00373D4B" w:rsidP="00715CF9">
                            <w:pPr>
                              <w:jc w:val="both"/>
                              <w:rPr>
                                <w:rFonts w:asciiTheme="minorHAnsi" w:hAnsiTheme="minorHAnsi" w:cs="Arial"/>
                              </w:rPr>
                            </w:pPr>
                            <w:r w:rsidRPr="005E6A2B">
                              <w:rPr>
                                <w:rFonts w:asciiTheme="minorHAnsi" w:hAnsiTheme="minorHAnsi" w:cs="Arial"/>
                              </w:rPr>
                              <w:t xml:space="preserve">Not all </w:t>
                            </w:r>
                            <w:r>
                              <w:rPr>
                                <w:rFonts w:asciiTheme="minorHAnsi" w:hAnsiTheme="minorHAnsi" w:cs="Arial"/>
                              </w:rPr>
                              <w:t>Multi-Agency Coordination Centers (</w:t>
                            </w:r>
                            <w:r w:rsidRPr="005E6A2B">
                              <w:rPr>
                                <w:rFonts w:asciiTheme="minorHAnsi" w:hAnsiTheme="minorHAnsi" w:cs="Arial"/>
                              </w:rPr>
                              <w:t>MACC’s</w:t>
                            </w:r>
                            <w:r>
                              <w:rPr>
                                <w:rFonts w:asciiTheme="minorHAnsi" w:hAnsiTheme="minorHAnsi" w:cs="Arial"/>
                              </w:rPr>
                              <w:t>)</w:t>
                            </w:r>
                            <w:r w:rsidRPr="005E6A2B">
                              <w:rPr>
                                <w:rFonts w:asciiTheme="minorHAnsi" w:hAnsiTheme="minorHAnsi" w:cs="Arial"/>
                              </w:rPr>
                              <w:t xml:space="preserve"> are alike</w:t>
                            </w:r>
                            <w:r>
                              <w:rPr>
                                <w:rFonts w:asciiTheme="minorHAnsi" w:hAnsiTheme="minorHAnsi" w:cs="Arial"/>
                              </w:rPr>
                              <w:t xml:space="preserve">. </w:t>
                            </w:r>
                            <w:r w:rsidRPr="005E6A2B">
                              <w:rPr>
                                <w:rFonts w:asciiTheme="minorHAnsi" w:hAnsiTheme="minorHAnsi" w:cs="Arial"/>
                              </w:rPr>
                              <w:t xml:space="preserve">Please be sure to modify the sections and examples below to fit your MACC needs. </w:t>
                            </w:r>
                            <w:r>
                              <w:rPr>
                                <w:rFonts w:asciiTheme="minorHAnsi" w:hAnsiTheme="minorHAnsi" w:cs="Arial"/>
                              </w:rPr>
                              <w:t>S</w:t>
                            </w:r>
                            <w:r w:rsidRPr="005E6A2B">
                              <w:rPr>
                                <w:rFonts w:asciiTheme="minorHAnsi" w:hAnsiTheme="minorHAnsi" w:cs="Arial"/>
                              </w:rPr>
                              <w:t xml:space="preserve">ome MACC’s may have a GIS Unit within the Planning Section, while some may have a GIS Branch within the Intel/Info Section of the </w:t>
                            </w:r>
                            <w:r>
                              <w:rPr>
                                <w:rFonts w:asciiTheme="minorHAnsi" w:hAnsiTheme="minorHAnsi" w:cs="Arial"/>
                              </w:rPr>
                              <w:t>National Incident Management System (</w:t>
                            </w:r>
                            <w:r w:rsidRPr="005E6A2B">
                              <w:rPr>
                                <w:rFonts w:asciiTheme="minorHAnsi" w:hAnsiTheme="minorHAnsi" w:cs="Arial"/>
                              </w:rPr>
                              <w:t>NIMS</w:t>
                            </w:r>
                            <w:r>
                              <w:rPr>
                                <w:rFonts w:asciiTheme="minorHAnsi" w:hAnsiTheme="minorHAnsi" w:cs="Arial"/>
                              </w:rPr>
                              <w:t>)</w:t>
                            </w:r>
                            <w:r w:rsidRPr="005E6A2B">
                              <w:rPr>
                                <w:rFonts w:asciiTheme="minorHAnsi" w:hAnsiTheme="minorHAnsi" w:cs="Arial"/>
                              </w:rPr>
                              <w:t xml:space="preserve"> structure</w:t>
                            </w:r>
                            <w:r>
                              <w:rPr>
                                <w:rFonts w:asciiTheme="minorHAnsi" w:hAnsiTheme="minorHAnsi" w:cs="Arial"/>
                              </w:rPr>
                              <w:t xml:space="preserve">. </w:t>
                            </w:r>
                            <w:r w:rsidRPr="005E6A2B">
                              <w:rPr>
                                <w:rFonts w:asciiTheme="minorHAnsi" w:hAnsiTheme="minorHAnsi" w:cs="Arial"/>
                              </w:rPr>
                              <w:t>The GIS Staffing Requirements section is also solely provided as an example</w:t>
                            </w:r>
                            <w:r>
                              <w:rPr>
                                <w:rFonts w:asciiTheme="minorHAnsi" w:hAnsiTheme="minorHAnsi" w:cs="Arial"/>
                              </w:rPr>
                              <w:t>. It</w:t>
                            </w:r>
                            <w:r w:rsidRPr="005E6A2B">
                              <w:rPr>
                                <w:rFonts w:asciiTheme="minorHAnsi" w:hAnsiTheme="minorHAnsi" w:cs="Arial"/>
                              </w:rPr>
                              <w:t xml:space="preserve"> should be modified based on your jurisdictional needs </w:t>
                            </w:r>
                            <w:r>
                              <w:rPr>
                                <w:rFonts w:asciiTheme="minorHAnsi" w:hAnsiTheme="minorHAnsi" w:cs="Arial"/>
                              </w:rPr>
                              <w:t>and</w:t>
                            </w:r>
                            <w:r w:rsidRPr="005E6A2B">
                              <w:rPr>
                                <w:rFonts w:asciiTheme="minorHAnsi" w:hAnsiTheme="minorHAnsi" w:cs="Arial"/>
                              </w:rPr>
                              <w:t xml:space="preserve"> </w:t>
                            </w:r>
                            <w:r>
                              <w:rPr>
                                <w:rFonts w:asciiTheme="minorHAnsi" w:hAnsiTheme="minorHAnsi" w:cs="Arial"/>
                              </w:rPr>
                              <w:t xml:space="preserve">be </w:t>
                            </w:r>
                            <w:r w:rsidRPr="005E6A2B">
                              <w:rPr>
                                <w:rFonts w:asciiTheme="minorHAnsi" w:hAnsiTheme="minorHAnsi" w:cs="Arial"/>
                              </w:rPr>
                              <w:t>scalable based on the size of the jurisdiction as well as the size of the incident</w:t>
                            </w:r>
                            <w:r>
                              <w:rPr>
                                <w:rFonts w:asciiTheme="minorHAnsi" w:hAnsiTheme="minorHAnsi" w:cs="Arial"/>
                              </w:rPr>
                              <w:t xml:space="preserve">. </w:t>
                            </w:r>
                          </w:p>
                          <w:p w14:paraId="78AD9F6C" w14:textId="70B7F724" w:rsidR="00373D4B" w:rsidRPr="008C32CD" w:rsidRDefault="00373D4B" w:rsidP="00AD59A2">
                            <w:r w:rsidRPr="008C32CD">
                              <w:t xml:space="preserve">GIS staff expectations </w:t>
                            </w:r>
                            <w:r>
                              <w:t>&amp; team structures should be clearly</w:t>
                            </w:r>
                            <w:r w:rsidRPr="008C32CD">
                              <w:t xml:space="preserve"> identified </w:t>
                            </w:r>
                            <w:r>
                              <w:t>well before</w:t>
                            </w:r>
                            <w:r w:rsidRPr="008C32CD">
                              <w:t xml:space="preserve"> </w:t>
                            </w:r>
                            <w:r>
                              <w:t>tornado season</w:t>
                            </w:r>
                            <w:r w:rsidRPr="008C32CD">
                              <w:t xml:space="preserve">. Potential GIS responders should be made aware of these expectations before agreeing to </w:t>
                            </w:r>
                            <w:r>
                              <w:t>become</w:t>
                            </w:r>
                            <w:r w:rsidRPr="008C32CD">
                              <w:t xml:space="preserve"> a GIS </w:t>
                            </w:r>
                            <w:r>
                              <w:t>r</w:t>
                            </w:r>
                            <w:r w:rsidRPr="008C32CD">
                              <w:t>esponder</w:t>
                            </w:r>
                            <w:r>
                              <w:t>. In a MACC, t</w:t>
                            </w:r>
                            <w:r w:rsidRPr="008C32CD">
                              <w:t>he environment during an incident can be very frantic with request</w:t>
                            </w:r>
                            <w:r>
                              <w:t>s</w:t>
                            </w:r>
                            <w:r w:rsidRPr="008C32CD">
                              <w:t xml:space="preserve"> for information and maps coming from a variety of people and disciplines</w:t>
                            </w:r>
                            <w:r>
                              <w:t xml:space="preserve">. </w:t>
                            </w:r>
                            <w:r w:rsidRPr="008C32CD">
                              <w:t xml:space="preserve">Responders are also expected to work long hours while keeping a high performance level and intensity. Some </w:t>
                            </w:r>
                            <w:r>
                              <w:t>outstanding GIS professionals</w:t>
                            </w:r>
                            <w:r w:rsidRPr="008C32CD">
                              <w:t xml:space="preserve"> </w:t>
                            </w:r>
                            <w:r>
                              <w:t>may</w:t>
                            </w:r>
                            <w:r w:rsidRPr="008C32CD">
                              <w:t xml:space="preserve"> not function well in this type of environment</w:t>
                            </w:r>
                            <w:r>
                              <w:t>,</w:t>
                            </w:r>
                            <w:r w:rsidRPr="008C32CD">
                              <w:t xml:space="preserve"> and</w:t>
                            </w:r>
                            <w:r>
                              <w:t>, therefore,</w:t>
                            </w:r>
                            <w:r w:rsidRPr="008C32CD">
                              <w:t xml:space="preserve"> may not be ideal candidate</w:t>
                            </w:r>
                            <w:r>
                              <w:t>s</w:t>
                            </w:r>
                            <w:r w:rsidRPr="008C32CD">
                              <w:t xml:space="preserve"> as GIS </w:t>
                            </w:r>
                            <w:r>
                              <w:t>r</w:t>
                            </w:r>
                            <w:r w:rsidRPr="008C32CD">
                              <w:t>esponder</w:t>
                            </w:r>
                            <w:r>
                              <w:t>s. It is recommended that GIS staff conduct internal scenario-based exercises prior to an incident to educate the GIS Team on the expected pace and demands of incident response and to determine the roles for which team members are best suited. Because most tornadoes involve local EOC’s, it is likely that the local GIS Team may consist of 1 or 2 staff. If that is the case, it is recommended that as much advanced planning be undertaken as possible to ensure maximum efficiency.</w:t>
                            </w:r>
                          </w:p>
                          <w:p w14:paraId="37C9DDAF" w14:textId="5874C6D5" w:rsidR="00373D4B" w:rsidRDefault="00373D4B" w:rsidP="00AD59A2">
                            <w:pPr>
                              <w:rPr>
                                <w:rFonts w:cs="Arial"/>
                                <w:szCs w:val="20"/>
                              </w:rPr>
                            </w:pPr>
                            <w:r>
                              <w:rPr>
                                <w:rFonts w:cs="Arial"/>
                                <w:szCs w:val="20"/>
                              </w:rPr>
                              <w:t>It is also very important that emergency management and first responder personnel are educated on the GIS information that can and should be integrated into their workflows. Conducting exercises and cross training for GIS personnel is an important part of implementing your agency’s SOPs.</w:t>
                            </w:r>
                          </w:p>
                          <w:p w14:paraId="3E3D106E" w14:textId="52070D41" w:rsidR="00373D4B" w:rsidRPr="00D369B7" w:rsidRDefault="00373D4B" w:rsidP="00D369B7">
                            <w:pPr>
                              <w:jc w:val="both"/>
                              <w:rPr>
                                <w:rFonts w:asciiTheme="minorHAnsi" w:eastAsia="Times New Roman"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2" type="#_x0000_t202" style="position:absolute;margin-left:0;margin-top:5.9pt;width:437.8pt;height:454.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" fillcolor="#b8cce4" stroked="f">
                <v:textbox>
                  <w:txbxContent>
                    <w:p w14:paraId="15E5EBFF" w14:textId="48B68624" w:rsidR="00373D4B" w:rsidRPr="005E6A2B" w:rsidRDefault="00373D4B" w:rsidP="00715CF9">
                      <w:pPr>
                        <w:jc w:val="both"/>
                        <w:rPr>
                          <w:rFonts w:asciiTheme="minorHAnsi" w:hAnsiTheme="minorHAnsi" w:cs="Arial"/>
                        </w:rPr>
                      </w:pPr>
                      <w:r w:rsidRPr="00D50EE7">
                        <w:rPr>
                          <w:rFonts w:cs="Arial"/>
                          <w:b/>
                          <w:szCs w:val="20"/>
                        </w:rPr>
                        <w:t xml:space="preserve">Background: </w:t>
                      </w:r>
                      <w:r w:rsidRPr="00D50EE7">
                        <w:rPr>
                          <w:rFonts w:cs="Arial"/>
                          <w:szCs w:val="20"/>
                        </w:rPr>
                        <w:t xml:space="preserve"> </w:t>
                      </w:r>
                      <w:r w:rsidRPr="005E6A2B">
                        <w:rPr>
                          <w:rFonts w:asciiTheme="minorHAnsi" w:hAnsiTheme="minorHAnsi" w:cs="Arial"/>
                        </w:rPr>
                        <w:t>This chapter details the physical resources and personnel skill sets required for GIS re</w:t>
                      </w:r>
                      <w:r>
                        <w:rPr>
                          <w:rFonts w:asciiTheme="minorHAnsi" w:hAnsiTheme="minorHAnsi" w:cs="Arial"/>
                        </w:rPr>
                        <w:t xml:space="preserve">sponders to fulfill GIS needs and </w:t>
                      </w:r>
                      <w:r w:rsidRPr="005E6A2B">
                        <w:rPr>
                          <w:rFonts w:asciiTheme="minorHAnsi" w:hAnsiTheme="minorHAnsi" w:cs="Arial"/>
                        </w:rPr>
                        <w:t>expectations in an emergency event. Potential GIS responders should be identified and trained prior to an incident.</w:t>
                      </w:r>
                    </w:p>
                    <w:p w14:paraId="309B607E" w14:textId="18615275" w:rsidR="00373D4B" w:rsidRPr="005E6A2B" w:rsidRDefault="00373D4B" w:rsidP="00715CF9">
                      <w:pPr>
                        <w:jc w:val="both"/>
                        <w:rPr>
                          <w:rFonts w:asciiTheme="minorHAnsi" w:hAnsiTheme="minorHAnsi" w:cs="Arial"/>
                        </w:rPr>
                      </w:pPr>
                      <w:r w:rsidRPr="005E6A2B">
                        <w:rPr>
                          <w:rFonts w:asciiTheme="minorHAnsi" w:hAnsiTheme="minorHAnsi" w:cs="Arial"/>
                        </w:rPr>
                        <w:t xml:space="preserve">Not all </w:t>
                      </w:r>
                      <w:r>
                        <w:rPr>
                          <w:rFonts w:asciiTheme="minorHAnsi" w:hAnsiTheme="minorHAnsi" w:cs="Arial"/>
                        </w:rPr>
                        <w:t>Multi-Agency Coordination Centers (</w:t>
                      </w:r>
                      <w:r w:rsidRPr="005E6A2B">
                        <w:rPr>
                          <w:rFonts w:asciiTheme="minorHAnsi" w:hAnsiTheme="minorHAnsi" w:cs="Arial"/>
                        </w:rPr>
                        <w:t>MACC’s</w:t>
                      </w:r>
                      <w:r>
                        <w:rPr>
                          <w:rFonts w:asciiTheme="minorHAnsi" w:hAnsiTheme="minorHAnsi" w:cs="Arial"/>
                        </w:rPr>
                        <w:t>)</w:t>
                      </w:r>
                      <w:r w:rsidRPr="005E6A2B">
                        <w:rPr>
                          <w:rFonts w:asciiTheme="minorHAnsi" w:hAnsiTheme="minorHAnsi" w:cs="Arial"/>
                        </w:rPr>
                        <w:t xml:space="preserve"> are alike</w:t>
                      </w:r>
                      <w:r>
                        <w:rPr>
                          <w:rFonts w:asciiTheme="minorHAnsi" w:hAnsiTheme="minorHAnsi" w:cs="Arial"/>
                        </w:rPr>
                        <w:t xml:space="preserve">. </w:t>
                      </w:r>
                      <w:r w:rsidRPr="005E6A2B">
                        <w:rPr>
                          <w:rFonts w:asciiTheme="minorHAnsi" w:hAnsiTheme="minorHAnsi" w:cs="Arial"/>
                        </w:rPr>
                        <w:t xml:space="preserve">Please be sure to modify the sections and examples below to fit your MACC needs. </w:t>
                      </w:r>
                      <w:r>
                        <w:rPr>
                          <w:rFonts w:asciiTheme="minorHAnsi" w:hAnsiTheme="minorHAnsi" w:cs="Arial"/>
                        </w:rPr>
                        <w:t>S</w:t>
                      </w:r>
                      <w:r w:rsidRPr="005E6A2B">
                        <w:rPr>
                          <w:rFonts w:asciiTheme="minorHAnsi" w:hAnsiTheme="minorHAnsi" w:cs="Arial"/>
                        </w:rPr>
                        <w:t xml:space="preserve">ome MACC’s may have a GIS Unit within the Planning Section, while some may have a GIS Branch within the Intel/Info Section of the </w:t>
                      </w:r>
                      <w:r>
                        <w:rPr>
                          <w:rFonts w:asciiTheme="minorHAnsi" w:hAnsiTheme="minorHAnsi" w:cs="Arial"/>
                        </w:rPr>
                        <w:t>National Incident Management System (</w:t>
                      </w:r>
                      <w:r w:rsidRPr="005E6A2B">
                        <w:rPr>
                          <w:rFonts w:asciiTheme="minorHAnsi" w:hAnsiTheme="minorHAnsi" w:cs="Arial"/>
                        </w:rPr>
                        <w:t>NIMS</w:t>
                      </w:r>
                      <w:r>
                        <w:rPr>
                          <w:rFonts w:asciiTheme="minorHAnsi" w:hAnsiTheme="minorHAnsi" w:cs="Arial"/>
                        </w:rPr>
                        <w:t>)</w:t>
                      </w:r>
                      <w:r w:rsidRPr="005E6A2B">
                        <w:rPr>
                          <w:rFonts w:asciiTheme="minorHAnsi" w:hAnsiTheme="minorHAnsi" w:cs="Arial"/>
                        </w:rPr>
                        <w:t xml:space="preserve"> structure</w:t>
                      </w:r>
                      <w:r>
                        <w:rPr>
                          <w:rFonts w:asciiTheme="minorHAnsi" w:hAnsiTheme="minorHAnsi" w:cs="Arial"/>
                        </w:rPr>
                        <w:t xml:space="preserve">. </w:t>
                      </w:r>
                      <w:r w:rsidRPr="005E6A2B">
                        <w:rPr>
                          <w:rFonts w:asciiTheme="minorHAnsi" w:hAnsiTheme="minorHAnsi" w:cs="Arial"/>
                        </w:rPr>
                        <w:t>The GIS Staffing Requirements section is also solely provided as an example</w:t>
                      </w:r>
                      <w:r>
                        <w:rPr>
                          <w:rFonts w:asciiTheme="minorHAnsi" w:hAnsiTheme="minorHAnsi" w:cs="Arial"/>
                        </w:rPr>
                        <w:t>. It</w:t>
                      </w:r>
                      <w:r w:rsidRPr="005E6A2B">
                        <w:rPr>
                          <w:rFonts w:asciiTheme="minorHAnsi" w:hAnsiTheme="minorHAnsi" w:cs="Arial"/>
                        </w:rPr>
                        <w:t xml:space="preserve"> should be modified based on your jurisdictional needs </w:t>
                      </w:r>
                      <w:r>
                        <w:rPr>
                          <w:rFonts w:asciiTheme="minorHAnsi" w:hAnsiTheme="minorHAnsi" w:cs="Arial"/>
                        </w:rPr>
                        <w:t>and</w:t>
                      </w:r>
                      <w:r w:rsidRPr="005E6A2B">
                        <w:rPr>
                          <w:rFonts w:asciiTheme="minorHAnsi" w:hAnsiTheme="minorHAnsi" w:cs="Arial"/>
                        </w:rPr>
                        <w:t xml:space="preserve"> </w:t>
                      </w:r>
                      <w:r>
                        <w:rPr>
                          <w:rFonts w:asciiTheme="minorHAnsi" w:hAnsiTheme="minorHAnsi" w:cs="Arial"/>
                        </w:rPr>
                        <w:t xml:space="preserve">be </w:t>
                      </w:r>
                      <w:r w:rsidRPr="005E6A2B">
                        <w:rPr>
                          <w:rFonts w:asciiTheme="minorHAnsi" w:hAnsiTheme="minorHAnsi" w:cs="Arial"/>
                        </w:rPr>
                        <w:t>scalable based on the size of the jurisdiction as well as the size of the incident</w:t>
                      </w:r>
                      <w:r>
                        <w:rPr>
                          <w:rFonts w:asciiTheme="minorHAnsi" w:hAnsiTheme="minorHAnsi" w:cs="Arial"/>
                        </w:rPr>
                        <w:t xml:space="preserve">. </w:t>
                      </w:r>
                    </w:p>
                    <w:p w14:paraId="78AD9F6C" w14:textId="70B7F724" w:rsidR="00373D4B" w:rsidRPr="008C32CD" w:rsidRDefault="00373D4B" w:rsidP="00AD59A2">
                      <w:r w:rsidRPr="008C32CD">
                        <w:t xml:space="preserve">GIS staff expectations </w:t>
                      </w:r>
                      <w:r>
                        <w:t>&amp; team structures should be clearly</w:t>
                      </w:r>
                      <w:r w:rsidRPr="008C32CD">
                        <w:t xml:space="preserve"> identified </w:t>
                      </w:r>
                      <w:r>
                        <w:t>well before</w:t>
                      </w:r>
                      <w:r w:rsidRPr="008C32CD">
                        <w:t xml:space="preserve"> </w:t>
                      </w:r>
                      <w:r>
                        <w:t>tornado season</w:t>
                      </w:r>
                      <w:r w:rsidRPr="008C32CD">
                        <w:t xml:space="preserve">. Potential GIS responders should be made aware of these expectations before agreeing to </w:t>
                      </w:r>
                      <w:r>
                        <w:t>become</w:t>
                      </w:r>
                      <w:r w:rsidRPr="008C32CD">
                        <w:t xml:space="preserve"> a GIS </w:t>
                      </w:r>
                      <w:r>
                        <w:t>r</w:t>
                      </w:r>
                      <w:r w:rsidRPr="008C32CD">
                        <w:t>esponder</w:t>
                      </w:r>
                      <w:r>
                        <w:t>. In a MACC, t</w:t>
                      </w:r>
                      <w:r w:rsidRPr="008C32CD">
                        <w:t>he environment during an incident can be very frantic with request</w:t>
                      </w:r>
                      <w:r>
                        <w:t>s</w:t>
                      </w:r>
                      <w:r w:rsidRPr="008C32CD">
                        <w:t xml:space="preserve"> for information and maps coming from a variety of people and disciplines</w:t>
                      </w:r>
                      <w:r>
                        <w:t xml:space="preserve">. </w:t>
                      </w:r>
                      <w:r w:rsidRPr="008C32CD">
                        <w:t xml:space="preserve">Responders are also expected to work long hours while keeping a high performance level and intensity. Some </w:t>
                      </w:r>
                      <w:r>
                        <w:t>outstanding GIS professionals</w:t>
                      </w:r>
                      <w:r w:rsidRPr="008C32CD">
                        <w:t xml:space="preserve"> </w:t>
                      </w:r>
                      <w:r>
                        <w:t>may</w:t>
                      </w:r>
                      <w:r w:rsidRPr="008C32CD">
                        <w:t xml:space="preserve"> not function well in this type of environment</w:t>
                      </w:r>
                      <w:r>
                        <w:t>,</w:t>
                      </w:r>
                      <w:r w:rsidRPr="008C32CD">
                        <w:t xml:space="preserve"> and</w:t>
                      </w:r>
                      <w:r>
                        <w:t>, therefore,</w:t>
                      </w:r>
                      <w:r w:rsidRPr="008C32CD">
                        <w:t xml:space="preserve"> may not be ideal candidate</w:t>
                      </w:r>
                      <w:r>
                        <w:t>s</w:t>
                      </w:r>
                      <w:r w:rsidRPr="008C32CD">
                        <w:t xml:space="preserve"> as GIS </w:t>
                      </w:r>
                      <w:r>
                        <w:t>r</w:t>
                      </w:r>
                      <w:r w:rsidRPr="008C32CD">
                        <w:t>esponder</w:t>
                      </w:r>
                      <w:r>
                        <w:t>s. It is recommended that GIS staff conduct internal scenario-based exercises prior to an incident to educate the GIS Team on the expected pace and demands of incident response and to determine the roles for which team members are best suited. Because most tornadoes involve local EOC’s, it is likely that the local GIS Team may consist of 1 or 2 staff. If that is the case, it is recommended that as much advanced planning be undertaken as possible to ensure maximum efficiency.</w:t>
                      </w:r>
                    </w:p>
                    <w:p w14:paraId="37C9DDAF" w14:textId="5874C6D5" w:rsidR="00373D4B" w:rsidRDefault="00373D4B" w:rsidP="00AD59A2">
                      <w:pPr>
                        <w:rPr>
                          <w:rFonts w:cs="Arial"/>
                          <w:szCs w:val="20"/>
                        </w:rPr>
                      </w:pPr>
                      <w:r>
                        <w:rPr>
                          <w:rFonts w:cs="Arial"/>
                          <w:szCs w:val="20"/>
                        </w:rPr>
                        <w:t>It is also very important that emergency management and first responder personnel are educated on the GIS information that can and should be integrated into their workflows. Conducting exercises and cross training for GIS personnel is an important part of implementing your agency’s SOPs.</w:t>
                      </w:r>
                    </w:p>
                    <w:p w14:paraId="3E3D106E" w14:textId="52070D41" w:rsidR="00373D4B" w:rsidRPr="00D369B7" w:rsidRDefault="00373D4B" w:rsidP="00D369B7">
                      <w:pPr>
                        <w:jc w:val="both"/>
                        <w:rPr>
                          <w:rFonts w:asciiTheme="minorHAnsi" w:eastAsia="Times New Roman" w:hAnsiTheme="minorHAnsi"/>
                        </w:rPr>
                      </w:pPr>
                    </w:p>
                  </w:txbxContent>
                </v:textbox>
              </v:shape>
            </w:pict>
          </mc:Fallback>
        </mc:AlternateContent>
      </w:r>
    </w:p>
    <w:p w14:paraId="5B42156D" w14:textId="77777777" w:rsidR="00AD031C" w:rsidRDefault="00AD031C" w:rsidP="00AD031C">
      <w:pPr>
        <w:rPr>
          <w:rFonts w:cs="Arial"/>
        </w:rPr>
      </w:pPr>
    </w:p>
    <w:p w14:paraId="113CDD67" w14:textId="77777777" w:rsidR="00AD031C" w:rsidRDefault="00AD031C" w:rsidP="00AD031C">
      <w:pPr>
        <w:rPr>
          <w:rFonts w:cs="Arial"/>
        </w:rPr>
      </w:pPr>
    </w:p>
    <w:p w14:paraId="670673FC" w14:textId="77777777" w:rsidR="00AD031C" w:rsidRDefault="00AD031C" w:rsidP="00AD031C">
      <w:pPr>
        <w:rPr>
          <w:rFonts w:cs="Arial"/>
        </w:rPr>
      </w:pPr>
    </w:p>
    <w:p w14:paraId="7D9C73E5" w14:textId="77777777" w:rsidR="00AD031C" w:rsidRDefault="00AD031C" w:rsidP="00AD031C">
      <w:pPr>
        <w:rPr>
          <w:rFonts w:cs="Arial"/>
        </w:rPr>
      </w:pPr>
    </w:p>
    <w:p w14:paraId="761700DD" w14:textId="77777777" w:rsidR="00AD031C" w:rsidRDefault="00AD031C" w:rsidP="00AD031C">
      <w:pPr>
        <w:rPr>
          <w:rFonts w:cs="Arial"/>
        </w:rPr>
      </w:pPr>
    </w:p>
    <w:p w14:paraId="6B89150B" w14:textId="77777777" w:rsidR="00AD031C" w:rsidRDefault="00AD031C" w:rsidP="00AD031C">
      <w:pPr>
        <w:rPr>
          <w:rFonts w:cs="Arial"/>
        </w:rPr>
      </w:pPr>
    </w:p>
    <w:p w14:paraId="04F94375" w14:textId="77777777" w:rsidR="00AD031C" w:rsidRDefault="00AD031C" w:rsidP="00AD031C">
      <w:pPr>
        <w:rPr>
          <w:rFonts w:cs="Arial"/>
        </w:rPr>
      </w:pPr>
    </w:p>
    <w:p w14:paraId="699D87BD" w14:textId="77777777" w:rsidR="00AD031C" w:rsidRDefault="00AD031C" w:rsidP="00AD031C">
      <w:pPr>
        <w:rPr>
          <w:rFonts w:cs="Arial"/>
        </w:rPr>
      </w:pPr>
    </w:p>
    <w:p w14:paraId="0B13375A" w14:textId="53A8E242" w:rsidR="00AD031C" w:rsidRDefault="00AD031C" w:rsidP="00AD031C">
      <w:pPr>
        <w:rPr>
          <w:rFonts w:cs="Arial"/>
        </w:rPr>
      </w:pPr>
    </w:p>
    <w:p w14:paraId="688FEDF0" w14:textId="10AA1460" w:rsidR="00AD031C" w:rsidRDefault="00AD031C" w:rsidP="00AD031C">
      <w:pPr>
        <w:rPr>
          <w:rFonts w:cs="Arial"/>
        </w:rPr>
      </w:pPr>
    </w:p>
    <w:p w14:paraId="74A8067F" w14:textId="49150F72" w:rsidR="00AD031C" w:rsidRDefault="00AD031C" w:rsidP="00AD031C">
      <w:pPr>
        <w:rPr>
          <w:rFonts w:cs="Arial"/>
        </w:rPr>
      </w:pPr>
    </w:p>
    <w:p w14:paraId="6D0E2F12" w14:textId="77777777" w:rsidR="00AD031C" w:rsidRDefault="00AD031C" w:rsidP="00AD031C">
      <w:pPr>
        <w:rPr>
          <w:rFonts w:cs="Arial"/>
        </w:rPr>
      </w:pPr>
    </w:p>
    <w:p w14:paraId="5430A5F9" w14:textId="118F1E58" w:rsidR="00AD031C" w:rsidRDefault="00AD031C" w:rsidP="00AD031C">
      <w:pPr>
        <w:rPr>
          <w:rFonts w:cs="Arial"/>
        </w:rPr>
      </w:pPr>
    </w:p>
    <w:p w14:paraId="695C129A" w14:textId="7CEE1D89" w:rsidR="00AD031C" w:rsidRDefault="004479F5" w:rsidP="00AD031C">
      <w:pPr>
        <w:rPr>
          <w:rFonts w:cs="Arial"/>
        </w:rPr>
      </w:pPr>
      <w:r w:rsidRPr="008C193D">
        <w:rPr>
          <w:noProof/>
          <w:color w:val="9BBB59"/>
        </w:rPr>
        <mc:AlternateContent>
          <mc:Choice Requires="wps">
            <w:drawing>
              <wp:anchor distT="0" distB="0" distL="114300" distR="457200" simplePos="0" relativeHeight="251771904" behindDoc="0" locked="0" layoutInCell="0" allowOverlap="1" wp14:anchorId="10B37133" wp14:editId="15A8F048">
                <wp:simplePos x="0" y="0"/>
                <wp:positionH relativeFrom="margin">
                  <wp:posOffset>1915160</wp:posOffset>
                </wp:positionH>
                <wp:positionV relativeFrom="paragraph">
                  <wp:posOffset>212090</wp:posOffset>
                </wp:positionV>
                <wp:extent cx="1257300" cy="4859655"/>
                <wp:effectExtent l="2222" t="73978" r="91123" b="14922"/>
                <wp:wrapSquare wrapText="bothSides"/>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57300" cy="485965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14:paraId="0018327D" w14:textId="77777777" w:rsidR="00373D4B" w:rsidRPr="00BB1D4B" w:rsidRDefault="00373D4B" w:rsidP="004479F5">
                            <w:pPr>
                              <w:spacing w:after="120"/>
                              <w:rPr>
                                <w:b/>
                                <w:iCs/>
                                <w:color w:val="000000"/>
                              </w:rPr>
                            </w:pPr>
                            <w:r w:rsidRPr="00BB1D4B">
                              <w:rPr>
                                <w:b/>
                                <w:iCs/>
                                <w:color w:val="000000"/>
                              </w:rPr>
                              <w:t>Example GIS Supply List</w:t>
                            </w:r>
                          </w:p>
                          <w:p w14:paraId="3B559630" w14:textId="0DB4F10F" w:rsidR="00373D4B" w:rsidRPr="00BB1D4B" w:rsidRDefault="00373D4B" w:rsidP="00921FF6">
                            <w:pPr>
                              <w:rPr>
                                <w:iCs/>
                                <w:color w:val="000000"/>
                              </w:rPr>
                            </w:pPr>
                            <w:r w:rsidRPr="00BB1D4B">
                              <w:rPr>
                                <w:iCs/>
                                <w:color w:val="000000"/>
                              </w:rPr>
                              <w:t xml:space="preserve">The table </w:t>
                            </w:r>
                            <w:r>
                              <w:rPr>
                                <w:iCs/>
                                <w:color w:val="000000"/>
                              </w:rPr>
                              <w:t>that follows</w:t>
                            </w:r>
                            <w:r w:rsidRPr="00BB1D4B">
                              <w:rPr>
                                <w:iCs/>
                                <w:color w:val="000000"/>
                              </w:rPr>
                              <w:t xml:space="preserve"> serves as an example for the “GIS Supply List”</w:t>
                            </w:r>
                            <w:r>
                              <w:rPr>
                                <w:iCs/>
                                <w:color w:val="000000"/>
                              </w:rPr>
                              <w:t xml:space="preserve">. </w:t>
                            </w:r>
                            <w:r w:rsidRPr="00BB1D4B">
                              <w:rPr>
                                <w:iCs/>
                                <w:color w:val="000000"/>
                              </w:rPr>
                              <w:t>The needs and availability of resources for each agency or jurisdiction will var</w:t>
                            </w:r>
                            <w:r>
                              <w:rPr>
                                <w:iCs/>
                                <w:color w:val="000000"/>
                              </w:rPr>
                              <w:t>y. Use this l</w:t>
                            </w:r>
                            <w:r w:rsidRPr="00BB1D4B">
                              <w:rPr>
                                <w:iCs/>
                                <w:color w:val="000000"/>
                              </w:rPr>
                              <w:t>ist as a guiding example and not as a fixed set of requirements.</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8" o:spid="_x0000_s1053" type="#_x0000_t185" style="position:absolute;margin-left:150.8pt;margin-top:16.7pt;width:99pt;height:382.65pt;rotation:90;z-index:251771904;visibility:visible;mso-wrap-style:square;mso-width-percent:0;mso-height-percent:0;mso-wrap-distance-left:9pt;mso-wrap-distance-top:0;mso-wrap-distance-right:36pt;mso-wrap-distance-bottom:0;mso-position-horizontal:absolute;mso-position-horizontal-relative:margin;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" o:allowincell="f" adj="2346" fillcolor="#4f81bd" strokecolor="#4f81bd" strokeweight="1pt">
                <v:shadow on="t" type="double" color="gray" opacity=".5" color2="shadow add(102)" offset="3pt,-3pt" offset2="6pt,-6pt"/>
                <v:textbox inset="18pt,18pt,,18pt">
                  <w:txbxContent>
                    <w:p w14:paraId="0018327D" w14:textId="77777777" w:rsidR="00373D4B" w:rsidRPr="00BB1D4B" w:rsidRDefault="00373D4B" w:rsidP="004479F5">
                      <w:pPr>
                        <w:spacing w:after="120"/>
                        <w:rPr>
                          <w:b/>
                          <w:iCs/>
                          <w:color w:val="000000"/>
                        </w:rPr>
                      </w:pPr>
                      <w:r w:rsidRPr="00BB1D4B">
                        <w:rPr>
                          <w:b/>
                          <w:iCs/>
                          <w:color w:val="000000"/>
                        </w:rPr>
                        <w:t>Example GIS Supply List</w:t>
                      </w:r>
                    </w:p>
                    <w:p w14:paraId="3B559630" w14:textId="0DB4F10F" w:rsidR="00373D4B" w:rsidRPr="00BB1D4B" w:rsidRDefault="00373D4B" w:rsidP="00921FF6">
                      <w:pPr>
                        <w:rPr>
                          <w:iCs/>
                          <w:color w:val="000000"/>
                        </w:rPr>
                      </w:pPr>
                      <w:r w:rsidRPr="00BB1D4B">
                        <w:rPr>
                          <w:iCs/>
                          <w:color w:val="000000"/>
                        </w:rPr>
                        <w:t xml:space="preserve">The table </w:t>
                      </w:r>
                      <w:r>
                        <w:rPr>
                          <w:iCs/>
                          <w:color w:val="000000"/>
                        </w:rPr>
                        <w:t>that follows</w:t>
                      </w:r>
                      <w:r w:rsidRPr="00BB1D4B">
                        <w:rPr>
                          <w:iCs/>
                          <w:color w:val="000000"/>
                        </w:rPr>
                        <w:t xml:space="preserve"> serves as an example for the “GIS Supply List”</w:t>
                      </w:r>
                      <w:r>
                        <w:rPr>
                          <w:iCs/>
                          <w:color w:val="000000"/>
                        </w:rPr>
                        <w:t xml:space="preserve">. </w:t>
                      </w:r>
                      <w:r w:rsidRPr="00BB1D4B">
                        <w:rPr>
                          <w:iCs/>
                          <w:color w:val="000000"/>
                        </w:rPr>
                        <w:t>The needs and availability of resources for each agency or jurisdiction will var</w:t>
                      </w:r>
                      <w:r>
                        <w:rPr>
                          <w:iCs/>
                          <w:color w:val="000000"/>
                        </w:rPr>
                        <w:t>y. Use this l</w:t>
                      </w:r>
                      <w:r w:rsidRPr="00BB1D4B">
                        <w:rPr>
                          <w:iCs/>
                          <w:color w:val="000000"/>
                        </w:rPr>
                        <w:t>ist as a guiding example and not as a fixed set of requirements.</w:t>
                      </w:r>
                    </w:p>
                  </w:txbxContent>
                </v:textbox>
                <w10:wrap type="square" anchorx="margin"/>
              </v:shape>
            </w:pict>
          </mc:Fallback>
        </mc:AlternateContent>
      </w:r>
    </w:p>
    <w:p w14:paraId="7AC5C2D6" w14:textId="41EEBDB4" w:rsidR="00AD59A2" w:rsidRDefault="00AD59A2" w:rsidP="00AD031C">
      <w:pPr>
        <w:rPr>
          <w:rFonts w:cs="Arial"/>
        </w:rPr>
      </w:pPr>
    </w:p>
    <w:p w14:paraId="2DDA8981" w14:textId="77777777" w:rsidR="00B13DD5" w:rsidRDefault="00B13DD5" w:rsidP="00AD59A2">
      <w:pPr>
        <w:spacing w:after="120"/>
        <w:rPr>
          <w:rFonts w:cs="Arial"/>
        </w:rPr>
      </w:pPr>
    </w:p>
    <w:p w14:paraId="4A925BA2" w14:textId="77777777" w:rsidR="00B13DD5" w:rsidRDefault="00B13DD5" w:rsidP="00921FF6">
      <w:pPr>
        <w:spacing w:after="60" w:line="240" w:lineRule="auto"/>
        <w:rPr>
          <w:rFonts w:cs="Arial"/>
        </w:rPr>
      </w:pPr>
    </w:p>
    <w:p w14:paraId="1137899E" w14:textId="3A8BC6F9" w:rsidR="00921FF6" w:rsidRDefault="00921FF6" w:rsidP="00921FF6">
      <w:pPr>
        <w:spacing w:after="120" w:line="240" w:lineRule="auto"/>
        <w:rPr>
          <w:rFonts w:cs="Arial"/>
          <w:b/>
          <w:i/>
          <w:u w:val="single"/>
        </w:rPr>
      </w:pPr>
    </w:p>
    <w:p w14:paraId="3CC47E03" w14:textId="0CE65F99" w:rsidR="00921FF6" w:rsidRDefault="00921FF6" w:rsidP="00324984">
      <w:pPr>
        <w:spacing w:before="360" w:after="0"/>
        <w:ind w:left="360"/>
        <w:rPr>
          <w:rFonts w:cs="Arial"/>
          <w:b/>
          <w:i/>
          <w:u w:val="single"/>
        </w:rPr>
      </w:pPr>
      <w:r w:rsidRPr="004645B8">
        <w:rPr>
          <w:rFonts w:cs="Arial"/>
          <w:b/>
          <w:i/>
          <w:u w:val="single"/>
        </w:rPr>
        <w:t>Purpose</w:t>
      </w:r>
      <w:r w:rsidRPr="004645B8">
        <w:rPr>
          <w:rFonts w:cs="Arial"/>
          <w:b/>
          <w:i/>
        </w:rPr>
        <w:t xml:space="preserve">: </w:t>
      </w:r>
      <w:r w:rsidRPr="004645B8">
        <w:rPr>
          <w:rFonts w:cs="Arial"/>
          <w:i/>
        </w:rPr>
        <w:t xml:space="preserve"> </w:t>
      </w:r>
      <w:r w:rsidRPr="004645B8">
        <w:rPr>
          <w:rFonts w:cs="Arial"/>
        </w:rPr>
        <w:t>This chapter details the resources and skill sets required for GIS Responders to fulfill GIS needs &amp; expectations in an emergency event.</w:t>
      </w:r>
      <w:r>
        <w:rPr>
          <w:rFonts w:cs="Arial"/>
          <w:b/>
          <w:i/>
          <w:u w:val="single"/>
        </w:rPr>
        <w:br w:type="page"/>
      </w:r>
    </w:p>
    <w:p w14:paraId="43FC65B9" w14:textId="05F27C34" w:rsidR="00564157" w:rsidRDefault="00DE2FA9" w:rsidP="00F750CF">
      <w:pPr>
        <w:pStyle w:val="Heading3"/>
        <w:spacing w:after="200"/>
      </w:pPr>
      <w:bookmarkStart w:id="53" w:name="_Toc180489541"/>
      <w:bookmarkStart w:id="54" w:name="_Toc300842088"/>
      <w:r>
        <w:lastRenderedPageBreak/>
        <w:t>Resource Requirements</w:t>
      </w:r>
      <w:bookmarkEnd w:id="54"/>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4"/>
        <w:gridCol w:w="900"/>
        <w:gridCol w:w="783"/>
        <w:gridCol w:w="1420"/>
        <w:gridCol w:w="1245"/>
        <w:gridCol w:w="1350"/>
      </w:tblGrid>
      <w:tr w:rsidR="00564157" w:rsidRPr="00711838" w14:paraId="51C8BFBA" w14:textId="77777777" w:rsidTr="00711838">
        <w:trPr>
          <w:jc w:val="center"/>
        </w:trPr>
        <w:tc>
          <w:tcPr>
            <w:tcW w:w="3044" w:type="dxa"/>
            <w:vMerge w:val="restart"/>
            <w:shd w:val="clear" w:color="auto" w:fill="364974"/>
            <w:vAlign w:val="center"/>
          </w:tcPr>
          <w:p w14:paraId="46067100" w14:textId="77777777" w:rsidR="00564157" w:rsidRPr="00711838" w:rsidRDefault="00564157" w:rsidP="00564157">
            <w:pPr>
              <w:jc w:val="center"/>
              <w:rPr>
                <w:rFonts w:cs="Arial"/>
                <w:b/>
                <w:color w:val="FFFFFF" w:themeColor="background1"/>
                <w:szCs w:val="20"/>
              </w:rPr>
            </w:pPr>
          </w:p>
        </w:tc>
        <w:tc>
          <w:tcPr>
            <w:tcW w:w="1683" w:type="dxa"/>
            <w:gridSpan w:val="2"/>
            <w:shd w:val="clear" w:color="auto" w:fill="364974"/>
            <w:vAlign w:val="center"/>
          </w:tcPr>
          <w:p w14:paraId="0029DF47" w14:textId="77777777" w:rsidR="00564157" w:rsidRPr="00711838" w:rsidRDefault="00564157" w:rsidP="00564157">
            <w:pPr>
              <w:jc w:val="center"/>
              <w:rPr>
                <w:rFonts w:cs="Arial"/>
                <w:b/>
                <w:color w:val="FFFFFF" w:themeColor="background1"/>
              </w:rPr>
            </w:pPr>
            <w:r w:rsidRPr="00711838">
              <w:rPr>
                <w:rFonts w:cs="Arial"/>
                <w:b/>
                <w:color w:val="FFFFFF" w:themeColor="background1"/>
              </w:rPr>
              <w:t>REQUIRED</w:t>
            </w:r>
          </w:p>
        </w:tc>
        <w:tc>
          <w:tcPr>
            <w:tcW w:w="4015" w:type="dxa"/>
            <w:gridSpan w:val="3"/>
            <w:shd w:val="clear" w:color="auto" w:fill="364974"/>
          </w:tcPr>
          <w:p w14:paraId="616744D6" w14:textId="77777777" w:rsidR="00564157" w:rsidRPr="00711838" w:rsidRDefault="00564157" w:rsidP="00564157">
            <w:pPr>
              <w:jc w:val="center"/>
              <w:rPr>
                <w:rFonts w:cs="Arial"/>
                <w:b/>
                <w:color w:val="FFFFFF" w:themeColor="background1"/>
              </w:rPr>
            </w:pPr>
            <w:r w:rsidRPr="00711838">
              <w:rPr>
                <w:rFonts w:cs="Arial"/>
                <w:b/>
                <w:color w:val="FFFFFF" w:themeColor="background1"/>
              </w:rPr>
              <w:t>Location</w:t>
            </w:r>
          </w:p>
        </w:tc>
      </w:tr>
      <w:tr w:rsidR="00711838" w:rsidRPr="00711838" w14:paraId="2A8BDF64" w14:textId="77777777" w:rsidTr="00711838">
        <w:trPr>
          <w:jc w:val="center"/>
        </w:trPr>
        <w:tc>
          <w:tcPr>
            <w:tcW w:w="3044" w:type="dxa"/>
            <w:vMerge/>
            <w:tcBorders>
              <w:bottom w:val="single" w:sz="4" w:space="0" w:color="auto"/>
            </w:tcBorders>
            <w:shd w:val="clear" w:color="auto" w:fill="364974"/>
          </w:tcPr>
          <w:p w14:paraId="1D701FB5" w14:textId="77777777" w:rsidR="00564157" w:rsidRPr="00711838" w:rsidRDefault="00564157" w:rsidP="00564157">
            <w:pPr>
              <w:rPr>
                <w:rFonts w:cs="Arial"/>
                <w:b/>
                <w:color w:val="FFFFFF" w:themeColor="background1"/>
                <w:szCs w:val="20"/>
              </w:rPr>
            </w:pPr>
          </w:p>
        </w:tc>
        <w:tc>
          <w:tcPr>
            <w:tcW w:w="900" w:type="dxa"/>
            <w:tcBorders>
              <w:bottom w:val="single" w:sz="4" w:space="0" w:color="auto"/>
            </w:tcBorders>
            <w:shd w:val="clear" w:color="auto" w:fill="364974"/>
          </w:tcPr>
          <w:p w14:paraId="717D3420" w14:textId="77777777" w:rsidR="00564157" w:rsidRPr="00711838" w:rsidRDefault="00564157" w:rsidP="00564157">
            <w:pPr>
              <w:jc w:val="center"/>
              <w:rPr>
                <w:rFonts w:cs="Arial"/>
                <w:b/>
                <w:color w:val="FFFFFF" w:themeColor="background1"/>
              </w:rPr>
            </w:pPr>
            <w:r w:rsidRPr="00711838">
              <w:rPr>
                <w:rFonts w:cs="Arial"/>
                <w:b/>
                <w:color w:val="FFFFFF" w:themeColor="background1"/>
              </w:rPr>
              <w:t>Office</w:t>
            </w:r>
          </w:p>
        </w:tc>
        <w:tc>
          <w:tcPr>
            <w:tcW w:w="783" w:type="dxa"/>
            <w:tcBorders>
              <w:bottom w:val="single" w:sz="4" w:space="0" w:color="auto"/>
            </w:tcBorders>
            <w:shd w:val="clear" w:color="auto" w:fill="364974"/>
          </w:tcPr>
          <w:p w14:paraId="6B459381" w14:textId="77777777" w:rsidR="00564157" w:rsidRPr="00711838" w:rsidRDefault="00564157" w:rsidP="00564157">
            <w:pPr>
              <w:jc w:val="center"/>
              <w:rPr>
                <w:rFonts w:cs="Arial"/>
                <w:b/>
                <w:color w:val="FFFFFF" w:themeColor="background1"/>
              </w:rPr>
            </w:pPr>
            <w:r w:rsidRPr="00711838">
              <w:rPr>
                <w:rFonts w:cs="Arial"/>
                <w:b/>
                <w:color w:val="FFFFFF" w:themeColor="background1"/>
              </w:rPr>
              <w:t>Field</w:t>
            </w:r>
          </w:p>
        </w:tc>
        <w:tc>
          <w:tcPr>
            <w:tcW w:w="1420" w:type="dxa"/>
            <w:tcBorders>
              <w:bottom w:val="single" w:sz="4" w:space="0" w:color="auto"/>
            </w:tcBorders>
            <w:shd w:val="clear" w:color="auto" w:fill="364974"/>
          </w:tcPr>
          <w:p w14:paraId="67389AA5" w14:textId="77777777" w:rsidR="00564157" w:rsidRPr="00711838" w:rsidRDefault="00564157" w:rsidP="00564157">
            <w:pPr>
              <w:jc w:val="center"/>
              <w:rPr>
                <w:rFonts w:cs="Arial"/>
                <w:b/>
                <w:color w:val="FFFFFF" w:themeColor="background1"/>
              </w:rPr>
            </w:pPr>
            <w:r w:rsidRPr="00711838">
              <w:rPr>
                <w:rFonts w:cs="Arial"/>
                <w:b/>
                <w:color w:val="FFFFFF" w:themeColor="background1"/>
              </w:rPr>
              <w:t>Primary</w:t>
            </w:r>
          </w:p>
        </w:tc>
        <w:tc>
          <w:tcPr>
            <w:tcW w:w="1245" w:type="dxa"/>
            <w:tcBorders>
              <w:bottom w:val="single" w:sz="4" w:space="0" w:color="auto"/>
            </w:tcBorders>
            <w:shd w:val="clear" w:color="auto" w:fill="364974"/>
          </w:tcPr>
          <w:p w14:paraId="0191A39B" w14:textId="77777777" w:rsidR="00564157" w:rsidRPr="00711838" w:rsidRDefault="00564157" w:rsidP="00564157">
            <w:pPr>
              <w:jc w:val="center"/>
              <w:rPr>
                <w:rFonts w:cs="Arial"/>
                <w:b/>
                <w:color w:val="FFFFFF" w:themeColor="background1"/>
              </w:rPr>
            </w:pPr>
            <w:r w:rsidRPr="00711838">
              <w:rPr>
                <w:rFonts w:cs="Arial"/>
                <w:b/>
                <w:color w:val="FFFFFF" w:themeColor="background1"/>
              </w:rPr>
              <w:t>Secondary</w:t>
            </w:r>
          </w:p>
        </w:tc>
        <w:tc>
          <w:tcPr>
            <w:tcW w:w="1350" w:type="dxa"/>
            <w:tcBorders>
              <w:bottom w:val="single" w:sz="4" w:space="0" w:color="auto"/>
            </w:tcBorders>
            <w:shd w:val="clear" w:color="auto" w:fill="364974"/>
          </w:tcPr>
          <w:p w14:paraId="4B3E27DB" w14:textId="77777777" w:rsidR="00564157" w:rsidRPr="00711838" w:rsidRDefault="00564157" w:rsidP="00564157">
            <w:pPr>
              <w:jc w:val="center"/>
              <w:rPr>
                <w:rFonts w:cs="Arial"/>
                <w:b/>
                <w:color w:val="FFFFFF" w:themeColor="background1"/>
              </w:rPr>
            </w:pPr>
            <w:r w:rsidRPr="00711838">
              <w:rPr>
                <w:rFonts w:cs="Arial"/>
                <w:b/>
                <w:color w:val="FFFFFF" w:themeColor="background1"/>
              </w:rPr>
              <w:t>Tertiary</w:t>
            </w:r>
          </w:p>
        </w:tc>
      </w:tr>
      <w:tr w:rsidR="00564157" w:rsidRPr="009E3363" w14:paraId="21BCA00E" w14:textId="77777777" w:rsidTr="00711838">
        <w:trPr>
          <w:jc w:val="center"/>
        </w:trPr>
        <w:tc>
          <w:tcPr>
            <w:tcW w:w="8742" w:type="dxa"/>
            <w:gridSpan w:val="6"/>
            <w:shd w:val="clear" w:color="auto" w:fill="7690AE"/>
          </w:tcPr>
          <w:p w14:paraId="5305D4AC" w14:textId="77777777" w:rsidR="00564157" w:rsidRPr="002326DF" w:rsidRDefault="00564157" w:rsidP="00564157">
            <w:pPr>
              <w:pStyle w:val="NoSpacing1"/>
              <w:rPr>
                <w:color w:val="FFFFFF" w:themeColor="background1"/>
              </w:rPr>
            </w:pPr>
            <w:r w:rsidRPr="002326DF">
              <w:rPr>
                <w:color w:val="FFFFFF" w:themeColor="background1"/>
              </w:rPr>
              <w:t>CREDENTIALS</w:t>
            </w:r>
          </w:p>
        </w:tc>
      </w:tr>
      <w:tr w:rsidR="00564157" w:rsidRPr="009E3363" w14:paraId="6FAE9860" w14:textId="77777777" w:rsidTr="00711838">
        <w:trPr>
          <w:jc w:val="center"/>
        </w:trPr>
        <w:tc>
          <w:tcPr>
            <w:tcW w:w="3044" w:type="dxa"/>
            <w:shd w:val="clear" w:color="auto" w:fill="F4F1E5"/>
          </w:tcPr>
          <w:p w14:paraId="5C54FD32" w14:textId="77777777" w:rsidR="00564157" w:rsidRPr="009E3363" w:rsidRDefault="00564157" w:rsidP="00564157">
            <w:pPr>
              <w:pStyle w:val="NoSpacing1"/>
            </w:pPr>
            <w:r>
              <w:t>Official agency photo identification</w:t>
            </w:r>
            <w:r w:rsidRPr="009E3363">
              <w:t xml:space="preserve"> </w:t>
            </w:r>
          </w:p>
        </w:tc>
        <w:tc>
          <w:tcPr>
            <w:tcW w:w="900" w:type="dxa"/>
            <w:shd w:val="clear" w:color="auto" w:fill="F4F1E5"/>
          </w:tcPr>
          <w:p w14:paraId="43824546" w14:textId="77777777" w:rsidR="00564157" w:rsidRPr="009E3363" w:rsidRDefault="00564157" w:rsidP="00564157">
            <w:pPr>
              <w:pStyle w:val="NoSpacing1"/>
            </w:pPr>
            <w:r w:rsidRPr="009E3363">
              <w:t>√</w:t>
            </w:r>
          </w:p>
        </w:tc>
        <w:tc>
          <w:tcPr>
            <w:tcW w:w="783" w:type="dxa"/>
            <w:shd w:val="clear" w:color="auto" w:fill="F4F1E5"/>
          </w:tcPr>
          <w:p w14:paraId="77A86DA9" w14:textId="77777777" w:rsidR="00564157" w:rsidRPr="009E3363" w:rsidRDefault="00564157" w:rsidP="00564157">
            <w:pPr>
              <w:pStyle w:val="NoSpacing1"/>
            </w:pPr>
            <w:r w:rsidRPr="009E3363">
              <w:t>√</w:t>
            </w:r>
          </w:p>
        </w:tc>
        <w:tc>
          <w:tcPr>
            <w:tcW w:w="1420" w:type="dxa"/>
            <w:shd w:val="clear" w:color="auto" w:fill="F4F1E5"/>
            <w:vAlign w:val="center"/>
          </w:tcPr>
          <w:p w14:paraId="1383E76E"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46522454"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58487B4A"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667E288D" w14:textId="77777777" w:rsidTr="00711838">
        <w:trPr>
          <w:trHeight w:val="287"/>
          <w:jc w:val="center"/>
        </w:trPr>
        <w:tc>
          <w:tcPr>
            <w:tcW w:w="3044" w:type="dxa"/>
            <w:shd w:val="clear" w:color="auto" w:fill="F4F1E5"/>
          </w:tcPr>
          <w:p w14:paraId="18189A8E" w14:textId="77777777" w:rsidR="00564157" w:rsidRPr="009E3363" w:rsidRDefault="00564157" w:rsidP="00564157">
            <w:pPr>
              <w:pStyle w:val="NoSpacing1"/>
            </w:pPr>
            <w:r>
              <w:t>Letters for transit/travel</w:t>
            </w:r>
          </w:p>
        </w:tc>
        <w:tc>
          <w:tcPr>
            <w:tcW w:w="900" w:type="dxa"/>
            <w:shd w:val="clear" w:color="auto" w:fill="F4F1E5"/>
          </w:tcPr>
          <w:p w14:paraId="02EE00D9" w14:textId="77777777" w:rsidR="00564157" w:rsidRPr="009E3363" w:rsidRDefault="00564157" w:rsidP="00564157">
            <w:pPr>
              <w:pStyle w:val="NoSpacing1"/>
            </w:pPr>
            <w:r w:rsidRPr="009E3363">
              <w:t>√</w:t>
            </w:r>
          </w:p>
        </w:tc>
        <w:tc>
          <w:tcPr>
            <w:tcW w:w="783" w:type="dxa"/>
            <w:shd w:val="clear" w:color="auto" w:fill="F4F1E5"/>
          </w:tcPr>
          <w:p w14:paraId="7FA32E57" w14:textId="77777777" w:rsidR="00564157" w:rsidRPr="009E3363" w:rsidRDefault="00564157" w:rsidP="00564157">
            <w:pPr>
              <w:pStyle w:val="NoSpacing1"/>
            </w:pPr>
            <w:r w:rsidRPr="009E3363">
              <w:t>√</w:t>
            </w:r>
          </w:p>
        </w:tc>
        <w:tc>
          <w:tcPr>
            <w:tcW w:w="1420" w:type="dxa"/>
            <w:shd w:val="clear" w:color="auto" w:fill="F4F1E5"/>
            <w:vAlign w:val="center"/>
          </w:tcPr>
          <w:p w14:paraId="3235B193"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50EA2972"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4244DA79"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44BB466E" w14:textId="77777777" w:rsidTr="00711838">
        <w:trPr>
          <w:jc w:val="center"/>
        </w:trPr>
        <w:tc>
          <w:tcPr>
            <w:tcW w:w="3044" w:type="dxa"/>
            <w:shd w:val="clear" w:color="auto" w:fill="F4F1E5"/>
          </w:tcPr>
          <w:p w14:paraId="10E685D6" w14:textId="77777777" w:rsidR="00564157" w:rsidRPr="009E3363" w:rsidRDefault="00564157" w:rsidP="00564157">
            <w:pPr>
              <w:pStyle w:val="NoSpacing1"/>
            </w:pPr>
            <w:r>
              <w:t>Documentation (if required)</w:t>
            </w:r>
          </w:p>
        </w:tc>
        <w:tc>
          <w:tcPr>
            <w:tcW w:w="900" w:type="dxa"/>
            <w:shd w:val="clear" w:color="auto" w:fill="F4F1E5"/>
            <w:vAlign w:val="center"/>
          </w:tcPr>
          <w:p w14:paraId="76A929B2" w14:textId="77777777" w:rsidR="00564157" w:rsidRPr="009E3363" w:rsidRDefault="00564157" w:rsidP="00564157">
            <w:pPr>
              <w:pStyle w:val="NoSpacing1"/>
            </w:pPr>
            <w:r w:rsidRPr="009E3363">
              <w:t>√</w:t>
            </w:r>
          </w:p>
        </w:tc>
        <w:tc>
          <w:tcPr>
            <w:tcW w:w="783" w:type="dxa"/>
            <w:shd w:val="clear" w:color="auto" w:fill="F4F1E5"/>
            <w:vAlign w:val="center"/>
          </w:tcPr>
          <w:p w14:paraId="52B19264" w14:textId="77777777" w:rsidR="00564157" w:rsidRPr="009E3363" w:rsidRDefault="00564157" w:rsidP="00564157">
            <w:pPr>
              <w:pStyle w:val="NoSpacing1"/>
            </w:pPr>
            <w:r w:rsidRPr="009E3363">
              <w:t>√</w:t>
            </w:r>
          </w:p>
        </w:tc>
        <w:tc>
          <w:tcPr>
            <w:tcW w:w="1420" w:type="dxa"/>
            <w:shd w:val="clear" w:color="auto" w:fill="F4F1E5"/>
            <w:vAlign w:val="center"/>
          </w:tcPr>
          <w:p w14:paraId="0149E292"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0A859F28"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43378A23"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43997C1A" w14:textId="77777777" w:rsidTr="00007891">
        <w:trPr>
          <w:jc w:val="center"/>
        </w:trPr>
        <w:tc>
          <w:tcPr>
            <w:tcW w:w="8742" w:type="dxa"/>
            <w:gridSpan w:val="6"/>
            <w:tcBorders>
              <w:right w:val="single" w:sz="4" w:space="0" w:color="FFFFFF" w:themeColor="background1"/>
            </w:tcBorders>
            <w:shd w:val="clear" w:color="auto" w:fill="7690AE"/>
          </w:tcPr>
          <w:p w14:paraId="5F89C6B8" w14:textId="77777777" w:rsidR="00564157" w:rsidRPr="00007891" w:rsidRDefault="00564157" w:rsidP="00564157">
            <w:pPr>
              <w:pStyle w:val="NoSpacing1"/>
              <w:rPr>
                <w:color w:val="FFFFFF" w:themeColor="background1"/>
              </w:rPr>
            </w:pPr>
            <w:r w:rsidRPr="00007891">
              <w:rPr>
                <w:color w:val="FFFFFF" w:themeColor="background1"/>
              </w:rPr>
              <w:t>HARDWARE (Where possible, field hardware should be ruggedized)</w:t>
            </w:r>
          </w:p>
        </w:tc>
      </w:tr>
      <w:tr w:rsidR="00564157" w:rsidRPr="009E3363" w14:paraId="62F0B9D5" w14:textId="77777777" w:rsidTr="00007891">
        <w:trPr>
          <w:jc w:val="center"/>
        </w:trPr>
        <w:tc>
          <w:tcPr>
            <w:tcW w:w="3044" w:type="dxa"/>
            <w:shd w:val="clear" w:color="auto" w:fill="F4F1E5"/>
          </w:tcPr>
          <w:p w14:paraId="723AC390" w14:textId="77777777" w:rsidR="00564157" w:rsidRPr="009E3363" w:rsidRDefault="00564157" w:rsidP="00564157">
            <w:pPr>
              <w:pStyle w:val="NoSpacing1"/>
            </w:pPr>
            <w:r w:rsidRPr="009E3363">
              <w:t xml:space="preserve">Laptop and/or Desktop </w:t>
            </w:r>
          </w:p>
        </w:tc>
        <w:tc>
          <w:tcPr>
            <w:tcW w:w="900" w:type="dxa"/>
            <w:shd w:val="clear" w:color="auto" w:fill="F4F1E5"/>
          </w:tcPr>
          <w:p w14:paraId="536D6E83" w14:textId="77777777" w:rsidR="00564157" w:rsidRPr="009E3363" w:rsidRDefault="00564157" w:rsidP="00564157">
            <w:pPr>
              <w:pStyle w:val="NoSpacing1"/>
            </w:pPr>
            <w:r w:rsidRPr="009E3363">
              <w:t>√</w:t>
            </w:r>
          </w:p>
        </w:tc>
        <w:tc>
          <w:tcPr>
            <w:tcW w:w="783" w:type="dxa"/>
            <w:shd w:val="clear" w:color="auto" w:fill="F4F1E5"/>
          </w:tcPr>
          <w:p w14:paraId="28357387" w14:textId="77777777" w:rsidR="00564157" w:rsidRPr="009E3363" w:rsidRDefault="00564157" w:rsidP="00564157">
            <w:pPr>
              <w:pStyle w:val="NoSpacing1"/>
            </w:pPr>
            <w:r w:rsidRPr="009E3363">
              <w:t>√</w:t>
            </w:r>
          </w:p>
        </w:tc>
        <w:tc>
          <w:tcPr>
            <w:tcW w:w="1420" w:type="dxa"/>
            <w:shd w:val="clear" w:color="auto" w:fill="F4F1E5"/>
            <w:vAlign w:val="center"/>
          </w:tcPr>
          <w:p w14:paraId="259DD703"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334E672E"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61D9286D"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4A406722" w14:textId="77777777" w:rsidTr="00007891">
        <w:trPr>
          <w:trHeight w:val="350"/>
          <w:jc w:val="center"/>
        </w:trPr>
        <w:tc>
          <w:tcPr>
            <w:tcW w:w="3044" w:type="dxa"/>
            <w:tcBorders>
              <w:top w:val="single" w:sz="4" w:space="0" w:color="FFFFFF" w:themeColor="background1"/>
            </w:tcBorders>
            <w:shd w:val="clear" w:color="auto" w:fill="F4F1E5"/>
          </w:tcPr>
          <w:p w14:paraId="48161139" w14:textId="77777777" w:rsidR="00564157" w:rsidRPr="009E3363" w:rsidRDefault="00564157" w:rsidP="00564157">
            <w:pPr>
              <w:pStyle w:val="NoSpacing1"/>
            </w:pPr>
            <w:r>
              <w:t>License keys, d</w:t>
            </w:r>
            <w:r w:rsidRPr="009E3363">
              <w:t>ongle</w:t>
            </w:r>
            <w:r>
              <w:t>s</w:t>
            </w:r>
            <w:r w:rsidRPr="009E3363">
              <w:t xml:space="preserve"> </w:t>
            </w:r>
            <w:r>
              <w:t>and codes written down</w:t>
            </w:r>
          </w:p>
        </w:tc>
        <w:tc>
          <w:tcPr>
            <w:tcW w:w="900" w:type="dxa"/>
            <w:tcBorders>
              <w:top w:val="single" w:sz="4" w:space="0" w:color="FFFFFF" w:themeColor="background1"/>
            </w:tcBorders>
            <w:shd w:val="clear" w:color="auto" w:fill="F4F1E5"/>
          </w:tcPr>
          <w:p w14:paraId="119F8051" w14:textId="77777777" w:rsidR="00564157" w:rsidRPr="009E3363" w:rsidRDefault="00564157" w:rsidP="00564157">
            <w:pPr>
              <w:pStyle w:val="NoSpacing1"/>
            </w:pPr>
            <w:r w:rsidRPr="009E3363">
              <w:t>√</w:t>
            </w:r>
          </w:p>
        </w:tc>
        <w:tc>
          <w:tcPr>
            <w:tcW w:w="783" w:type="dxa"/>
            <w:tcBorders>
              <w:top w:val="single" w:sz="4" w:space="0" w:color="FFFFFF" w:themeColor="background1"/>
            </w:tcBorders>
            <w:shd w:val="clear" w:color="auto" w:fill="F4F1E5"/>
          </w:tcPr>
          <w:p w14:paraId="2F0A5747" w14:textId="77777777" w:rsidR="00564157" w:rsidRPr="009E3363" w:rsidRDefault="00564157" w:rsidP="00564157">
            <w:pPr>
              <w:pStyle w:val="NoSpacing1"/>
            </w:pPr>
            <w:r w:rsidRPr="009E3363">
              <w:t>√</w:t>
            </w:r>
          </w:p>
        </w:tc>
        <w:tc>
          <w:tcPr>
            <w:tcW w:w="1420" w:type="dxa"/>
            <w:tcBorders>
              <w:top w:val="single" w:sz="4" w:space="0" w:color="FFFFFF" w:themeColor="background1"/>
            </w:tcBorders>
            <w:shd w:val="clear" w:color="auto" w:fill="F4F1E5"/>
            <w:vAlign w:val="center"/>
          </w:tcPr>
          <w:p w14:paraId="3AC30CF2"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tcBorders>
              <w:top w:val="single" w:sz="4" w:space="0" w:color="FFFFFF" w:themeColor="background1"/>
            </w:tcBorders>
            <w:shd w:val="clear" w:color="auto" w:fill="F4F1E5"/>
            <w:vAlign w:val="center"/>
          </w:tcPr>
          <w:p w14:paraId="67D464B2"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tcBorders>
              <w:top w:val="single" w:sz="4" w:space="0" w:color="FFFFFF" w:themeColor="background1"/>
            </w:tcBorders>
            <w:shd w:val="clear" w:color="auto" w:fill="F4F1E5"/>
            <w:vAlign w:val="center"/>
          </w:tcPr>
          <w:p w14:paraId="5A27F720"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31EFEE53" w14:textId="77777777" w:rsidTr="00007891">
        <w:trPr>
          <w:jc w:val="center"/>
        </w:trPr>
        <w:tc>
          <w:tcPr>
            <w:tcW w:w="3044" w:type="dxa"/>
            <w:shd w:val="clear" w:color="auto" w:fill="F4F1E5"/>
          </w:tcPr>
          <w:p w14:paraId="23C15B65" w14:textId="77777777" w:rsidR="00564157" w:rsidRPr="009E3363" w:rsidRDefault="00564157" w:rsidP="00564157">
            <w:pPr>
              <w:pStyle w:val="NoSpacing1"/>
            </w:pPr>
            <w:r w:rsidRPr="009E3363">
              <w:t>Plotter</w:t>
            </w:r>
            <w:r>
              <w:t xml:space="preserve"> &amp;/or printer &amp; software driver</w:t>
            </w:r>
          </w:p>
        </w:tc>
        <w:tc>
          <w:tcPr>
            <w:tcW w:w="900" w:type="dxa"/>
            <w:shd w:val="clear" w:color="auto" w:fill="F4F1E5"/>
            <w:vAlign w:val="center"/>
          </w:tcPr>
          <w:p w14:paraId="4BDBF593" w14:textId="77777777" w:rsidR="00564157" w:rsidRPr="009E3363" w:rsidRDefault="00564157" w:rsidP="00564157">
            <w:pPr>
              <w:pStyle w:val="NoSpacing1"/>
            </w:pPr>
            <w:r w:rsidRPr="009E3363">
              <w:t>√</w:t>
            </w:r>
          </w:p>
        </w:tc>
        <w:tc>
          <w:tcPr>
            <w:tcW w:w="783" w:type="dxa"/>
            <w:shd w:val="clear" w:color="auto" w:fill="F4F1E5"/>
            <w:vAlign w:val="center"/>
          </w:tcPr>
          <w:p w14:paraId="5068F7F8" w14:textId="77777777" w:rsidR="00564157" w:rsidRPr="009E3363" w:rsidRDefault="00564157" w:rsidP="00564157">
            <w:pPr>
              <w:pStyle w:val="NoSpacing1"/>
            </w:pPr>
          </w:p>
        </w:tc>
        <w:tc>
          <w:tcPr>
            <w:tcW w:w="1420" w:type="dxa"/>
            <w:shd w:val="clear" w:color="auto" w:fill="F4F1E5"/>
            <w:vAlign w:val="center"/>
          </w:tcPr>
          <w:p w14:paraId="65FDD0B0"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553BE9D8"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7686F19C"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0A799E7A" w14:textId="77777777" w:rsidTr="00007891">
        <w:trPr>
          <w:jc w:val="center"/>
        </w:trPr>
        <w:tc>
          <w:tcPr>
            <w:tcW w:w="3044" w:type="dxa"/>
            <w:shd w:val="clear" w:color="auto" w:fill="F4F1E5"/>
          </w:tcPr>
          <w:p w14:paraId="5C96BB58" w14:textId="77777777" w:rsidR="00564157" w:rsidRPr="009E3363" w:rsidRDefault="00564157" w:rsidP="00564157">
            <w:pPr>
              <w:pStyle w:val="NoSpacing1"/>
            </w:pPr>
            <w:r w:rsidRPr="009E3363">
              <w:t>Projector</w:t>
            </w:r>
            <w:r>
              <w:t>(s)</w:t>
            </w:r>
          </w:p>
        </w:tc>
        <w:tc>
          <w:tcPr>
            <w:tcW w:w="900" w:type="dxa"/>
            <w:shd w:val="clear" w:color="auto" w:fill="F4F1E5"/>
            <w:vAlign w:val="center"/>
          </w:tcPr>
          <w:p w14:paraId="1D9E0CF7" w14:textId="77777777" w:rsidR="00564157" w:rsidRPr="009E3363" w:rsidRDefault="00564157" w:rsidP="00564157">
            <w:pPr>
              <w:pStyle w:val="NoSpacing1"/>
            </w:pPr>
            <w:r w:rsidRPr="009E3363">
              <w:t>√</w:t>
            </w:r>
          </w:p>
        </w:tc>
        <w:tc>
          <w:tcPr>
            <w:tcW w:w="783" w:type="dxa"/>
            <w:shd w:val="clear" w:color="auto" w:fill="F4F1E5"/>
            <w:vAlign w:val="center"/>
          </w:tcPr>
          <w:p w14:paraId="53642C15" w14:textId="77777777" w:rsidR="00564157" w:rsidRPr="009E3363" w:rsidRDefault="00564157" w:rsidP="00564157">
            <w:pPr>
              <w:pStyle w:val="NoSpacing1"/>
            </w:pPr>
          </w:p>
        </w:tc>
        <w:tc>
          <w:tcPr>
            <w:tcW w:w="1420" w:type="dxa"/>
            <w:shd w:val="clear" w:color="auto" w:fill="F4F1E5"/>
            <w:vAlign w:val="center"/>
          </w:tcPr>
          <w:p w14:paraId="44FBFEFD"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12721631"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3DCA06F4"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2EBD14BE" w14:textId="77777777" w:rsidTr="00007891">
        <w:trPr>
          <w:jc w:val="center"/>
        </w:trPr>
        <w:tc>
          <w:tcPr>
            <w:tcW w:w="3044" w:type="dxa"/>
            <w:shd w:val="clear" w:color="auto" w:fill="F4F1E5"/>
          </w:tcPr>
          <w:p w14:paraId="76C16E02" w14:textId="77777777" w:rsidR="00564157" w:rsidRPr="009E3363" w:rsidRDefault="00564157" w:rsidP="00564157">
            <w:pPr>
              <w:pStyle w:val="NoSpacing1"/>
            </w:pPr>
            <w:r w:rsidRPr="009E3363">
              <w:t>GPS Hardware</w:t>
            </w:r>
          </w:p>
        </w:tc>
        <w:tc>
          <w:tcPr>
            <w:tcW w:w="900" w:type="dxa"/>
            <w:shd w:val="clear" w:color="auto" w:fill="F4F1E5"/>
            <w:vAlign w:val="center"/>
          </w:tcPr>
          <w:p w14:paraId="75A62BB3" w14:textId="77777777" w:rsidR="00564157" w:rsidRPr="009E3363" w:rsidRDefault="00564157" w:rsidP="00564157">
            <w:pPr>
              <w:pStyle w:val="NoSpacing1"/>
            </w:pPr>
          </w:p>
        </w:tc>
        <w:tc>
          <w:tcPr>
            <w:tcW w:w="783" w:type="dxa"/>
            <w:shd w:val="clear" w:color="auto" w:fill="F4F1E5"/>
            <w:vAlign w:val="center"/>
          </w:tcPr>
          <w:p w14:paraId="02E75E4E" w14:textId="77777777" w:rsidR="00564157" w:rsidRPr="009E3363" w:rsidRDefault="00564157" w:rsidP="00564157">
            <w:pPr>
              <w:pStyle w:val="NoSpacing1"/>
            </w:pPr>
            <w:r w:rsidRPr="009E3363">
              <w:t>√</w:t>
            </w:r>
          </w:p>
        </w:tc>
        <w:tc>
          <w:tcPr>
            <w:tcW w:w="1420" w:type="dxa"/>
            <w:shd w:val="clear" w:color="auto" w:fill="F4F1E5"/>
            <w:vAlign w:val="center"/>
          </w:tcPr>
          <w:p w14:paraId="01197596"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48C0A528"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218CB9B5"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0CB5DD68" w14:textId="77777777" w:rsidTr="00007891">
        <w:trPr>
          <w:jc w:val="center"/>
        </w:trPr>
        <w:tc>
          <w:tcPr>
            <w:tcW w:w="3044" w:type="dxa"/>
            <w:shd w:val="clear" w:color="auto" w:fill="F4F1E5"/>
          </w:tcPr>
          <w:p w14:paraId="26D19B83" w14:textId="77777777" w:rsidR="00564157" w:rsidRPr="009E3363" w:rsidRDefault="00564157" w:rsidP="00564157">
            <w:pPr>
              <w:pStyle w:val="NoSpacing1"/>
            </w:pPr>
            <w:r w:rsidRPr="009E3363">
              <w:t>Projection Screen</w:t>
            </w:r>
          </w:p>
        </w:tc>
        <w:tc>
          <w:tcPr>
            <w:tcW w:w="900" w:type="dxa"/>
            <w:shd w:val="clear" w:color="auto" w:fill="F4F1E5"/>
            <w:vAlign w:val="center"/>
          </w:tcPr>
          <w:p w14:paraId="5247A5F0" w14:textId="77777777" w:rsidR="00564157" w:rsidRPr="009E3363" w:rsidRDefault="00564157" w:rsidP="00564157">
            <w:pPr>
              <w:pStyle w:val="NoSpacing1"/>
            </w:pPr>
          </w:p>
        </w:tc>
        <w:tc>
          <w:tcPr>
            <w:tcW w:w="783" w:type="dxa"/>
            <w:shd w:val="clear" w:color="auto" w:fill="F4F1E5"/>
            <w:vAlign w:val="center"/>
          </w:tcPr>
          <w:p w14:paraId="21B5CE9E" w14:textId="77777777" w:rsidR="00564157" w:rsidRPr="009E3363" w:rsidRDefault="00564157" w:rsidP="00564157">
            <w:pPr>
              <w:pStyle w:val="NoSpacing1"/>
            </w:pPr>
          </w:p>
        </w:tc>
        <w:tc>
          <w:tcPr>
            <w:tcW w:w="1420" w:type="dxa"/>
            <w:shd w:val="clear" w:color="auto" w:fill="F4F1E5"/>
            <w:vAlign w:val="center"/>
          </w:tcPr>
          <w:p w14:paraId="56C4427D"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42378D00"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68291FCD"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244B50AB" w14:textId="77777777" w:rsidTr="00007891">
        <w:trPr>
          <w:jc w:val="center"/>
        </w:trPr>
        <w:tc>
          <w:tcPr>
            <w:tcW w:w="3044" w:type="dxa"/>
            <w:shd w:val="clear" w:color="auto" w:fill="F4F1E5"/>
          </w:tcPr>
          <w:p w14:paraId="37FBA1C5" w14:textId="084C09BF" w:rsidR="00564157" w:rsidRPr="009E3363" w:rsidRDefault="00564157" w:rsidP="005F05BE">
            <w:pPr>
              <w:pStyle w:val="NoSpacing1"/>
            </w:pPr>
            <w:r w:rsidRPr="009E3363">
              <w:t>Multi-G</w:t>
            </w:r>
            <w:r w:rsidR="005F05BE">
              <w:t xml:space="preserve">B </w:t>
            </w:r>
            <w:r w:rsidRPr="009E3363">
              <w:t>Flash Drive</w:t>
            </w:r>
            <w:r>
              <w:t xml:space="preserve"> (32 Gb or more)</w:t>
            </w:r>
          </w:p>
        </w:tc>
        <w:tc>
          <w:tcPr>
            <w:tcW w:w="900" w:type="dxa"/>
            <w:shd w:val="clear" w:color="auto" w:fill="F4F1E5"/>
            <w:vAlign w:val="center"/>
          </w:tcPr>
          <w:p w14:paraId="4B79C4E1" w14:textId="77777777" w:rsidR="00564157" w:rsidRPr="009E3363" w:rsidRDefault="00564157" w:rsidP="00564157">
            <w:pPr>
              <w:pStyle w:val="NoSpacing1"/>
            </w:pPr>
            <w:r w:rsidRPr="009E3363">
              <w:t>√</w:t>
            </w:r>
          </w:p>
        </w:tc>
        <w:tc>
          <w:tcPr>
            <w:tcW w:w="783" w:type="dxa"/>
            <w:shd w:val="clear" w:color="auto" w:fill="F4F1E5"/>
            <w:vAlign w:val="center"/>
          </w:tcPr>
          <w:p w14:paraId="1982BC10" w14:textId="77777777" w:rsidR="00564157" w:rsidRPr="009E3363" w:rsidRDefault="00564157" w:rsidP="00564157">
            <w:pPr>
              <w:pStyle w:val="NoSpacing1"/>
            </w:pPr>
            <w:r w:rsidRPr="009E3363">
              <w:t>√</w:t>
            </w:r>
          </w:p>
        </w:tc>
        <w:tc>
          <w:tcPr>
            <w:tcW w:w="1420" w:type="dxa"/>
            <w:shd w:val="clear" w:color="auto" w:fill="F4F1E5"/>
            <w:vAlign w:val="center"/>
          </w:tcPr>
          <w:p w14:paraId="477580DD"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01DD69F8"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2636EDBE"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227E9D84" w14:textId="77777777" w:rsidTr="00007891">
        <w:trPr>
          <w:jc w:val="center"/>
        </w:trPr>
        <w:tc>
          <w:tcPr>
            <w:tcW w:w="3044" w:type="dxa"/>
            <w:shd w:val="clear" w:color="auto" w:fill="F4F1E5"/>
          </w:tcPr>
          <w:p w14:paraId="786274E7" w14:textId="77777777" w:rsidR="00564157" w:rsidRPr="009E3363" w:rsidRDefault="00564157" w:rsidP="00564157">
            <w:pPr>
              <w:pStyle w:val="NoSpacing1"/>
            </w:pPr>
            <w:r w:rsidRPr="009E3363">
              <w:t>Portable, External Hard Drive</w:t>
            </w:r>
            <w:r>
              <w:t xml:space="preserve"> (1 Terabyte or more), cloud storage</w:t>
            </w:r>
          </w:p>
        </w:tc>
        <w:tc>
          <w:tcPr>
            <w:tcW w:w="900" w:type="dxa"/>
            <w:shd w:val="clear" w:color="auto" w:fill="F4F1E5"/>
            <w:vAlign w:val="center"/>
          </w:tcPr>
          <w:p w14:paraId="742BB860" w14:textId="77777777" w:rsidR="00564157" w:rsidRPr="009E3363" w:rsidRDefault="00564157" w:rsidP="00564157">
            <w:pPr>
              <w:pStyle w:val="NoSpacing1"/>
            </w:pPr>
            <w:r w:rsidRPr="009E3363">
              <w:t>√</w:t>
            </w:r>
          </w:p>
        </w:tc>
        <w:tc>
          <w:tcPr>
            <w:tcW w:w="783" w:type="dxa"/>
            <w:shd w:val="clear" w:color="auto" w:fill="F4F1E5"/>
            <w:vAlign w:val="center"/>
          </w:tcPr>
          <w:p w14:paraId="4C4D41D2" w14:textId="77777777" w:rsidR="00564157" w:rsidRPr="009E3363" w:rsidRDefault="00564157" w:rsidP="00564157">
            <w:pPr>
              <w:pStyle w:val="NoSpacing1"/>
            </w:pPr>
            <w:r w:rsidRPr="009E3363">
              <w:t>√</w:t>
            </w:r>
          </w:p>
        </w:tc>
        <w:tc>
          <w:tcPr>
            <w:tcW w:w="1420" w:type="dxa"/>
            <w:shd w:val="clear" w:color="auto" w:fill="F4F1E5"/>
            <w:vAlign w:val="center"/>
          </w:tcPr>
          <w:p w14:paraId="4AE2F45F"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7FC5CD9B"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626D9F21"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1C52DD4D" w14:textId="77777777" w:rsidTr="00007891">
        <w:trPr>
          <w:jc w:val="center"/>
        </w:trPr>
        <w:tc>
          <w:tcPr>
            <w:tcW w:w="3044" w:type="dxa"/>
            <w:shd w:val="clear" w:color="auto" w:fill="F4F1E5"/>
          </w:tcPr>
          <w:p w14:paraId="6E6D9356" w14:textId="77777777" w:rsidR="00564157" w:rsidRPr="009E3363" w:rsidRDefault="00564157" w:rsidP="00564157">
            <w:pPr>
              <w:pStyle w:val="NoSpacing1"/>
            </w:pPr>
            <w:r w:rsidRPr="009E3363">
              <w:t>Backup Laptop Battery</w:t>
            </w:r>
          </w:p>
        </w:tc>
        <w:tc>
          <w:tcPr>
            <w:tcW w:w="900" w:type="dxa"/>
            <w:shd w:val="clear" w:color="auto" w:fill="F4F1E5"/>
            <w:vAlign w:val="center"/>
          </w:tcPr>
          <w:p w14:paraId="7CBA47E5" w14:textId="77777777" w:rsidR="00564157" w:rsidRPr="009E3363" w:rsidRDefault="00564157" w:rsidP="00564157">
            <w:pPr>
              <w:pStyle w:val="NoSpacing1"/>
            </w:pPr>
          </w:p>
        </w:tc>
        <w:tc>
          <w:tcPr>
            <w:tcW w:w="783" w:type="dxa"/>
            <w:shd w:val="clear" w:color="auto" w:fill="F4F1E5"/>
            <w:vAlign w:val="center"/>
          </w:tcPr>
          <w:p w14:paraId="11650D90" w14:textId="77777777" w:rsidR="00564157" w:rsidRPr="009E3363" w:rsidRDefault="00564157" w:rsidP="00564157">
            <w:pPr>
              <w:pStyle w:val="NoSpacing1"/>
            </w:pPr>
            <w:r w:rsidRPr="009E3363">
              <w:t>√</w:t>
            </w:r>
          </w:p>
        </w:tc>
        <w:tc>
          <w:tcPr>
            <w:tcW w:w="1420" w:type="dxa"/>
            <w:shd w:val="clear" w:color="auto" w:fill="F4F1E5"/>
            <w:vAlign w:val="center"/>
          </w:tcPr>
          <w:p w14:paraId="6CC5FA0B"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021662B3"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2FD51351"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1C5E808E" w14:textId="77777777" w:rsidTr="00007891">
        <w:trPr>
          <w:jc w:val="center"/>
        </w:trPr>
        <w:tc>
          <w:tcPr>
            <w:tcW w:w="3044" w:type="dxa"/>
            <w:shd w:val="clear" w:color="auto" w:fill="F4F1E5"/>
          </w:tcPr>
          <w:p w14:paraId="32009968" w14:textId="77777777" w:rsidR="00564157" w:rsidRPr="009E3363" w:rsidRDefault="00564157" w:rsidP="00564157">
            <w:pPr>
              <w:pStyle w:val="NoSpacing1"/>
            </w:pPr>
            <w:r w:rsidRPr="009E3363">
              <w:t>Broadband Access Card Activated</w:t>
            </w:r>
          </w:p>
        </w:tc>
        <w:tc>
          <w:tcPr>
            <w:tcW w:w="900" w:type="dxa"/>
            <w:shd w:val="clear" w:color="auto" w:fill="F4F1E5"/>
            <w:vAlign w:val="center"/>
          </w:tcPr>
          <w:p w14:paraId="5C09FABA" w14:textId="77777777" w:rsidR="00564157" w:rsidRPr="009E3363" w:rsidRDefault="00564157" w:rsidP="00564157">
            <w:pPr>
              <w:pStyle w:val="NoSpacing1"/>
            </w:pPr>
            <w:r w:rsidRPr="009E3363">
              <w:t>√</w:t>
            </w:r>
          </w:p>
        </w:tc>
        <w:tc>
          <w:tcPr>
            <w:tcW w:w="783" w:type="dxa"/>
            <w:shd w:val="clear" w:color="auto" w:fill="F4F1E5"/>
            <w:vAlign w:val="center"/>
          </w:tcPr>
          <w:p w14:paraId="05E4AA82" w14:textId="77777777" w:rsidR="00564157" w:rsidRPr="009E3363" w:rsidRDefault="00564157" w:rsidP="00564157">
            <w:pPr>
              <w:pStyle w:val="NoSpacing1"/>
            </w:pPr>
            <w:r w:rsidRPr="009E3363">
              <w:t>√</w:t>
            </w:r>
          </w:p>
        </w:tc>
        <w:tc>
          <w:tcPr>
            <w:tcW w:w="1420" w:type="dxa"/>
            <w:shd w:val="clear" w:color="auto" w:fill="F4F1E5"/>
            <w:vAlign w:val="center"/>
          </w:tcPr>
          <w:p w14:paraId="306DF726"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05AF2FF2"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2CCF00CD"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5755C731" w14:textId="77777777" w:rsidTr="00007891">
        <w:trPr>
          <w:jc w:val="center"/>
        </w:trPr>
        <w:tc>
          <w:tcPr>
            <w:tcW w:w="3044" w:type="dxa"/>
            <w:shd w:val="clear" w:color="auto" w:fill="F4F1E5"/>
          </w:tcPr>
          <w:p w14:paraId="70769762" w14:textId="77777777" w:rsidR="00564157" w:rsidRPr="009E3363" w:rsidRDefault="00564157" w:rsidP="00564157">
            <w:pPr>
              <w:pStyle w:val="NoSpacing1"/>
            </w:pPr>
            <w:r w:rsidRPr="009E3363">
              <w:t>Ce</w:t>
            </w:r>
            <w:r>
              <w:t>ll phone with published number and TXT or SMS activated</w:t>
            </w:r>
          </w:p>
        </w:tc>
        <w:tc>
          <w:tcPr>
            <w:tcW w:w="900" w:type="dxa"/>
            <w:shd w:val="clear" w:color="auto" w:fill="F4F1E5"/>
            <w:vAlign w:val="center"/>
          </w:tcPr>
          <w:p w14:paraId="109A759A" w14:textId="77777777" w:rsidR="00564157" w:rsidRPr="009E3363" w:rsidRDefault="00564157" w:rsidP="00564157">
            <w:pPr>
              <w:pStyle w:val="NoSpacing1"/>
            </w:pPr>
            <w:r w:rsidRPr="009E3363">
              <w:t>√</w:t>
            </w:r>
          </w:p>
        </w:tc>
        <w:tc>
          <w:tcPr>
            <w:tcW w:w="783" w:type="dxa"/>
            <w:shd w:val="clear" w:color="auto" w:fill="F4F1E5"/>
            <w:vAlign w:val="center"/>
          </w:tcPr>
          <w:p w14:paraId="109E571C" w14:textId="77777777" w:rsidR="00564157" w:rsidRPr="009E3363" w:rsidRDefault="00564157" w:rsidP="00564157">
            <w:pPr>
              <w:pStyle w:val="NoSpacing1"/>
            </w:pPr>
            <w:r w:rsidRPr="009E3363">
              <w:t>√</w:t>
            </w:r>
          </w:p>
        </w:tc>
        <w:tc>
          <w:tcPr>
            <w:tcW w:w="1420" w:type="dxa"/>
            <w:shd w:val="clear" w:color="auto" w:fill="F4F1E5"/>
            <w:vAlign w:val="center"/>
          </w:tcPr>
          <w:p w14:paraId="25808F8F"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5010383D"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194A6D74"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521EF911" w14:textId="77777777" w:rsidTr="00007891">
        <w:trPr>
          <w:trHeight w:val="305"/>
          <w:jc w:val="center"/>
        </w:trPr>
        <w:tc>
          <w:tcPr>
            <w:tcW w:w="8742" w:type="dxa"/>
            <w:gridSpan w:val="6"/>
            <w:shd w:val="clear" w:color="auto" w:fill="7690AE"/>
          </w:tcPr>
          <w:p w14:paraId="10C78AA8" w14:textId="77777777" w:rsidR="00564157" w:rsidRPr="00007891" w:rsidRDefault="00564157" w:rsidP="00564157">
            <w:pPr>
              <w:pStyle w:val="NoSpacing1"/>
              <w:rPr>
                <w:color w:val="FFFFFF" w:themeColor="background1"/>
              </w:rPr>
            </w:pPr>
            <w:r w:rsidRPr="00007891">
              <w:rPr>
                <w:color w:val="FFFFFF" w:themeColor="background1"/>
              </w:rPr>
              <w:t>SOFTWARE</w:t>
            </w:r>
          </w:p>
        </w:tc>
      </w:tr>
      <w:tr w:rsidR="00564157" w:rsidRPr="009E3363" w14:paraId="498A63C2" w14:textId="77777777" w:rsidTr="00007891">
        <w:trPr>
          <w:jc w:val="center"/>
        </w:trPr>
        <w:tc>
          <w:tcPr>
            <w:tcW w:w="3044" w:type="dxa"/>
            <w:shd w:val="clear" w:color="auto" w:fill="F4F1E5"/>
          </w:tcPr>
          <w:p w14:paraId="0945D732" w14:textId="77777777" w:rsidR="00564157" w:rsidRPr="009E3363" w:rsidRDefault="00564157" w:rsidP="00564157">
            <w:pPr>
              <w:pStyle w:val="NoSpacing1"/>
            </w:pPr>
            <w:r>
              <w:t xml:space="preserve">GIS Software license </w:t>
            </w:r>
            <w:r w:rsidRPr="009E3363">
              <w:t>to machine</w:t>
            </w:r>
          </w:p>
        </w:tc>
        <w:tc>
          <w:tcPr>
            <w:tcW w:w="900" w:type="dxa"/>
            <w:shd w:val="clear" w:color="auto" w:fill="F4F1E5"/>
          </w:tcPr>
          <w:p w14:paraId="575D60B8" w14:textId="77777777" w:rsidR="00564157" w:rsidRPr="009E3363" w:rsidRDefault="00564157" w:rsidP="00564157">
            <w:pPr>
              <w:pStyle w:val="NoSpacing1"/>
            </w:pPr>
            <w:r w:rsidRPr="009E3363">
              <w:t>√</w:t>
            </w:r>
          </w:p>
        </w:tc>
        <w:tc>
          <w:tcPr>
            <w:tcW w:w="783" w:type="dxa"/>
            <w:shd w:val="clear" w:color="auto" w:fill="F4F1E5"/>
            <w:vAlign w:val="center"/>
          </w:tcPr>
          <w:p w14:paraId="34545E97" w14:textId="77777777" w:rsidR="00564157" w:rsidRPr="009E3363" w:rsidRDefault="00564157" w:rsidP="00564157">
            <w:pPr>
              <w:pStyle w:val="NoSpacing1"/>
            </w:pPr>
            <w:r w:rsidRPr="009E3363">
              <w:t>√</w:t>
            </w:r>
          </w:p>
        </w:tc>
        <w:tc>
          <w:tcPr>
            <w:tcW w:w="1420" w:type="dxa"/>
            <w:shd w:val="clear" w:color="auto" w:fill="F4F1E5"/>
            <w:vAlign w:val="center"/>
          </w:tcPr>
          <w:p w14:paraId="23BDA857"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3DEFD125"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3437537B"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4E64F0AC" w14:textId="77777777" w:rsidTr="00007891">
        <w:trPr>
          <w:jc w:val="center"/>
        </w:trPr>
        <w:tc>
          <w:tcPr>
            <w:tcW w:w="3044" w:type="dxa"/>
            <w:shd w:val="clear" w:color="auto" w:fill="F4F1E5"/>
          </w:tcPr>
          <w:p w14:paraId="5D21EDA7" w14:textId="77777777" w:rsidR="00564157" w:rsidRPr="009E3363" w:rsidRDefault="00564157" w:rsidP="00564157">
            <w:pPr>
              <w:pStyle w:val="NoSpacing1"/>
            </w:pPr>
            <w:r w:rsidRPr="009E3363">
              <w:t>MS Office</w:t>
            </w:r>
          </w:p>
        </w:tc>
        <w:tc>
          <w:tcPr>
            <w:tcW w:w="900" w:type="dxa"/>
            <w:shd w:val="clear" w:color="auto" w:fill="F4F1E5"/>
          </w:tcPr>
          <w:p w14:paraId="79A71A3F" w14:textId="77777777" w:rsidR="00564157" w:rsidRPr="009E3363" w:rsidRDefault="00564157" w:rsidP="00564157">
            <w:pPr>
              <w:pStyle w:val="NoSpacing1"/>
            </w:pPr>
            <w:r w:rsidRPr="009E3363">
              <w:t>√</w:t>
            </w:r>
          </w:p>
        </w:tc>
        <w:tc>
          <w:tcPr>
            <w:tcW w:w="783" w:type="dxa"/>
            <w:shd w:val="clear" w:color="auto" w:fill="F4F1E5"/>
            <w:vAlign w:val="center"/>
          </w:tcPr>
          <w:p w14:paraId="1AA6E963" w14:textId="77777777" w:rsidR="00564157" w:rsidRPr="009E3363" w:rsidRDefault="00564157" w:rsidP="00564157">
            <w:pPr>
              <w:pStyle w:val="NoSpacing1"/>
            </w:pPr>
            <w:r w:rsidRPr="009E3363">
              <w:t>√</w:t>
            </w:r>
          </w:p>
        </w:tc>
        <w:tc>
          <w:tcPr>
            <w:tcW w:w="1420" w:type="dxa"/>
            <w:shd w:val="clear" w:color="auto" w:fill="F4F1E5"/>
            <w:vAlign w:val="center"/>
          </w:tcPr>
          <w:p w14:paraId="1054303E"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08CB739F"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001F5DFA"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4ADA205E" w14:textId="77777777" w:rsidTr="00007891">
        <w:trPr>
          <w:jc w:val="center"/>
        </w:trPr>
        <w:tc>
          <w:tcPr>
            <w:tcW w:w="3044" w:type="dxa"/>
            <w:shd w:val="clear" w:color="auto" w:fill="F4F1E5"/>
          </w:tcPr>
          <w:p w14:paraId="1171E0D0" w14:textId="77777777" w:rsidR="00564157" w:rsidRPr="009E3363" w:rsidRDefault="00564157" w:rsidP="00564157">
            <w:pPr>
              <w:pStyle w:val="NoSpacing1"/>
            </w:pPr>
            <w:r w:rsidRPr="009E3363">
              <w:t>Adobe Reader</w:t>
            </w:r>
            <w:r>
              <w:t xml:space="preserve"> with GeoPDF extension</w:t>
            </w:r>
          </w:p>
        </w:tc>
        <w:tc>
          <w:tcPr>
            <w:tcW w:w="900" w:type="dxa"/>
            <w:shd w:val="clear" w:color="auto" w:fill="F4F1E5"/>
          </w:tcPr>
          <w:p w14:paraId="58CA43C2" w14:textId="77777777" w:rsidR="00564157" w:rsidRPr="009E3363" w:rsidRDefault="00564157" w:rsidP="00564157">
            <w:pPr>
              <w:pStyle w:val="NoSpacing1"/>
            </w:pPr>
            <w:r w:rsidRPr="009E3363">
              <w:t>√</w:t>
            </w:r>
          </w:p>
        </w:tc>
        <w:tc>
          <w:tcPr>
            <w:tcW w:w="783" w:type="dxa"/>
            <w:shd w:val="clear" w:color="auto" w:fill="F4F1E5"/>
            <w:vAlign w:val="center"/>
          </w:tcPr>
          <w:p w14:paraId="62964C28" w14:textId="77777777" w:rsidR="00564157" w:rsidRPr="009E3363" w:rsidRDefault="00564157" w:rsidP="00564157">
            <w:pPr>
              <w:pStyle w:val="NoSpacing1"/>
            </w:pPr>
            <w:r w:rsidRPr="009E3363">
              <w:t>√</w:t>
            </w:r>
          </w:p>
        </w:tc>
        <w:tc>
          <w:tcPr>
            <w:tcW w:w="1420" w:type="dxa"/>
            <w:shd w:val="clear" w:color="auto" w:fill="F4F1E5"/>
            <w:vAlign w:val="center"/>
          </w:tcPr>
          <w:p w14:paraId="3AF47CD6"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50660392"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74A3CC1B"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3C11106F" w14:textId="77777777" w:rsidTr="00007891">
        <w:trPr>
          <w:jc w:val="center"/>
        </w:trPr>
        <w:tc>
          <w:tcPr>
            <w:tcW w:w="3044" w:type="dxa"/>
            <w:shd w:val="clear" w:color="auto" w:fill="F4F1E5"/>
          </w:tcPr>
          <w:p w14:paraId="2D189A08" w14:textId="77777777" w:rsidR="00564157" w:rsidRPr="009E3363" w:rsidRDefault="00564157" w:rsidP="00564157">
            <w:pPr>
              <w:pStyle w:val="NoSpacing1"/>
            </w:pPr>
            <w:r w:rsidRPr="009E3363">
              <w:t>Adobe Acrobat Full Version</w:t>
            </w:r>
            <w:r>
              <w:t xml:space="preserve"> with GeoPDF extension</w:t>
            </w:r>
          </w:p>
        </w:tc>
        <w:tc>
          <w:tcPr>
            <w:tcW w:w="900" w:type="dxa"/>
            <w:shd w:val="clear" w:color="auto" w:fill="F4F1E5"/>
          </w:tcPr>
          <w:p w14:paraId="23D9DD41" w14:textId="77777777" w:rsidR="00564157" w:rsidRPr="009E3363" w:rsidRDefault="00564157" w:rsidP="00564157">
            <w:pPr>
              <w:pStyle w:val="NoSpacing1"/>
            </w:pPr>
          </w:p>
        </w:tc>
        <w:tc>
          <w:tcPr>
            <w:tcW w:w="783" w:type="dxa"/>
            <w:shd w:val="clear" w:color="auto" w:fill="F4F1E5"/>
            <w:vAlign w:val="center"/>
          </w:tcPr>
          <w:p w14:paraId="7809D0DD" w14:textId="77777777" w:rsidR="00564157" w:rsidRPr="009E3363" w:rsidRDefault="00564157" w:rsidP="00564157">
            <w:pPr>
              <w:pStyle w:val="NoSpacing1"/>
            </w:pPr>
          </w:p>
        </w:tc>
        <w:tc>
          <w:tcPr>
            <w:tcW w:w="1420" w:type="dxa"/>
            <w:shd w:val="clear" w:color="auto" w:fill="F4F1E5"/>
            <w:vAlign w:val="center"/>
          </w:tcPr>
          <w:p w14:paraId="2B9EAEB7"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01A162D9"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2759D36F"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48E2EC12" w14:textId="77777777" w:rsidTr="00007891">
        <w:trPr>
          <w:jc w:val="center"/>
        </w:trPr>
        <w:tc>
          <w:tcPr>
            <w:tcW w:w="3044" w:type="dxa"/>
            <w:shd w:val="clear" w:color="auto" w:fill="F4F1E5"/>
          </w:tcPr>
          <w:p w14:paraId="78D7D387" w14:textId="0B5CCEAB" w:rsidR="00400863" w:rsidRDefault="00564157" w:rsidP="00400863">
            <w:pPr>
              <w:pStyle w:val="NoSpacing1"/>
            </w:pPr>
            <w:r w:rsidRPr="009E3363">
              <w:t>GPS device and</w:t>
            </w:r>
            <w:r>
              <w:t xml:space="preserve"> GIS software support GPS analyst (e.g. ArcGIS GPS Analyst extension)</w:t>
            </w:r>
          </w:p>
          <w:p w14:paraId="75B03FC2" w14:textId="0ADAEA57" w:rsidR="00400863" w:rsidRPr="009E3363" w:rsidRDefault="00400863" w:rsidP="00400863">
            <w:pPr>
              <w:pStyle w:val="NoSpacing1"/>
            </w:pPr>
            <w:r>
              <w:t>(A USB GPS can be used as a plug-in to ArcGIS and other software for updating data, without need for Extensions)</w:t>
            </w:r>
          </w:p>
        </w:tc>
        <w:tc>
          <w:tcPr>
            <w:tcW w:w="900" w:type="dxa"/>
            <w:shd w:val="clear" w:color="auto" w:fill="F4F1E5"/>
          </w:tcPr>
          <w:p w14:paraId="058AFE4D" w14:textId="77777777" w:rsidR="00564157" w:rsidRPr="009E3363" w:rsidRDefault="00564157" w:rsidP="00564157">
            <w:pPr>
              <w:pStyle w:val="NoSpacing1"/>
            </w:pPr>
          </w:p>
        </w:tc>
        <w:tc>
          <w:tcPr>
            <w:tcW w:w="783" w:type="dxa"/>
            <w:shd w:val="clear" w:color="auto" w:fill="F4F1E5"/>
            <w:vAlign w:val="center"/>
          </w:tcPr>
          <w:p w14:paraId="404A7729" w14:textId="77777777" w:rsidR="00564157" w:rsidRPr="009E3363" w:rsidRDefault="00564157" w:rsidP="00564157">
            <w:pPr>
              <w:pStyle w:val="NoSpacing1"/>
            </w:pPr>
            <w:r w:rsidRPr="009E3363">
              <w:t>√</w:t>
            </w:r>
          </w:p>
        </w:tc>
        <w:tc>
          <w:tcPr>
            <w:tcW w:w="1420" w:type="dxa"/>
            <w:shd w:val="clear" w:color="auto" w:fill="F4F1E5"/>
            <w:vAlign w:val="center"/>
          </w:tcPr>
          <w:p w14:paraId="03CA39AA"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0012D31A"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6D394397"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615DAC64" w14:textId="77777777" w:rsidTr="00007891">
        <w:trPr>
          <w:jc w:val="center"/>
        </w:trPr>
        <w:tc>
          <w:tcPr>
            <w:tcW w:w="3044" w:type="dxa"/>
            <w:shd w:val="clear" w:color="auto" w:fill="F4F1E5"/>
          </w:tcPr>
          <w:p w14:paraId="44874B86" w14:textId="77777777" w:rsidR="00564157" w:rsidRPr="009E3363" w:rsidRDefault="00564157" w:rsidP="00564157">
            <w:pPr>
              <w:pStyle w:val="NoSpacing1"/>
            </w:pPr>
            <w:r w:rsidRPr="009E3363">
              <w:t>Metric Converter</w:t>
            </w:r>
          </w:p>
        </w:tc>
        <w:tc>
          <w:tcPr>
            <w:tcW w:w="900" w:type="dxa"/>
            <w:shd w:val="clear" w:color="auto" w:fill="F4F1E5"/>
            <w:vAlign w:val="center"/>
          </w:tcPr>
          <w:p w14:paraId="15693D7B" w14:textId="77777777" w:rsidR="00564157" w:rsidRPr="009E3363" w:rsidRDefault="00564157" w:rsidP="00564157">
            <w:pPr>
              <w:pStyle w:val="NoSpacing1"/>
            </w:pPr>
            <w:r w:rsidRPr="009E3363">
              <w:t>√</w:t>
            </w:r>
          </w:p>
        </w:tc>
        <w:tc>
          <w:tcPr>
            <w:tcW w:w="783" w:type="dxa"/>
            <w:shd w:val="clear" w:color="auto" w:fill="F4F1E5"/>
            <w:vAlign w:val="center"/>
          </w:tcPr>
          <w:p w14:paraId="01685D72" w14:textId="77777777" w:rsidR="00564157" w:rsidRPr="009E3363" w:rsidRDefault="00564157" w:rsidP="00564157">
            <w:pPr>
              <w:pStyle w:val="NoSpacing1"/>
            </w:pPr>
          </w:p>
        </w:tc>
        <w:tc>
          <w:tcPr>
            <w:tcW w:w="1420" w:type="dxa"/>
            <w:shd w:val="clear" w:color="auto" w:fill="F4F1E5"/>
            <w:vAlign w:val="center"/>
          </w:tcPr>
          <w:p w14:paraId="1BD59603"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6BE8C263"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5B763860"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1A2A97" w14:paraId="33403076" w14:textId="77777777" w:rsidTr="001A2A97">
        <w:trPr>
          <w:trHeight w:val="440"/>
          <w:jc w:val="center"/>
        </w:trPr>
        <w:tc>
          <w:tcPr>
            <w:tcW w:w="3044" w:type="dxa"/>
            <w:vMerge w:val="restart"/>
            <w:shd w:val="clear" w:color="auto" w:fill="364974"/>
          </w:tcPr>
          <w:p w14:paraId="73FA0D79" w14:textId="77777777" w:rsidR="00564157" w:rsidRPr="001A2A97" w:rsidRDefault="00564157" w:rsidP="00564157">
            <w:pPr>
              <w:pStyle w:val="NoSpacing1"/>
              <w:rPr>
                <w:color w:val="FFFFFF" w:themeColor="background1"/>
              </w:rPr>
            </w:pPr>
          </w:p>
        </w:tc>
        <w:tc>
          <w:tcPr>
            <w:tcW w:w="1683" w:type="dxa"/>
            <w:gridSpan w:val="2"/>
            <w:shd w:val="clear" w:color="auto" w:fill="364974"/>
            <w:vAlign w:val="center"/>
          </w:tcPr>
          <w:p w14:paraId="6E8D1168" w14:textId="2B0B88F1" w:rsidR="00564157" w:rsidRPr="001A2A97" w:rsidRDefault="00564157" w:rsidP="00AC6556">
            <w:pPr>
              <w:pStyle w:val="NoSpacing1"/>
              <w:jc w:val="center"/>
              <w:rPr>
                <w:color w:val="FFFFFF" w:themeColor="background1"/>
              </w:rPr>
            </w:pPr>
            <w:r w:rsidRPr="001A2A97">
              <w:rPr>
                <w:color w:val="FFFFFF" w:themeColor="background1"/>
              </w:rPr>
              <w:t>REQUIRED</w:t>
            </w:r>
          </w:p>
        </w:tc>
        <w:tc>
          <w:tcPr>
            <w:tcW w:w="4015" w:type="dxa"/>
            <w:gridSpan w:val="3"/>
            <w:shd w:val="clear" w:color="auto" w:fill="364974"/>
            <w:vAlign w:val="center"/>
          </w:tcPr>
          <w:p w14:paraId="0C3047D3" w14:textId="1644F63A" w:rsidR="00564157" w:rsidRPr="001A2A97" w:rsidRDefault="009005C9" w:rsidP="00AC6556">
            <w:pPr>
              <w:pStyle w:val="NoSpacing1"/>
              <w:jc w:val="center"/>
              <w:rPr>
                <w:color w:val="FFFFFF" w:themeColor="background1"/>
                <w:szCs w:val="20"/>
              </w:rPr>
            </w:pPr>
            <w:r w:rsidRPr="001A2A97">
              <w:rPr>
                <w:color w:val="FFFFFF" w:themeColor="background1"/>
                <w:szCs w:val="20"/>
              </w:rPr>
              <w:t>LOCATION</w:t>
            </w:r>
          </w:p>
        </w:tc>
      </w:tr>
      <w:tr w:rsidR="00564157" w:rsidRPr="001A2A97" w14:paraId="2BAC0DAB" w14:textId="77777777" w:rsidTr="001A2A97">
        <w:trPr>
          <w:trHeight w:val="440"/>
          <w:jc w:val="center"/>
        </w:trPr>
        <w:tc>
          <w:tcPr>
            <w:tcW w:w="3044" w:type="dxa"/>
            <w:vMerge/>
            <w:shd w:val="clear" w:color="auto" w:fill="364974"/>
          </w:tcPr>
          <w:p w14:paraId="6CBCED84" w14:textId="77777777" w:rsidR="00564157" w:rsidRPr="001A2A97" w:rsidRDefault="00564157" w:rsidP="00564157">
            <w:pPr>
              <w:pStyle w:val="NoSpacing1"/>
              <w:rPr>
                <w:color w:val="FFFFFF" w:themeColor="background1"/>
              </w:rPr>
            </w:pPr>
          </w:p>
        </w:tc>
        <w:tc>
          <w:tcPr>
            <w:tcW w:w="900" w:type="dxa"/>
            <w:shd w:val="clear" w:color="auto" w:fill="364974"/>
            <w:vAlign w:val="center"/>
          </w:tcPr>
          <w:p w14:paraId="26F0CCED" w14:textId="6EA6C012" w:rsidR="00564157" w:rsidRPr="001A2A97" w:rsidRDefault="009005C9" w:rsidP="00AC6556">
            <w:pPr>
              <w:pStyle w:val="NoSpacing1"/>
              <w:jc w:val="center"/>
              <w:rPr>
                <w:color w:val="FFFFFF" w:themeColor="background1"/>
              </w:rPr>
            </w:pPr>
            <w:r w:rsidRPr="001A2A97">
              <w:rPr>
                <w:color w:val="FFFFFF" w:themeColor="background1"/>
              </w:rPr>
              <w:t>Office</w:t>
            </w:r>
          </w:p>
        </w:tc>
        <w:tc>
          <w:tcPr>
            <w:tcW w:w="783" w:type="dxa"/>
            <w:shd w:val="clear" w:color="auto" w:fill="364974"/>
            <w:vAlign w:val="center"/>
          </w:tcPr>
          <w:p w14:paraId="7EF27031" w14:textId="0E236ACD" w:rsidR="00564157" w:rsidRPr="001A2A97" w:rsidRDefault="009005C9" w:rsidP="00AC6556">
            <w:pPr>
              <w:pStyle w:val="NoSpacing1"/>
              <w:jc w:val="center"/>
              <w:rPr>
                <w:color w:val="FFFFFF" w:themeColor="background1"/>
              </w:rPr>
            </w:pPr>
            <w:r w:rsidRPr="001A2A97">
              <w:rPr>
                <w:color w:val="FFFFFF" w:themeColor="background1"/>
              </w:rPr>
              <w:t>Field</w:t>
            </w:r>
          </w:p>
        </w:tc>
        <w:tc>
          <w:tcPr>
            <w:tcW w:w="1420" w:type="dxa"/>
            <w:shd w:val="clear" w:color="auto" w:fill="364974"/>
            <w:vAlign w:val="center"/>
          </w:tcPr>
          <w:p w14:paraId="35C70EAC" w14:textId="7FC5027A" w:rsidR="00564157" w:rsidRPr="001A2A97" w:rsidRDefault="009005C9" w:rsidP="00AC6556">
            <w:pPr>
              <w:pStyle w:val="NoSpacing1"/>
              <w:jc w:val="center"/>
              <w:rPr>
                <w:color w:val="FFFFFF" w:themeColor="background1"/>
                <w:szCs w:val="20"/>
              </w:rPr>
            </w:pPr>
            <w:r w:rsidRPr="001A2A97">
              <w:rPr>
                <w:color w:val="FFFFFF" w:themeColor="background1"/>
                <w:szCs w:val="20"/>
              </w:rPr>
              <w:t>Primary</w:t>
            </w:r>
          </w:p>
        </w:tc>
        <w:tc>
          <w:tcPr>
            <w:tcW w:w="1245" w:type="dxa"/>
            <w:shd w:val="clear" w:color="auto" w:fill="364974"/>
            <w:vAlign w:val="center"/>
          </w:tcPr>
          <w:p w14:paraId="308AB487" w14:textId="43FCF184" w:rsidR="00564157" w:rsidRPr="001A2A97" w:rsidRDefault="009005C9" w:rsidP="00AC6556">
            <w:pPr>
              <w:pStyle w:val="NoSpacing1"/>
              <w:jc w:val="center"/>
              <w:rPr>
                <w:color w:val="FFFFFF" w:themeColor="background1"/>
                <w:szCs w:val="20"/>
              </w:rPr>
            </w:pPr>
            <w:r w:rsidRPr="001A2A97">
              <w:rPr>
                <w:color w:val="FFFFFF" w:themeColor="background1"/>
                <w:szCs w:val="20"/>
              </w:rPr>
              <w:t>Secondary</w:t>
            </w:r>
          </w:p>
        </w:tc>
        <w:tc>
          <w:tcPr>
            <w:tcW w:w="1350" w:type="dxa"/>
            <w:shd w:val="clear" w:color="auto" w:fill="364974"/>
            <w:vAlign w:val="center"/>
          </w:tcPr>
          <w:p w14:paraId="543C62ED" w14:textId="59CA1DB5" w:rsidR="00564157" w:rsidRPr="001A2A97" w:rsidRDefault="009005C9" w:rsidP="00AC6556">
            <w:pPr>
              <w:pStyle w:val="NoSpacing1"/>
              <w:jc w:val="center"/>
              <w:rPr>
                <w:color w:val="FFFFFF" w:themeColor="background1"/>
                <w:szCs w:val="20"/>
              </w:rPr>
            </w:pPr>
            <w:r w:rsidRPr="001A2A97">
              <w:rPr>
                <w:color w:val="FFFFFF" w:themeColor="background1"/>
                <w:szCs w:val="20"/>
              </w:rPr>
              <w:t>Tertiary</w:t>
            </w:r>
          </w:p>
        </w:tc>
      </w:tr>
      <w:tr w:rsidR="009005C9" w:rsidRPr="009E3363" w14:paraId="43F40654" w14:textId="77777777" w:rsidTr="004369FA">
        <w:trPr>
          <w:jc w:val="center"/>
        </w:trPr>
        <w:tc>
          <w:tcPr>
            <w:tcW w:w="8742" w:type="dxa"/>
            <w:gridSpan w:val="6"/>
            <w:shd w:val="clear" w:color="auto" w:fill="7690AE"/>
          </w:tcPr>
          <w:p w14:paraId="2BC1C6CA" w14:textId="00E7B53C" w:rsidR="009005C9" w:rsidRPr="009E3363" w:rsidRDefault="009005C9" w:rsidP="00564157">
            <w:pPr>
              <w:pStyle w:val="NoSpacing1"/>
              <w:rPr>
                <w:szCs w:val="20"/>
              </w:rPr>
            </w:pPr>
            <w:r w:rsidRPr="009E3363">
              <w:t>SOFTWARE</w:t>
            </w:r>
            <w:r>
              <w:t xml:space="preserve"> (Cont.)</w:t>
            </w:r>
          </w:p>
        </w:tc>
      </w:tr>
      <w:tr w:rsidR="00564157" w:rsidRPr="009E3363" w14:paraId="095B4D1F" w14:textId="77777777" w:rsidTr="004369FA">
        <w:trPr>
          <w:jc w:val="center"/>
        </w:trPr>
        <w:tc>
          <w:tcPr>
            <w:tcW w:w="3044" w:type="dxa"/>
            <w:shd w:val="clear" w:color="auto" w:fill="F4F1E5"/>
          </w:tcPr>
          <w:p w14:paraId="61AB5949" w14:textId="7B0BEF3E" w:rsidR="00564157" w:rsidRPr="009E3363" w:rsidRDefault="00564157" w:rsidP="00564157">
            <w:pPr>
              <w:pStyle w:val="NoSpacing1"/>
            </w:pPr>
            <w:r>
              <w:t>TerraGo GeoPDF</w:t>
            </w:r>
          </w:p>
        </w:tc>
        <w:tc>
          <w:tcPr>
            <w:tcW w:w="900" w:type="dxa"/>
            <w:shd w:val="clear" w:color="auto" w:fill="F4F1E5"/>
            <w:vAlign w:val="center"/>
          </w:tcPr>
          <w:p w14:paraId="058D2103" w14:textId="77777777" w:rsidR="00564157" w:rsidRPr="009E3363" w:rsidRDefault="00564157" w:rsidP="00564157">
            <w:pPr>
              <w:pStyle w:val="NoSpacing1"/>
            </w:pPr>
            <w:r w:rsidRPr="009E3363">
              <w:t>√</w:t>
            </w:r>
          </w:p>
        </w:tc>
        <w:tc>
          <w:tcPr>
            <w:tcW w:w="783" w:type="dxa"/>
            <w:shd w:val="clear" w:color="auto" w:fill="F4F1E5"/>
            <w:vAlign w:val="center"/>
          </w:tcPr>
          <w:p w14:paraId="12381B40" w14:textId="77777777" w:rsidR="00564157" w:rsidRPr="009E3363" w:rsidRDefault="00564157" w:rsidP="00564157">
            <w:pPr>
              <w:pStyle w:val="NoSpacing1"/>
            </w:pPr>
          </w:p>
        </w:tc>
        <w:tc>
          <w:tcPr>
            <w:tcW w:w="1420" w:type="dxa"/>
            <w:shd w:val="clear" w:color="auto" w:fill="F4F1E5"/>
            <w:vAlign w:val="center"/>
          </w:tcPr>
          <w:p w14:paraId="0D7A31B5"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23D19CDC"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3B7B6EED"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06C2A818" w14:textId="77777777" w:rsidTr="004369FA">
        <w:trPr>
          <w:jc w:val="center"/>
        </w:trPr>
        <w:tc>
          <w:tcPr>
            <w:tcW w:w="3044" w:type="dxa"/>
            <w:shd w:val="clear" w:color="auto" w:fill="F4F1E5"/>
          </w:tcPr>
          <w:p w14:paraId="0EAA5BA2" w14:textId="77777777" w:rsidR="00564157" w:rsidRPr="009E3363" w:rsidRDefault="00564157" w:rsidP="00564157">
            <w:pPr>
              <w:pStyle w:val="NoSpacing1"/>
              <w:ind w:left="252"/>
            </w:pPr>
            <w:r>
              <w:t>Publisher for ArcGIS (with license)</w:t>
            </w:r>
          </w:p>
        </w:tc>
        <w:tc>
          <w:tcPr>
            <w:tcW w:w="900" w:type="dxa"/>
            <w:shd w:val="clear" w:color="auto" w:fill="F4F1E5"/>
            <w:vAlign w:val="center"/>
          </w:tcPr>
          <w:p w14:paraId="388A0043" w14:textId="77777777" w:rsidR="00564157" w:rsidRPr="009E3363" w:rsidRDefault="00564157" w:rsidP="00564157">
            <w:pPr>
              <w:pStyle w:val="NoSpacing1"/>
            </w:pPr>
            <w:r w:rsidRPr="009E3363">
              <w:t>√</w:t>
            </w:r>
          </w:p>
        </w:tc>
        <w:tc>
          <w:tcPr>
            <w:tcW w:w="783" w:type="dxa"/>
            <w:shd w:val="clear" w:color="auto" w:fill="F4F1E5"/>
            <w:vAlign w:val="center"/>
          </w:tcPr>
          <w:p w14:paraId="2138DCD7" w14:textId="77777777" w:rsidR="00564157" w:rsidRPr="009E3363" w:rsidRDefault="00564157" w:rsidP="00564157">
            <w:pPr>
              <w:pStyle w:val="NoSpacing1"/>
            </w:pPr>
          </w:p>
        </w:tc>
        <w:tc>
          <w:tcPr>
            <w:tcW w:w="1420" w:type="dxa"/>
            <w:shd w:val="clear" w:color="auto" w:fill="F4F1E5"/>
            <w:vAlign w:val="center"/>
          </w:tcPr>
          <w:p w14:paraId="1D7CD70F"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595321B4"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6540ECA0"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6D2B8E46" w14:textId="77777777" w:rsidTr="004369FA">
        <w:trPr>
          <w:jc w:val="center"/>
        </w:trPr>
        <w:tc>
          <w:tcPr>
            <w:tcW w:w="3044" w:type="dxa"/>
            <w:shd w:val="clear" w:color="auto" w:fill="F4F1E5"/>
          </w:tcPr>
          <w:p w14:paraId="74B75EC2" w14:textId="77777777" w:rsidR="00564157" w:rsidRPr="009E3363" w:rsidRDefault="00564157" w:rsidP="00564157">
            <w:pPr>
              <w:pStyle w:val="NoSpacing1"/>
              <w:ind w:left="252"/>
            </w:pPr>
            <w:r>
              <w:t>GeoPDF extension for Adobe</w:t>
            </w:r>
          </w:p>
        </w:tc>
        <w:tc>
          <w:tcPr>
            <w:tcW w:w="900" w:type="dxa"/>
            <w:shd w:val="clear" w:color="auto" w:fill="F4F1E5"/>
            <w:vAlign w:val="center"/>
          </w:tcPr>
          <w:p w14:paraId="39BB219A" w14:textId="77777777" w:rsidR="00564157" w:rsidRPr="009E3363" w:rsidRDefault="00564157" w:rsidP="00564157">
            <w:pPr>
              <w:pStyle w:val="NoSpacing1"/>
            </w:pPr>
            <w:r w:rsidRPr="009E3363">
              <w:t>√</w:t>
            </w:r>
          </w:p>
        </w:tc>
        <w:tc>
          <w:tcPr>
            <w:tcW w:w="783" w:type="dxa"/>
            <w:shd w:val="clear" w:color="auto" w:fill="F4F1E5"/>
            <w:vAlign w:val="center"/>
          </w:tcPr>
          <w:p w14:paraId="5B04E4CA" w14:textId="77777777" w:rsidR="00564157" w:rsidRPr="009E3363" w:rsidRDefault="00564157" w:rsidP="00564157">
            <w:pPr>
              <w:pStyle w:val="NoSpacing1"/>
            </w:pPr>
          </w:p>
        </w:tc>
        <w:tc>
          <w:tcPr>
            <w:tcW w:w="1420" w:type="dxa"/>
            <w:shd w:val="clear" w:color="auto" w:fill="F4F1E5"/>
            <w:vAlign w:val="center"/>
          </w:tcPr>
          <w:p w14:paraId="65C9FD09"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10FD3271"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5C84C94E"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3E0239AB" w14:textId="77777777" w:rsidTr="00FB7C6D">
        <w:trPr>
          <w:jc w:val="center"/>
        </w:trPr>
        <w:tc>
          <w:tcPr>
            <w:tcW w:w="8742" w:type="dxa"/>
            <w:gridSpan w:val="6"/>
            <w:shd w:val="clear" w:color="auto" w:fill="7690AE"/>
          </w:tcPr>
          <w:p w14:paraId="3AFE0492" w14:textId="77777777" w:rsidR="00564157" w:rsidRPr="009E3363" w:rsidRDefault="00564157" w:rsidP="00564157">
            <w:pPr>
              <w:pStyle w:val="NoSpacing1"/>
            </w:pPr>
            <w:r w:rsidRPr="009E3363">
              <w:t>DATA RESOURCES</w:t>
            </w:r>
          </w:p>
        </w:tc>
      </w:tr>
      <w:tr w:rsidR="00564157" w:rsidRPr="009E3363" w14:paraId="55879128" w14:textId="77777777" w:rsidTr="004369FA">
        <w:trPr>
          <w:jc w:val="center"/>
        </w:trPr>
        <w:tc>
          <w:tcPr>
            <w:tcW w:w="3044" w:type="dxa"/>
            <w:shd w:val="clear" w:color="auto" w:fill="F4F1E5"/>
          </w:tcPr>
          <w:p w14:paraId="766B2CC9" w14:textId="77777777" w:rsidR="00564157" w:rsidRPr="009E3363" w:rsidRDefault="00564157" w:rsidP="00564157">
            <w:pPr>
              <w:pStyle w:val="NoSpacing1"/>
            </w:pPr>
            <w:r w:rsidRPr="009E3363">
              <w:t>Commercial</w:t>
            </w:r>
            <w:r>
              <w:t xml:space="preserve"> and Government</w:t>
            </w:r>
            <w:r w:rsidRPr="009E3363">
              <w:t xml:space="preserve"> Imagery</w:t>
            </w:r>
          </w:p>
        </w:tc>
        <w:tc>
          <w:tcPr>
            <w:tcW w:w="900" w:type="dxa"/>
            <w:shd w:val="clear" w:color="auto" w:fill="F4F1E5"/>
          </w:tcPr>
          <w:p w14:paraId="08A208CB" w14:textId="77777777" w:rsidR="00564157" w:rsidRPr="009E3363" w:rsidRDefault="00564157" w:rsidP="00564157">
            <w:pPr>
              <w:pStyle w:val="NoSpacing1"/>
            </w:pPr>
            <w:r w:rsidRPr="009E3363">
              <w:t>√</w:t>
            </w:r>
          </w:p>
        </w:tc>
        <w:tc>
          <w:tcPr>
            <w:tcW w:w="783" w:type="dxa"/>
            <w:shd w:val="clear" w:color="auto" w:fill="F4F1E5"/>
            <w:vAlign w:val="center"/>
          </w:tcPr>
          <w:p w14:paraId="4B380B45" w14:textId="77777777" w:rsidR="00564157" w:rsidRPr="009E3363" w:rsidRDefault="00564157" w:rsidP="00564157">
            <w:pPr>
              <w:pStyle w:val="NoSpacing1"/>
            </w:pPr>
          </w:p>
        </w:tc>
        <w:tc>
          <w:tcPr>
            <w:tcW w:w="1420" w:type="dxa"/>
            <w:shd w:val="clear" w:color="auto" w:fill="F4F1E5"/>
            <w:vAlign w:val="center"/>
          </w:tcPr>
          <w:p w14:paraId="40152065"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0588A3BA"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65FDD2A9"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590830B8" w14:textId="77777777" w:rsidTr="004369FA">
        <w:trPr>
          <w:jc w:val="center"/>
        </w:trPr>
        <w:tc>
          <w:tcPr>
            <w:tcW w:w="3044" w:type="dxa"/>
            <w:tcBorders>
              <w:bottom w:val="single" w:sz="4" w:space="0" w:color="auto"/>
            </w:tcBorders>
            <w:shd w:val="clear" w:color="auto" w:fill="F4F1E5"/>
          </w:tcPr>
          <w:p w14:paraId="4CD89DB9" w14:textId="77777777" w:rsidR="00564157" w:rsidRPr="009E3363" w:rsidRDefault="00564157" w:rsidP="00564157">
            <w:pPr>
              <w:pStyle w:val="NoSpacing1"/>
            </w:pPr>
            <w:r w:rsidRPr="009E3363">
              <w:t>Locally Available Downloaded Data</w:t>
            </w:r>
          </w:p>
        </w:tc>
        <w:tc>
          <w:tcPr>
            <w:tcW w:w="900" w:type="dxa"/>
            <w:tcBorders>
              <w:bottom w:val="single" w:sz="4" w:space="0" w:color="auto"/>
            </w:tcBorders>
            <w:shd w:val="clear" w:color="auto" w:fill="F4F1E5"/>
          </w:tcPr>
          <w:p w14:paraId="2D279527" w14:textId="77777777" w:rsidR="00564157" w:rsidRPr="009E3363" w:rsidRDefault="00564157" w:rsidP="00564157">
            <w:pPr>
              <w:pStyle w:val="NoSpacing1"/>
            </w:pPr>
            <w:r w:rsidRPr="009E3363">
              <w:t>√</w:t>
            </w:r>
          </w:p>
        </w:tc>
        <w:tc>
          <w:tcPr>
            <w:tcW w:w="783" w:type="dxa"/>
            <w:tcBorders>
              <w:bottom w:val="single" w:sz="4" w:space="0" w:color="auto"/>
            </w:tcBorders>
            <w:shd w:val="clear" w:color="auto" w:fill="F4F1E5"/>
            <w:vAlign w:val="center"/>
          </w:tcPr>
          <w:p w14:paraId="6291D5ED" w14:textId="77777777" w:rsidR="00564157" w:rsidRPr="009E3363" w:rsidRDefault="00564157" w:rsidP="00564157">
            <w:pPr>
              <w:pStyle w:val="NoSpacing1"/>
            </w:pPr>
          </w:p>
        </w:tc>
        <w:tc>
          <w:tcPr>
            <w:tcW w:w="1420" w:type="dxa"/>
            <w:tcBorders>
              <w:bottom w:val="single" w:sz="4" w:space="0" w:color="auto"/>
            </w:tcBorders>
            <w:shd w:val="clear" w:color="auto" w:fill="F4F1E5"/>
            <w:vAlign w:val="center"/>
          </w:tcPr>
          <w:p w14:paraId="0FC8E05C"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tcBorders>
              <w:bottom w:val="single" w:sz="4" w:space="0" w:color="auto"/>
            </w:tcBorders>
            <w:shd w:val="clear" w:color="auto" w:fill="F4F1E5"/>
            <w:vAlign w:val="center"/>
          </w:tcPr>
          <w:p w14:paraId="2853D52F"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tcBorders>
              <w:bottom w:val="single" w:sz="4" w:space="0" w:color="auto"/>
            </w:tcBorders>
            <w:shd w:val="clear" w:color="auto" w:fill="F4F1E5"/>
            <w:vAlign w:val="center"/>
          </w:tcPr>
          <w:p w14:paraId="3326228C"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1D2C7C04" w14:textId="77777777" w:rsidTr="004369FA">
        <w:trPr>
          <w:jc w:val="center"/>
        </w:trPr>
        <w:tc>
          <w:tcPr>
            <w:tcW w:w="3044" w:type="dxa"/>
            <w:shd w:val="clear" w:color="auto" w:fill="F4F1E5"/>
          </w:tcPr>
          <w:p w14:paraId="2A41F736" w14:textId="681E9191" w:rsidR="00564157" w:rsidRPr="009E3363" w:rsidRDefault="00564157" w:rsidP="00564157">
            <w:pPr>
              <w:pStyle w:val="NoSpacing1"/>
            </w:pPr>
            <w:r>
              <w:t>HSIP Data</w:t>
            </w:r>
            <w:r w:rsidR="005F05BE">
              <w:t xml:space="preserve"> (if available)</w:t>
            </w:r>
          </w:p>
        </w:tc>
        <w:tc>
          <w:tcPr>
            <w:tcW w:w="900" w:type="dxa"/>
            <w:shd w:val="clear" w:color="auto" w:fill="F4F1E5"/>
          </w:tcPr>
          <w:p w14:paraId="3FB58977" w14:textId="77777777" w:rsidR="00564157" w:rsidRPr="009E3363" w:rsidRDefault="00564157" w:rsidP="00564157">
            <w:pPr>
              <w:pStyle w:val="NoSpacing1"/>
            </w:pPr>
            <w:r w:rsidRPr="009E3363">
              <w:t>√</w:t>
            </w:r>
          </w:p>
        </w:tc>
        <w:tc>
          <w:tcPr>
            <w:tcW w:w="783" w:type="dxa"/>
            <w:shd w:val="clear" w:color="auto" w:fill="F4F1E5"/>
            <w:vAlign w:val="center"/>
          </w:tcPr>
          <w:p w14:paraId="32677292" w14:textId="77777777" w:rsidR="00564157" w:rsidRPr="009E3363" w:rsidRDefault="00564157" w:rsidP="00564157">
            <w:pPr>
              <w:pStyle w:val="NoSpacing1"/>
            </w:pPr>
          </w:p>
        </w:tc>
        <w:tc>
          <w:tcPr>
            <w:tcW w:w="1420" w:type="dxa"/>
            <w:shd w:val="clear" w:color="auto" w:fill="F4F1E5"/>
            <w:vAlign w:val="center"/>
          </w:tcPr>
          <w:p w14:paraId="45A32ACC"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1FADB332"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65C04BE5"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0C45DFA7" w14:textId="77777777" w:rsidTr="004369FA">
        <w:trPr>
          <w:jc w:val="center"/>
        </w:trPr>
        <w:tc>
          <w:tcPr>
            <w:tcW w:w="3044" w:type="dxa"/>
            <w:shd w:val="clear" w:color="auto" w:fill="F4F1E5"/>
          </w:tcPr>
          <w:p w14:paraId="4E9E678A" w14:textId="77777777" w:rsidR="00564157" w:rsidRPr="009E3363" w:rsidRDefault="00564157" w:rsidP="00564157">
            <w:pPr>
              <w:pStyle w:val="NoSpacing1"/>
            </w:pPr>
            <w:r w:rsidRPr="009E3363">
              <w:t>Spare Copies of the above</w:t>
            </w:r>
          </w:p>
        </w:tc>
        <w:tc>
          <w:tcPr>
            <w:tcW w:w="900" w:type="dxa"/>
            <w:shd w:val="clear" w:color="auto" w:fill="F4F1E5"/>
          </w:tcPr>
          <w:p w14:paraId="2DF6FAEA" w14:textId="77777777" w:rsidR="00564157" w:rsidRPr="009E3363" w:rsidRDefault="00564157" w:rsidP="00564157">
            <w:pPr>
              <w:pStyle w:val="NoSpacing1"/>
            </w:pPr>
            <w:r w:rsidRPr="009E3363">
              <w:t>√</w:t>
            </w:r>
          </w:p>
        </w:tc>
        <w:tc>
          <w:tcPr>
            <w:tcW w:w="783" w:type="dxa"/>
            <w:shd w:val="clear" w:color="auto" w:fill="F4F1E5"/>
            <w:vAlign w:val="center"/>
          </w:tcPr>
          <w:p w14:paraId="7704BE6B" w14:textId="77777777" w:rsidR="00564157" w:rsidRPr="009E3363" w:rsidRDefault="00564157" w:rsidP="00564157">
            <w:pPr>
              <w:pStyle w:val="NoSpacing1"/>
            </w:pPr>
          </w:p>
        </w:tc>
        <w:tc>
          <w:tcPr>
            <w:tcW w:w="1420" w:type="dxa"/>
            <w:shd w:val="clear" w:color="auto" w:fill="F4F1E5"/>
            <w:vAlign w:val="center"/>
          </w:tcPr>
          <w:p w14:paraId="0C09FFCB"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76A6B807"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74EEE7F7"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295B17B4" w14:textId="77777777" w:rsidTr="00FB7C6D">
        <w:trPr>
          <w:jc w:val="center"/>
        </w:trPr>
        <w:tc>
          <w:tcPr>
            <w:tcW w:w="8742" w:type="dxa"/>
            <w:gridSpan w:val="6"/>
            <w:shd w:val="clear" w:color="auto" w:fill="7690AE"/>
          </w:tcPr>
          <w:p w14:paraId="6FA1B2F3" w14:textId="77777777" w:rsidR="00564157" w:rsidRPr="009E3363" w:rsidRDefault="00564157" w:rsidP="00564157">
            <w:pPr>
              <w:pStyle w:val="NoSpacing1"/>
            </w:pPr>
            <w:r w:rsidRPr="009E3363">
              <w:t>MAP RESOURCES</w:t>
            </w:r>
          </w:p>
        </w:tc>
      </w:tr>
      <w:tr w:rsidR="00564157" w:rsidRPr="009E3363" w14:paraId="5C0667F6" w14:textId="77777777" w:rsidTr="004369FA">
        <w:trPr>
          <w:jc w:val="center"/>
        </w:trPr>
        <w:tc>
          <w:tcPr>
            <w:tcW w:w="3044" w:type="dxa"/>
            <w:shd w:val="clear" w:color="auto" w:fill="F4F1E5"/>
          </w:tcPr>
          <w:p w14:paraId="26A91EF2" w14:textId="77777777" w:rsidR="00564157" w:rsidRPr="009E3363" w:rsidRDefault="00564157" w:rsidP="00564157">
            <w:pPr>
              <w:pStyle w:val="NoSpacing1"/>
            </w:pPr>
            <w:r w:rsidRPr="009E3363">
              <w:t>Department Specific Maps</w:t>
            </w:r>
          </w:p>
        </w:tc>
        <w:tc>
          <w:tcPr>
            <w:tcW w:w="900" w:type="dxa"/>
            <w:shd w:val="clear" w:color="auto" w:fill="F4F1E5"/>
            <w:vAlign w:val="center"/>
          </w:tcPr>
          <w:p w14:paraId="4114F97D" w14:textId="77777777" w:rsidR="00564157" w:rsidRPr="009E3363" w:rsidRDefault="00564157" w:rsidP="00564157">
            <w:pPr>
              <w:pStyle w:val="NoSpacing1"/>
            </w:pPr>
            <w:r w:rsidRPr="009E3363">
              <w:t>√</w:t>
            </w:r>
          </w:p>
        </w:tc>
        <w:tc>
          <w:tcPr>
            <w:tcW w:w="783" w:type="dxa"/>
            <w:shd w:val="clear" w:color="auto" w:fill="F4F1E5"/>
            <w:vAlign w:val="center"/>
          </w:tcPr>
          <w:p w14:paraId="5CB40680" w14:textId="77777777" w:rsidR="00564157" w:rsidRPr="009E3363" w:rsidRDefault="00564157" w:rsidP="00564157">
            <w:pPr>
              <w:pStyle w:val="NoSpacing1"/>
            </w:pPr>
          </w:p>
        </w:tc>
        <w:tc>
          <w:tcPr>
            <w:tcW w:w="1420" w:type="dxa"/>
            <w:shd w:val="clear" w:color="auto" w:fill="F4F1E5"/>
            <w:vAlign w:val="center"/>
          </w:tcPr>
          <w:p w14:paraId="016A5164"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66C12A97"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1B8BC4B7"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5B3705F9" w14:textId="77777777" w:rsidTr="004369FA">
        <w:trPr>
          <w:jc w:val="center"/>
        </w:trPr>
        <w:tc>
          <w:tcPr>
            <w:tcW w:w="3044" w:type="dxa"/>
            <w:shd w:val="clear" w:color="auto" w:fill="F4F1E5"/>
          </w:tcPr>
          <w:p w14:paraId="7CCF2D24" w14:textId="77777777" w:rsidR="00564157" w:rsidRPr="009E3363" w:rsidRDefault="00564157" w:rsidP="00564157">
            <w:pPr>
              <w:pStyle w:val="NoSpacing1"/>
            </w:pPr>
            <w:r w:rsidRPr="009E3363">
              <w:t>Wall Maps</w:t>
            </w:r>
          </w:p>
        </w:tc>
        <w:tc>
          <w:tcPr>
            <w:tcW w:w="900" w:type="dxa"/>
            <w:shd w:val="clear" w:color="auto" w:fill="F4F1E5"/>
            <w:vAlign w:val="center"/>
          </w:tcPr>
          <w:p w14:paraId="3303CA0C" w14:textId="77777777" w:rsidR="00564157" w:rsidRPr="009E3363" w:rsidRDefault="00564157" w:rsidP="00564157">
            <w:pPr>
              <w:pStyle w:val="NoSpacing1"/>
            </w:pPr>
            <w:r w:rsidRPr="009E3363">
              <w:t>√</w:t>
            </w:r>
          </w:p>
        </w:tc>
        <w:tc>
          <w:tcPr>
            <w:tcW w:w="783" w:type="dxa"/>
            <w:shd w:val="clear" w:color="auto" w:fill="F4F1E5"/>
            <w:vAlign w:val="center"/>
          </w:tcPr>
          <w:p w14:paraId="336AED86" w14:textId="77777777" w:rsidR="00564157" w:rsidRPr="009E3363" w:rsidRDefault="00564157" w:rsidP="00564157">
            <w:pPr>
              <w:pStyle w:val="NoSpacing1"/>
            </w:pPr>
          </w:p>
        </w:tc>
        <w:tc>
          <w:tcPr>
            <w:tcW w:w="1420" w:type="dxa"/>
            <w:shd w:val="clear" w:color="auto" w:fill="F4F1E5"/>
            <w:vAlign w:val="center"/>
          </w:tcPr>
          <w:p w14:paraId="28270C3E"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7D0D62D6"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0595B46A"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7EA9F0A9" w14:textId="77777777" w:rsidTr="004369FA">
        <w:trPr>
          <w:jc w:val="center"/>
        </w:trPr>
        <w:tc>
          <w:tcPr>
            <w:tcW w:w="3044" w:type="dxa"/>
            <w:shd w:val="clear" w:color="auto" w:fill="F4F1E5"/>
          </w:tcPr>
          <w:p w14:paraId="68ECF586" w14:textId="77777777" w:rsidR="00564157" w:rsidRPr="009E3363" w:rsidRDefault="00564157" w:rsidP="00564157">
            <w:pPr>
              <w:pStyle w:val="NoSpacing1"/>
            </w:pPr>
            <w:r w:rsidRPr="009E3363">
              <w:t>Locally Used Road Maps</w:t>
            </w:r>
          </w:p>
        </w:tc>
        <w:tc>
          <w:tcPr>
            <w:tcW w:w="900" w:type="dxa"/>
            <w:shd w:val="clear" w:color="auto" w:fill="F4F1E5"/>
            <w:vAlign w:val="center"/>
          </w:tcPr>
          <w:p w14:paraId="65940E3D" w14:textId="77777777" w:rsidR="00564157" w:rsidRPr="009E3363" w:rsidRDefault="00564157" w:rsidP="00564157">
            <w:pPr>
              <w:pStyle w:val="NoSpacing1"/>
            </w:pPr>
            <w:r w:rsidRPr="009E3363">
              <w:t>√</w:t>
            </w:r>
          </w:p>
        </w:tc>
        <w:tc>
          <w:tcPr>
            <w:tcW w:w="783" w:type="dxa"/>
            <w:shd w:val="clear" w:color="auto" w:fill="F4F1E5"/>
            <w:vAlign w:val="center"/>
          </w:tcPr>
          <w:p w14:paraId="7BF31DF6" w14:textId="77777777" w:rsidR="00564157" w:rsidRPr="009E3363" w:rsidRDefault="00564157" w:rsidP="00564157">
            <w:pPr>
              <w:pStyle w:val="NoSpacing1"/>
            </w:pPr>
            <w:r w:rsidRPr="009E3363">
              <w:t>√</w:t>
            </w:r>
          </w:p>
        </w:tc>
        <w:tc>
          <w:tcPr>
            <w:tcW w:w="1420" w:type="dxa"/>
            <w:shd w:val="clear" w:color="auto" w:fill="F4F1E5"/>
            <w:vAlign w:val="center"/>
          </w:tcPr>
          <w:p w14:paraId="38D16479"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54084468"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5C352A70"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0DD10307" w14:textId="77777777" w:rsidTr="004369FA">
        <w:trPr>
          <w:jc w:val="center"/>
        </w:trPr>
        <w:tc>
          <w:tcPr>
            <w:tcW w:w="3044" w:type="dxa"/>
            <w:shd w:val="clear" w:color="auto" w:fill="F4F1E5"/>
          </w:tcPr>
          <w:p w14:paraId="58828BC3" w14:textId="77777777" w:rsidR="00564157" w:rsidRPr="009E3363" w:rsidRDefault="00564157" w:rsidP="00564157">
            <w:pPr>
              <w:pStyle w:val="NoSpacing1"/>
            </w:pPr>
            <w:r w:rsidRPr="009E3363">
              <w:t>Campus Maps</w:t>
            </w:r>
          </w:p>
        </w:tc>
        <w:tc>
          <w:tcPr>
            <w:tcW w:w="900" w:type="dxa"/>
            <w:shd w:val="clear" w:color="auto" w:fill="F4F1E5"/>
            <w:vAlign w:val="center"/>
          </w:tcPr>
          <w:p w14:paraId="2338A829" w14:textId="77777777" w:rsidR="00564157" w:rsidRPr="009E3363" w:rsidRDefault="00564157" w:rsidP="00564157">
            <w:pPr>
              <w:pStyle w:val="NoSpacing1"/>
            </w:pPr>
            <w:r w:rsidRPr="009E3363">
              <w:t>√</w:t>
            </w:r>
          </w:p>
        </w:tc>
        <w:tc>
          <w:tcPr>
            <w:tcW w:w="783" w:type="dxa"/>
            <w:shd w:val="clear" w:color="auto" w:fill="F4F1E5"/>
            <w:vAlign w:val="center"/>
          </w:tcPr>
          <w:p w14:paraId="4F97EB16" w14:textId="77777777" w:rsidR="00564157" w:rsidRPr="009E3363" w:rsidRDefault="00564157" w:rsidP="00564157">
            <w:pPr>
              <w:pStyle w:val="NoSpacing1"/>
            </w:pPr>
            <w:r w:rsidRPr="009E3363">
              <w:t>√</w:t>
            </w:r>
          </w:p>
        </w:tc>
        <w:tc>
          <w:tcPr>
            <w:tcW w:w="1420" w:type="dxa"/>
            <w:shd w:val="clear" w:color="auto" w:fill="F4F1E5"/>
            <w:vAlign w:val="center"/>
          </w:tcPr>
          <w:p w14:paraId="12227BB1"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4FF000D4"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455CA274"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03E18A74" w14:textId="77777777" w:rsidTr="004369FA">
        <w:trPr>
          <w:trHeight w:val="278"/>
          <w:jc w:val="center"/>
        </w:trPr>
        <w:tc>
          <w:tcPr>
            <w:tcW w:w="3044" w:type="dxa"/>
            <w:shd w:val="clear" w:color="auto" w:fill="F4F1E5"/>
          </w:tcPr>
          <w:p w14:paraId="266DD094" w14:textId="77777777" w:rsidR="00564157" w:rsidRPr="009E3363" w:rsidRDefault="00564157" w:rsidP="00564157">
            <w:pPr>
              <w:pStyle w:val="NoSpacing1"/>
            </w:pPr>
            <w:r w:rsidRPr="009E3363">
              <w:t>Transit Maps</w:t>
            </w:r>
          </w:p>
        </w:tc>
        <w:tc>
          <w:tcPr>
            <w:tcW w:w="900" w:type="dxa"/>
            <w:shd w:val="clear" w:color="auto" w:fill="F4F1E5"/>
            <w:vAlign w:val="center"/>
          </w:tcPr>
          <w:p w14:paraId="5DE7779C" w14:textId="77777777" w:rsidR="00564157" w:rsidRPr="009E3363" w:rsidRDefault="00564157" w:rsidP="00564157">
            <w:pPr>
              <w:pStyle w:val="NoSpacing1"/>
            </w:pPr>
          </w:p>
        </w:tc>
        <w:tc>
          <w:tcPr>
            <w:tcW w:w="783" w:type="dxa"/>
            <w:shd w:val="clear" w:color="auto" w:fill="F4F1E5"/>
            <w:vAlign w:val="center"/>
          </w:tcPr>
          <w:p w14:paraId="13E47E35" w14:textId="77777777" w:rsidR="00564157" w:rsidRPr="009E3363" w:rsidRDefault="00564157" w:rsidP="00564157">
            <w:pPr>
              <w:pStyle w:val="NoSpacing1"/>
            </w:pPr>
          </w:p>
        </w:tc>
        <w:tc>
          <w:tcPr>
            <w:tcW w:w="1420" w:type="dxa"/>
            <w:shd w:val="clear" w:color="auto" w:fill="F4F1E5"/>
            <w:vAlign w:val="center"/>
          </w:tcPr>
          <w:p w14:paraId="3FCA6543"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529B830C"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32FF36AE"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124958AA" w14:textId="77777777" w:rsidTr="004369FA">
        <w:trPr>
          <w:jc w:val="center"/>
        </w:trPr>
        <w:tc>
          <w:tcPr>
            <w:tcW w:w="3044" w:type="dxa"/>
            <w:shd w:val="clear" w:color="auto" w:fill="F4F1E5"/>
          </w:tcPr>
          <w:p w14:paraId="7E89446D" w14:textId="77777777" w:rsidR="00564157" w:rsidRPr="009E3363" w:rsidRDefault="00564157" w:rsidP="00564157">
            <w:pPr>
              <w:pStyle w:val="NoSpacing1"/>
            </w:pPr>
            <w:r>
              <w:t xml:space="preserve">POI </w:t>
            </w:r>
            <w:r w:rsidRPr="009E3363">
              <w:t>Maps</w:t>
            </w:r>
            <w:r>
              <w:t>/Boater’s Guides</w:t>
            </w:r>
          </w:p>
        </w:tc>
        <w:tc>
          <w:tcPr>
            <w:tcW w:w="900" w:type="dxa"/>
            <w:shd w:val="clear" w:color="auto" w:fill="F4F1E5"/>
            <w:vAlign w:val="center"/>
          </w:tcPr>
          <w:p w14:paraId="731303F4" w14:textId="77777777" w:rsidR="00564157" w:rsidRPr="009E3363" w:rsidRDefault="00564157" w:rsidP="00564157">
            <w:pPr>
              <w:pStyle w:val="NoSpacing1"/>
            </w:pPr>
          </w:p>
        </w:tc>
        <w:tc>
          <w:tcPr>
            <w:tcW w:w="783" w:type="dxa"/>
            <w:shd w:val="clear" w:color="auto" w:fill="F4F1E5"/>
            <w:vAlign w:val="center"/>
          </w:tcPr>
          <w:p w14:paraId="3B8B994F" w14:textId="77777777" w:rsidR="00564157" w:rsidRPr="009E3363" w:rsidRDefault="00564157" w:rsidP="00564157">
            <w:pPr>
              <w:pStyle w:val="NoSpacing1"/>
            </w:pPr>
          </w:p>
        </w:tc>
        <w:tc>
          <w:tcPr>
            <w:tcW w:w="1420" w:type="dxa"/>
            <w:shd w:val="clear" w:color="auto" w:fill="F4F1E5"/>
            <w:vAlign w:val="center"/>
          </w:tcPr>
          <w:p w14:paraId="7585344D"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12346E8D"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0081E561" w14:textId="77777777" w:rsidR="00564157" w:rsidRPr="009E3363" w:rsidRDefault="00564157" w:rsidP="00564157">
            <w:pPr>
              <w:pStyle w:val="NoSpacing1"/>
              <w:rPr>
                <w:szCs w:val="20"/>
              </w:rPr>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4ABA9CC8" w14:textId="77777777" w:rsidTr="00FB7C6D">
        <w:trPr>
          <w:jc w:val="center"/>
        </w:trPr>
        <w:tc>
          <w:tcPr>
            <w:tcW w:w="8742" w:type="dxa"/>
            <w:gridSpan w:val="6"/>
            <w:shd w:val="clear" w:color="auto" w:fill="7690AE"/>
          </w:tcPr>
          <w:p w14:paraId="22DB1B7F" w14:textId="77777777" w:rsidR="00564157" w:rsidRPr="009E3363" w:rsidRDefault="00564157" w:rsidP="00564157">
            <w:pPr>
              <w:pStyle w:val="NoSpacing1"/>
            </w:pPr>
            <w:r w:rsidRPr="009E3363">
              <w:t>GENERAL RESOURCES</w:t>
            </w:r>
          </w:p>
        </w:tc>
      </w:tr>
      <w:tr w:rsidR="00564157" w:rsidRPr="009E3363" w14:paraId="01828AF4" w14:textId="77777777" w:rsidTr="004369FA">
        <w:trPr>
          <w:jc w:val="center"/>
        </w:trPr>
        <w:tc>
          <w:tcPr>
            <w:tcW w:w="3044" w:type="dxa"/>
            <w:shd w:val="clear" w:color="auto" w:fill="F4F1E5"/>
          </w:tcPr>
          <w:p w14:paraId="741D8B58" w14:textId="77777777" w:rsidR="00564157" w:rsidRPr="009E3363" w:rsidRDefault="00564157" w:rsidP="00564157">
            <w:pPr>
              <w:pStyle w:val="NoSpacing1"/>
            </w:pPr>
            <w:r w:rsidRPr="009E3363">
              <w:t>GIS Desk Book*</w:t>
            </w:r>
          </w:p>
        </w:tc>
        <w:tc>
          <w:tcPr>
            <w:tcW w:w="900" w:type="dxa"/>
            <w:shd w:val="clear" w:color="auto" w:fill="F4F1E5"/>
            <w:vAlign w:val="center"/>
          </w:tcPr>
          <w:p w14:paraId="2C7799AB" w14:textId="77777777" w:rsidR="00564157" w:rsidRPr="009E3363" w:rsidRDefault="00564157" w:rsidP="00564157">
            <w:pPr>
              <w:pStyle w:val="NoSpacing1"/>
            </w:pPr>
            <w:r w:rsidRPr="009E3363">
              <w:t>√</w:t>
            </w:r>
          </w:p>
        </w:tc>
        <w:tc>
          <w:tcPr>
            <w:tcW w:w="783" w:type="dxa"/>
            <w:shd w:val="clear" w:color="auto" w:fill="F4F1E5"/>
            <w:vAlign w:val="center"/>
          </w:tcPr>
          <w:p w14:paraId="034F01C7" w14:textId="77777777" w:rsidR="00564157" w:rsidRPr="009E3363" w:rsidRDefault="00564157" w:rsidP="00564157">
            <w:pPr>
              <w:pStyle w:val="NoSpacing1"/>
            </w:pPr>
          </w:p>
        </w:tc>
        <w:tc>
          <w:tcPr>
            <w:tcW w:w="1420" w:type="dxa"/>
            <w:shd w:val="clear" w:color="auto" w:fill="F4F1E5"/>
            <w:vAlign w:val="center"/>
          </w:tcPr>
          <w:p w14:paraId="0903DBCE"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74141D44"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42B3A9B6"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016A8954" w14:textId="77777777" w:rsidTr="004369FA">
        <w:trPr>
          <w:jc w:val="center"/>
        </w:trPr>
        <w:tc>
          <w:tcPr>
            <w:tcW w:w="3044" w:type="dxa"/>
            <w:shd w:val="clear" w:color="auto" w:fill="F4F1E5"/>
          </w:tcPr>
          <w:p w14:paraId="08197255" w14:textId="77777777" w:rsidR="00564157" w:rsidRPr="009E3363" w:rsidRDefault="00564157" w:rsidP="00564157">
            <w:pPr>
              <w:pStyle w:val="NoSpacing1"/>
            </w:pPr>
            <w:r w:rsidRPr="009E3363">
              <w:t>Markers (Dry Erase)/Pens/Pencils</w:t>
            </w:r>
          </w:p>
        </w:tc>
        <w:tc>
          <w:tcPr>
            <w:tcW w:w="900" w:type="dxa"/>
            <w:shd w:val="clear" w:color="auto" w:fill="F4F1E5"/>
            <w:vAlign w:val="center"/>
          </w:tcPr>
          <w:p w14:paraId="5343E97E" w14:textId="77777777" w:rsidR="00564157" w:rsidRPr="009E3363" w:rsidRDefault="00564157" w:rsidP="00564157">
            <w:pPr>
              <w:pStyle w:val="NoSpacing1"/>
            </w:pPr>
            <w:r w:rsidRPr="009E3363">
              <w:t>√</w:t>
            </w:r>
          </w:p>
        </w:tc>
        <w:tc>
          <w:tcPr>
            <w:tcW w:w="783" w:type="dxa"/>
            <w:shd w:val="clear" w:color="auto" w:fill="F4F1E5"/>
            <w:vAlign w:val="center"/>
          </w:tcPr>
          <w:p w14:paraId="6F61581B" w14:textId="77777777" w:rsidR="00564157" w:rsidRPr="009E3363" w:rsidRDefault="00564157" w:rsidP="00564157">
            <w:pPr>
              <w:pStyle w:val="NoSpacing1"/>
            </w:pPr>
          </w:p>
        </w:tc>
        <w:tc>
          <w:tcPr>
            <w:tcW w:w="1420" w:type="dxa"/>
            <w:shd w:val="clear" w:color="auto" w:fill="F4F1E5"/>
            <w:vAlign w:val="center"/>
          </w:tcPr>
          <w:p w14:paraId="047DF75A"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6F86EEC4"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2682C273"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593D6005" w14:textId="77777777" w:rsidTr="004369FA">
        <w:trPr>
          <w:jc w:val="center"/>
        </w:trPr>
        <w:tc>
          <w:tcPr>
            <w:tcW w:w="3044" w:type="dxa"/>
            <w:shd w:val="clear" w:color="auto" w:fill="F4F1E5"/>
          </w:tcPr>
          <w:p w14:paraId="6F22FCEE" w14:textId="77777777" w:rsidR="00564157" w:rsidRPr="009E3363" w:rsidRDefault="00564157" w:rsidP="00564157">
            <w:pPr>
              <w:pStyle w:val="NoSpacing1"/>
            </w:pPr>
            <w:r w:rsidRPr="009E3363">
              <w:t>Compass (Magnetic not scribing type)</w:t>
            </w:r>
          </w:p>
        </w:tc>
        <w:tc>
          <w:tcPr>
            <w:tcW w:w="900" w:type="dxa"/>
            <w:shd w:val="clear" w:color="auto" w:fill="F4F1E5"/>
            <w:vAlign w:val="center"/>
          </w:tcPr>
          <w:p w14:paraId="2C4E371E" w14:textId="77777777" w:rsidR="00564157" w:rsidRPr="009E3363" w:rsidRDefault="00564157" w:rsidP="00564157">
            <w:pPr>
              <w:pStyle w:val="NoSpacing1"/>
            </w:pPr>
          </w:p>
        </w:tc>
        <w:tc>
          <w:tcPr>
            <w:tcW w:w="783" w:type="dxa"/>
            <w:shd w:val="clear" w:color="auto" w:fill="F4F1E5"/>
            <w:vAlign w:val="center"/>
          </w:tcPr>
          <w:p w14:paraId="4FA53444" w14:textId="77777777" w:rsidR="00564157" w:rsidRPr="009E3363" w:rsidRDefault="00564157" w:rsidP="00564157">
            <w:pPr>
              <w:pStyle w:val="NoSpacing1"/>
            </w:pPr>
          </w:p>
        </w:tc>
        <w:tc>
          <w:tcPr>
            <w:tcW w:w="1420" w:type="dxa"/>
            <w:shd w:val="clear" w:color="auto" w:fill="F4F1E5"/>
            <w:vAlign w:val="center"/>
          </w:tcPr>
          <w:p w14:paraId="0FD301A7"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2CF31B31"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0566F122"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1E42BB6B" w14:textId="77777777" w:rsidTr="004369FA">
        <w:trPr>
          <w:jc w:val="center"/>
        </w:trPr>
        <w:tc>
          <w:tcPr>
            <w:tcW w:w="3044" w:type="dxa"/>
            <w:shd w:val="clear" w:color="auto" w:fill="F4F1E5"/>
          </w:tcPr>
          <w:p w14:paraId="22998246" w14:textId="77777777" w:rsidR="00564157" w:rsidRPr="009E3363" w:rsidRDefault="00564157" w:rsidP="00564157">
            <w:pPr>
              <w:pStyle w:val="NoSpacing1"/>
            </w:pPr>
            <w:r w:rsidRPr="009E3363">
              <w:t>Ruler or map scale</w:t>
            </w:r>
          </w:p>
        </w:tc>
        <w:tc>
          <w:tcPr>
            <w:tcW w:w="900" w:type="dxa"/>
            <w:shd w:val="clear" w:color="auto" w:fill="F4F1E5"/>
            <w:vAlign w:val="center"/>
          </w:tcPr>
          <w:p w14:paraId="762784D4" w14:textId="77777777" w:rsidR="00564157" w:rsidRPr="009E3363" w:rsidRDefault="00564157" w:rsidP="00564157">
            <w:pPr>
              <w:pStyle w:val="NoSpacing1"/>
            </w:pPr>
            <w:r w:rsidRPr="009E3363">
              <w:t>√</w:t>
            </w:r>
          </w:p>
        </w:tc>
        <w:tc>
          <w:tcPr>
            <w:tcW w:w="783" w:type="dxa"/>
            <w:shd w:val="clear" w:color="auto" w:fill="F4F1E5"/>
            <w:vAlign w:val="center"/>
          </w:tcPr>
          <w:p w14:paraId="651FAB34" w14:textId="77777777" w:rsidR="00564157" w:rsidRPr="009E3363" w:rsidRDefault="00564157" w:rsidP="00564157">
            <w:pPr>
              <w:pStyle w:val="NoSpacing1"/>
            </w:pPr>
            <w:r w:rsidRPr="009E3363">
              <w:t>√</w:t>
            </w:r>
          </w:p>
        </w:tc>
        <w:tc>
          <w:tcPr>
            <w:tcW w:w="1420" w:type="dxa"/>
            <w:shd w:val="clear" w:color="auto" w:fill="F4F1E5"/>
            <w:vAlign w:val="center"/>
          </w:tcPr>
          <w:p w14:paraId="0AF7E334"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62D3F849"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78E903C6"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37EF0924" w14:textId="77777777" w:rsidTr="004369FA">
        <w:trPr>
          <w:jc w:val="center"/>
        </w:trPr>
        <w:tc>
          <w:tcPr>
            <w:tcW w:w="3044" w:type="dxa"/>
            <w:shd w:val="clear" w:color="auto" w:fill="F4F1E5"/>
          </w:tcPr>
          <w:p w14:paraId="011CAE59" w14:textId="77777777" w:rsidR="00564157" w:rsidRPr="009E3363" w:rsidRDefault="00564157" w:rsidP="00564157">
            <w:pPr>
              <w:pStyle w:val="NoSpacing1"/>
            </w:pPr>
            <w:r w:rsidRPr="009E3363">
              <w:t>CDs/DVDs</w:t>
            </w:r>
            <w:r>
              <w:t xml:space="preserve"> - Writeable</w:t>
            </w:r>
          </w:p>
        </w:tc>
        <w:tc>
          <w:tcPr>
            <w:tcW w:w="900" w:type="dxa"/>
            <w:shd w:val="clear" w:color="auto" w:fill="F4F1E5"/>
            <w:vAlign w:val="center"/>
          </w:tcPr>
          <w:p w14:paraId="445941D5" w14:textId="77777777" w:rsidR="00564157" w:rsidRPr="009E3363" w:rsidRDefault="00564157" w:rsidP="00564157">
            <w:pPr>
              <w:pStyle w:val="NoSpacing1"/>
            </w:pPr>
            <w:r w:rsidRPr="009E3363">
              <w:t>√</w:t>
            </w:r>
          </w:p>
        </w:tc>
        <w:tc>
          <w:tcPr>
            <w:tcW w:w="783" w:type="dxa"/>
            <w:shd w:val="clear" w:color="auto" w:fill="F4F1E5"/>
            <w:vAlign w:val="center"/>
          </w:tcPr>
          <w:p w14:paraId="2F3F5662" w14:textId="77777777" w:rsidR="00564157" w:rsidRPr="009E3363" w:rsidRDefault="00564157" w:rsidP="00564157">
            <w:pPr>
              <w:pStyle w:val="NoSpacing1"/>
            </w:pPr>
          </w:p>
        </w:tc>
        <w:tc>
          <w:tcPr>
            <w:tcW w:w="1420" w:type="dxa"/>
            <w:shd w:val="clear" w:color="auto" w:fill="F4F1E5"/>
            <w:vAlign w:val="center"/>
          </w:tcPr>
          <w:p w14:paraId="2BE1AFEA"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0C267456"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3A49AFEE"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49AB2F41" w14:textId="77777777" w:rsidTr="004369FA">
        <w:trPr>
          <w:jc w:val="center"/>
        </w:trPr>
        <w:tc>
          <w:tcPr>
            <w:tcW w:w="3044" w:type="dxa"/>
            <w:shd w:val="clear" w:color="auto" w:fill="F4F1E5"/>
          </w:tcPr>
          <w:p w14:paraId="683E6F16" w14:textId="77777777" w:rsidR="00564157" w:rsidRPr="009E3363" w:rsidRDefault="00564157" w:rsidP="00564157">
            <w:pPr>
              <w:pStyle w:val="NoSpacing1"/>
            </w:pPr>
            <w:r w:rsidRPr="009E3363">
              <w:t>Push Pins</w:t>
            </w:r>
          </w:p>
        </w:tc>
        <w:tc>
          <w:tcPr>
            <w:tcW w:w="900" w:type="dxa"/>
            <w:shd w:val="clear" w:color="auto" w:fill="F4F1E5"/>
            <w:vAlign w:val="center"/>
          </w:tcPr>
          <w:p w14:paraId="3E3883FF" w14:textId="77777777" w:rsidR="00564157" w:rsidRPr="009E3363" w:rsidRDefault="00564157" w:rsidP="00564157">
            <w:pPr>
              <w:pStyle w:val="NoSpacing1"/>
            </w:pPr>
            <w:r w:rsidRPr="009E3363">
              <w:t>√</w:t>
            </w:r>
          </w:p>
        </w:tc>
        <w:tc>
          <w:tcPr>
            <w:tcW w:w="783" w:type="dxa"/>
            <w:shd w:val="clear" w:color="auto" w:fill="F4F1E5"/>
            <w:vAlign w:val="center"/>
          </w:tcPr>
          <w:p w14:paraId="192CA1C9" w14:textId="77777777" w:rsidR="00564157" w:rsidRPr="009E3363" w:rsidRDefault="00564157" w:rsidP="00564157">
            <w:pPr>
              <w:pStyle w:val="NoSpacing1"/>
            </w:pPr>
          </w:p>
        </w:tc>
        <w:tc>
          <w:tcPr>
            <w:tcW w:w="1420" w:type="dxa"/>
            <w:shd w:val="clear" w:color="auto" w:fill="F4F1E5"/>
            <w:vAlign w:val="center"/>
          </w:tcPr>
          <w:p w14:paraId="60474ED2"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2AA7ADF9"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7DCA0192"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21071207" w14:textId="77777777" w:rsidTr="004369FA">
        <w:trPr>
          <w:jc w:val="center"/>
        </w:trPr>
        <w:tc>
          <w:tcPr>
            <w:tcW w:w="3044" w:type="dxa"/>
            <w:shd w:val="clear" w:color="auto" w:fill="F4F1E5"/>
          </w:tcPr>
          <w:p w14:paraId="4740BC23" w14:textId="77777777" w:rsidR="00564157" w:rsidRPr="009E3363" w:rsidRDefault="00564157" w:rsidP="00564157">
            <w:pPr>
              <w:pStyle w:val="NoSpacing1"/>
            </w:pPr>
            <w:r w:rsidRPr="009E3363">
              <w:t>Plotter Ink Cartridges</w:t>
            </w:r>
          </w:p>
        </w:tc>
        <w:tc>
          <w:tcPr>
            <w:tcW w:w="900" w:type="dxa"/>
            <w:shd w:val="clear" w:color="auto" w:fill="F4F1E5"/>
            <w:vAlign w:val="center"/>
          </w:tcPr>
          <w:p w14:paraId="197E574B" w14:textId="77777777" w:rsidR="00564157" w:rsidRPr="009E3363" w:rsidRDefault="00564157" w:rsidP="00564157">
            <w:pPr>
              <w:pStyle w:val="NoSpacing1"/>
            </w:pPr>
            <w:r w:rsidRPr="009E3363">
              <w:t>√</w:t>
            </w:r>
          </w:p>
        </w:tc>
        <w:tc>
          <w:tcPr>
            <w:tcW w:w="783" w:type="dxa"/>
            <w:shd w:val="clear" w:color="auto" w:fill="F4F1E5"/>
            <w:vAlign w:val="center"/>
          </w:tcPr>
          <w:p w14:paraId="1EE7A427" w14:textId="77777777" w:rsidR="00564157" w:rsidRPr="009E3363" w:rsidRDefault="00564157" w:rsidP="00564157">
            <w:pPr>
              <w:pStyle w:val="NoSpacing1"/>
            </w:pPr>
          </w:p>
        </w:tc>
        <w:tc>
          <w:tcPr>
            <w:tcW w:w="1420" w:type="dxa"/>
            <w:shd w:val="clear" w:color="auto" w:fill="F4F1E5"/>
            <w:vAlign w:val="center"/>
          </w:tcPr>
          <w:p w14:paraId="37911FB8"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557AAE7C"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5E84A050"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4C5E3D85" w14:textId="77777777" w:rsidTr="004369FA">
        <w:trPr>
          <w:jc w:val="center"/>
        </w:trPr>
        <w:tc>
          <w:tcPr>
            <w:tcW w:w="3044" w:type="dxa"/>
            <w:shd w:val="clear" w:color="auto" w:fill="F4F1E5"/>
          </w:tcPr>
          <w:p w14:paraId="274B5EC7" w14:textId="77777777" w:rsidR="00564157" w:rsidRPr="009E3363" w:rsidRDefault="00564157" w:rsidP="00564157">
            <w:pPr>
              <w:pStyle w:val="NoSpacing1"/>
            </w:pPr>
            <w:r w:rsidRPr="009E3363">
              <w:t>Plotter Paper (to include Mylar)</w:t>
            </w:r>
          </w:p>
        </w:tc>
        <w:tc>
          <w:tcPr>
            <w:tcW w:w="900" w:type="dxa"/>
            <w:shd w:val="clear" w:color="auto" w:fill="F4F1E5"/>
            <w:vAlign w:val="center"/>
          </w:tcPr>
          <w:p w14:paraId="117FAFAB" w14:textId="77777777" w:rsidR="00564157" w:rsidRPr="009E3363" w:rsidRDefault="00564157" w:rsidP="00564157">
            <w:pPr>
              <w:pStyle w:val="NoSpacing1"/>
            </w:pPr>
            <w:r w:rsidRPr="009E3363">
              <w:t>√</w:t>
            </w:r>
          </w:p>
        </w:tc>
        <w:tc>
          <w:tcPr>
            <w:tcW w:w="783" w:type="dxa"/>
            <w:shd w:val="clear" w:color="auto" w:fill="F4F1E5"/>
            <w:vAlign w:val="center"/>
          </w:tcPr>
          <w:p w14:paraId="6A82EF83" w14:textId="77777777" w:rsidR="00564157" w:rsidRPr="009E3363" w:rsidRDefault="00564157" w:rsidP="00564157">
            <w:pPr>
              <w:pStyle w:val="NoSpacing1"/>
            </w:pPr>
          </w:p>
        </w:tc>
        <w:tc>
          <w:tcPr>
            <w:tcW w:w="1420" w:type="dxa"/>
            <w:shd w:val="clear" w:color="auto" w:fill="F4F1E5"/>
            <w:vAlign w:val="center"/>
          </w:tcPr>
          <w:p w14:paraId="3C2B5DDD"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66BCC8FD"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73778CB7"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5E1FEF4F" w14:textId="77777777" w:rsidTr="00FB7C6D">
        <w:trPr>
          <w:jc w:val="center"/>
        </w:trPr>
        <w:tc>
          <w:tcPr>
            <w:tcW w:w="8742" w:type="dxa"/>
            <w:gridSpan w:val="6"/>
            <w:shd w:val="clear" w:color="auto" w:fill="7690AE"/>
          </w:tcPr>
          <w:p w14:paraId="566AE6AA" w14:textId="77777777" w:rsidR="00564157" w:rsidRPr="009E3363" w:rsidRDefault="00564157" w:rsidP="00564157">
            <w:pPr>
              <w:pStyle w:val="NoSpacing1"/>
            </w:pPr>
            <w:r w:rsidRPr="009E3363">
              <w:t>SAFETY</w:t>
            </w:r>
          </w:p>
        </w:tc>
      </w:tr>
      <w:tr w:rsidR="00564157" w:rsidRPr="009E3363" w14:paraId="5EE082E2" w14:textId="77777777" w:rsidTr="004369FA">
        <w:trPr>
          <w:jc w:val="center"/>
        </w:trPr>
        <w:tc>
          <w:tcPr>
            <w:tcW w:w="3044" w:type="dxa"/>
            <w:shd w:val="clear" w:color="auto" w:fill="F4F1E5"/>
          </w:tcPr>
          <w:p w14:paraId="0A2C8497" w14:textId="77777777" w:rsidR="00564157" w:rsidRPr="009E3363" w:rsidRDefault="00564157" w:rsidP="00564157">
            <w:pPr>
              <w:pStyle w:val="NoSpacing1"/>
            </w:pPr>
            <w:r w:rsidRPr="009E3363">
              <w:t>Personal Phone with Texting ability or SMS (to communicate with relatives)</w:t>
            </w:r>
          </w:p>
        </w:tc>
        <w:tc>
          <w:tcPr>
            <w:tcW w:w="900" w:type="dxa"/>
            <w:shd w:val="clear" w:color="auto" w:fill="F4F1E5"/>
            <w:vAlign w:val="center"/>
          </w:tcPr>
          <w:p w14:paraId="68E754FE" w14:textId="77777777" w:rsidR="00564157" w:rsidRPr="009E3363" w:rsidRDefault="00564157" w:rsidP="00564157">
            <w:pPr>
              <w:pStyle w:val="NoSpacing1"/>
            </w:pPr>
            <w:r w:rsidRPr="009E3363">
              <w:t>√</w:t>
            </w:r>
          </w:p>
        </w:tc>
        <w:tc>
          <w:tcPr>
            <w:tcW w:w="783" w:type="dxa"/>
            <w:shd w:val="clear" w:color="auto" w:fill="F4F1E5"/>
            <w:vAlign w:val="center"/>
          </w:tcPr>
          <w:p w14:paraId="0DB480B3" w14:textId="77777777" w:rsidR="00564157" w:rsidRPr="009E3363" w:rsidRDefault="00564157" w:rsidP="00564157">
            <w:pPr>
              <w:pStyle w:val="NoSpacing1"/>
            </w:pPr>
            <w:r w:rsidRPr="009E3363">
              <w:t>√</w:t>
            </w:r>
          </w:p>
        </w:tc>
        <w:tc>
          <w:tcPr>
            <w:tcW w:w="1420" w:type="dxa"/>
            <w:shd w:val="clear" w:color="auto" w:fill="F4F1E5"/>
            <w:vAlign w:val="center"/>
          </w:tcPr>
          <w:p w14:paraId="60BA0022"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5AA3FF87"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608EBC73"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2CA7DB3A" w14:textId="77777777" w:rsidTr="004369FA">
        <w:trPr>
          <w:jc w:val="center"/>
        </w:trPr>
        <w:tc>
          <w:tcPr>
            <w:tcW w:w="3044" w:type="dxa"/>
            <w:shd w:val="clear" w:color="auto" w:fill="F4F1E5"/>
          </w:tcPr>
          <w:p w14:paraId="660A02A6" w14:textId="77777777" w:rsidR="00564157" w:rsidRPr="009E3363" w:rsidRDefault="00564157" w:rsidP="00564157">
            <w:pPr>
              <w:pStyle w:val="NoSpacing1"/>
            </w:pPr>
            <w:r w:rsidRPr="009E3363">
              <w:t>Personal hot drink cup</w:t>
            </w:r>
          </w:p>
        </w:tc>
        <w:tc>
          <w:tcPr>
            <w:tcW w:w="900" w:type="dxa"/>
            <w:shd w:val="clear" w:color="auto" w:fill="F4F1E5"/>
            <w:vAlign w:val="center"/>
          </w:tcPr>
          <w:p w14:paraId="29147F62" w14:textId="77777777" w:rsidR="00564157" w:rsidRPr="009E3363" w:rsidRDefault="00564157" w:rsidP="00564157">
            <w:pPr>
              <w:pStyle w:val="NoSpacing1"/>
            </w:pPr>
            <w:r w:rsidRPr="009E3363">
              <w:t>√</w:t>
            </w:r>
          </w:p>
        </w:tc>
        <w:tc>
          <w:tcPr>
            <w:tcW w:w="783" w:type="dxa"/>
            <w:shd w:val="clear" w:color="auto" w:fill="F4F1E5"/>
            <w:vAlign w:val="center"/>
          </w:tcPr>
          <w:p w14:paraId="1267ADB8" w14:textId="77777777" w:rsidR="00564157" w:rsidRPr="009E3363" w:rsidRDefault="00564157" w:rsidP="00564157">
            <w:pPr>
              <w:pStyle w:val="NoSpacing1"/>
            </w:pPr>
            <w:r w:rsidRPr="009E3363">
              <w:t>√</w:t>
            </w:r>
          </w:p>
        </w:tc>
        <w:tc>
          <w:tcPr>
            <w:tcW w:w="1420" w:type="dxa"/>
            <w:shd w:val="clear" w:color="auto" w:fill="F4F1E5"/>
            <w:vAlign w:val="center"/>
          </w:tcPr>
          <w:p w14:paraId="2E801A87"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038666BE"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56203541"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3535B583" w14:textId="77777777" w:rsidTr="004369FA">
        <w:trPr>
          <w:jc w:val="center"/>
        </w:trPr>
        <w:tc>
          <w:tcPr>
            <w:tcW w:w="3044" w:type="dxa"/>
            <w:shd w:val="clear" w:color="auto" w:fill="F4F1E5"/>
          </w:tcPr>
          <w:p w14:paraId="3E920707" w14:textId="77777777" w:rsidR="00564157" w:rsidRPr="009E3363" w:rsidRDefault="00564157" w:rsidP="00564157">
            <w:pPr>
              <w:pStyle w:val="NoSpacing1"/>
            </w:pPr>
            <w:r w:rsidRPr="009E3363">
              <w:t>A supply of your business cards (Current business cell phone on card)</w:t>
            </w:r>
          </w:p>
        </w:tc>
        <w:tc>
          <w:tcPr>
            <w:tcW w:w="900" w:type="dxa"/>
            <w:shd w:val="clear" w:color="auto" w:fill="F4F1E5"/>
            <w:vAlign w:val="center"/>
          </w:tcPr>
          <w:p w14:paraId="032471E9" w14:textId="77777777" w:rsidR="00564157" w:rsidRPr="009E3363" w:rsidRDefault="00564157" w:rsidP="00564157">
            <w:pPr>
              <w:pStyle w:val="NoSpacing1"/>
            </w:pPr>
            <w:r w:rsidRPr="009E3363">
              <w:t>√</w:t>
            </w:r>
          </w:p>
        </w:tc>
        <w:tc>
          <w:tcPr>
            <w:tcW w:w="783" w:type="dxa"/>
            <w:shd w:val="clear" w:color="auto" w:fill="F4F1E5"/>
            <w:vAlign w:val="center"/>
          </w:tcPr>
          <w:p w14:paraId="2832AD5F" w14:textId="77777777" w:rsidR="00564157" w:rsidRPr="009E3363" w:rsidRDefault="00564157" w:rsidP="00564157">
            <w:pPr>
              <w:pStyle w:val="NoSpacing1"/>
            </w:pPr>
            <w:r w:rsidRPr="009E3363">
              <w:t>√</w:t>
            </w:r>
          </w:p>
        </w:tc>
        <w:tc>
          <w:tcPr>
            <w:tcW w:w="1420" w:type="dxa"/>
            <w:shd w:val="clear" w:color="auto" w:fill="F4F1E5"/>
            <w:vAlign w:val="center"/>
          </w:tcPr>
          <w:p w14:paraId="3B31D20F"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01544AF1"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19CBA997"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688AF566" w14:textId="77777777" w:rsidTr="004369FA">
        <w:trPr>
          <w:jc w:val="center"/>
        </w:trPr>
        <w:tc>
          <w:tcPr>
            <w:tcW w:w="3044" w:type="dxa"/>
            <w:shd w:val="clear" w:color="auto" w:fill="F4F1E5"/>
          </w:tcPr>
          <w:p w14:paraId="688135A5" w14:textId="77777777" w:rsidR="00564157" w:rsidRPr="009E3363" w:rsidRDefault="00564157" w:rsidP="00564157">
            <w:pPr>
              <w:pStyle w:val="NoSpacing1"/>
            </w:pPr>
            <w:r w:rsidRPr="009E3363">
              <w:t>Snack Food, e.g., energy bar</w:t>
            </w:r>
          </w:p>
        </w:tc>
        <w:tc>
          <w:tcPr>
            <w:tcW w:w="900" w:type="dxa"/>
            <w:shd w:val="clear" w:color="auto" w:fill="F4F1E5"/>
            <w:vAlign w:val="center"/>
          </w:tcPr>
          <w:p w14:paraId="3FF3F556" w14:textId="77777777" w:rsidR="00564157" w:rsidRPr="009E3363" w:rsidRDefault="00564157" w:rsidP="00564157">
            <w:pPr>
              <w:pStyle w:val="NoSpacing1"/>
            </w:pPr>
            <w:r w:rsidRPr="009E3363">
              <w:t>√</w:t>
            </w:r>
          </w:p>
        </w:tc>
        <w:tc>
          <w:tcPr>
            <w:tcW w:w="783" w:type="dxa"/>
            <w:shd w:val="clear" w:color="auto" w:fill="F4F1E5"/>
            <w:vAlign w:val="center"/>
          </w:tcPr>
          <w:p w14:paraId="0D17C61A" w14:textId="77777777" w:rsidR="00564157" w:rsidRPr="009E3363" w:rsidRDefault="00564157" w:rsidP="00564157">
            <w:pPr>
              <w:pStyle w:val="NoSpacing1"/>
            </w:pPr>
            <w:r w:rsidRPr="009E3363">
              <w:t>√</w:t>
            </w:r>
          </w:p>
        </w:tc>
        <w:tc>
          <w:tcPr>
            <w:tcW w:w="1420" w:type="dxa"/>
            <w:shd w:val="clear" w:color="auto" w:fill="F4F1E5"/>
            <w:vAlign w:val="center"/>
          </w:tcPr>
          <w:p w14:paraId="64178F76"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76E78EA9"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2C58DFB5"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bl>
    <w:p w14:paraId="37E0A454" w14:textId="77777777" w:rsidR="009005C9" w:rsidRDefault="009005C9">
      <w:pPr>
        <w:jc w:val="center"/>
      </w:pPr>
      <w:r>
        <w:br w:type="page"/>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4"/>
        <w:gridCol w:w="900"/>
        <w:gridCol w:w="783"/>
        <w:gridCol w:w="1420"/>
        <w:gridCol w:w="1245"/>
        <w:gridCol w:w="1350"/>
      </w:tblGrid>
      <w:tr w:rsidR="002D5492" w:rsidRPr="001A2A97" w14:paraId="4C07671D" w14:textId="77777777" w:rsidTr="001A2A97">
        <w:trPr>
          <w:jc w:val="center"/>
        </w:trPr>
        <w:tc>
          <w:tcPr>
            <w:tcW w:w="3044" w:type="dxa"/>
            <w:vMerge w:val="restart"/>
            <w:shd w:val="clear" w:color="auto" w:fill="364974"/>
            <w:vAlign w:val="center"/>
          </w:tcPr>
          <w:p w14:paraId="54B3110F" w14:textId="77777777" w:rsidR="002D5492" w:rsidRPr="001A2A97" w:rsidRDefault="002D5492" w:rsidP="00564157">
            <w:pPr>
              <w:pStyle w:val="NoSpacing1"/>
              <w:rPr>
                <w:color w:val="FFFFFF" w:themeColor="background1"/>
              </w:rPr>
            </w:pPr>
          </w:p>
        </w:tc>
        <w:tc>
          <w:tcPr>
            <w:tcW w:w="1683" w:type="dxa"/>
            <w:gridSpan w:val="2"/>
            <w:shd w:val="clear" w:color="auto" w:fill="364974"/>
            <w:vAlign w:val="center"/>
          </w:tcPr>
          <w:p w14:paraId="0FE83CA3" w14:textId="3DC08F45" w:rsidR="002D5492" w:rsidRPr="001A2A97" w:rsidRDefault="002D5492" w:rsidP="00AC6556">
            <w:pPr>
              <w:pStyle w:val="NoSpacing1"/>
              <w:jc w:val="center"/>
              <w:rPr>
                <w:color w:val="FFFFFF" w:themeColor="background1"/>
              </w:rPr>
            </w:pPr>
            <w:r w:rsidRPr="001A2A97">
              <w:rPr>
                <w:rFonts w:cs="Arial"/>
                <w:color w:val="FFFFFF" w:themeColor="background1"/>
              </w:rPr>
              <w:t>REQUIRED</w:t>
            </w:r>
          </w:p>
        </w:tc>
        <w:tc>
          <w:tcPr>
            <w:tcW w:w="4015" w:type="dxa"/>
            <w:gridSpan w:val="3"/>
            <w:shd w:val="clear" w:color="auto" w:fill="364974"/>
            <w:vAlign w:val="center"/>
          </w:tcPr>
          <w:p w14:paraId="381656A9" w14:textId="62AD1EB4" w:rsidR="002D5492" w:rsidRPr="001A2A97" w:rsidRDefault="002D5492" w:rsidP="00AC6556">
            <w:pPr>
              <w:pStyle w:val="NoSpacing1"/>
              <w:jc w:val="center"/>
              <w:rPr>
                <w:color w:val="FFFFFF" w:themeColor="background1"/>
                <w:szCs w:val="20"/>
              </w:rPr>
            </w:pPr>
            <w:r w:rsidRPr="001A2A97">
              <w:rPr>
                <w:rFonts w:cs="Arial"/>
                <w:color w:val="FFFFFF" w:themeColor="background1"/>
              </w:rPr>
              <w:t>LOCATION</w:t>
            </w:r>
          </w:p>
        </w:tc>
      </w:tr>
      <w:tr w:rsidR="002D5492" w:rsidRPr="001A2A97" w14:paraId="5CAB60B0" w14:textId="77777777" w:rsidTr="001A2A97">
        <w:trPr>
          <w:jc w:val="center"/>
        </w:trPr>
        <w:tc>
          <w:tcPr>
            <w:tcW w:w="3044" w:type="dxa"/>
            <w:vMerge/>
            <w:shd w:val="clear" w:color="auto" w:fill="364974"/>
          </w:tcPr>
          <w:p w14:paraId="788CE403" w14:textId="35A93846" w:rsidR="002D5492" w:rsidRPr="001A2A97" w:rsidRDefault="002D5492" w:rsidP="00564157">
            <w:pPr>
              <w:pStyle w:val="NoSpacing1"/>
              <w:rPr>
                <w:color w:val="FFFFFF" w:themeColor="background1"/>
              </w:rPr>
            </w:pPr>
          </w:p>
        </w:tc>
        <w:tc>
          <w:tcPr>
            <w:tcW w:w="900" w:type="dxa"/>
            <w:shd w:val="clear" w:color="auto" w:fill="364974"/>
          </w:tcPr>
          <w:p w14:paraId="50144A97" w14:textId="5BA04817" w:rsidR="002D5492" w:rsidRPr="001A2A97" w:rsidRDefault="002D5492" w:rsidP="00AC6556">
            <w:pPr>
              <w:pStyle w:val="NoSpacing1"/>
              <w:jc w:val="center"/>
              <w:rPr>
                <w:color w:val="FFFFFF" w:themeColor="background1"/>
              </w:rPr>
            </w:pPr>
            <w:r w:rsidRPr="001A2A97">
              <w:rPr>
                <w:rFonts w:cs="Arial"/>
                <w:color w:val="FFFFFF" w:themeColor="background1"/>
              </w:rPr>
              <w:t>Office</w:t>
            </w:r>
          </w:p>
        </w:tc>
        <w:tc>
          <w:tcPr>
            <w:tcW w:w="783" w:type="dxa"/>
            <w:shd w:val="clear" w:color="auto" w:fill="364974"/>
          </w:tcPr>
          <w:p w14:paraId="357E544E" w14:textId="2EFA92EB" w:rsidR="002D5492" w:rsidRPr="001A2A97" w:rsidRDefault="002D5492" w:rsidP="00AC6556">
            <w:pPr>
              <w:pStyle w:val="NoSpacing1"/>
              <w:jc w:val="center"/>
              <w:rPr>
                <w:color w:val="FFFFFF" w:themeColor="background1"/>
              </w:rPr>
            </w:pPr>
            <w:r w:rsidRPr="001A2A97">
              <w:rPr>
                <w:rFonts w:cs="Arial"/>
                <w:color w:val="FFFFFF" w:themeColor="background1"/>
              </w:rPr>
              <w:t>Field</w:t>
            </w:r>
          </w:p>
        </w:tc>
        <w:tc>
          <w:tcPr>
            <w:tcW w:w="1420" w:type="dxa"/>
            <w:shd w:val="clear" w:color="auto" w:fill="364974"/>
          </w:tcPr>
          <w:p w14:paraId="4A74F8D2" w14:textId="267FCB11" w:rsidR="002D5492" w:rsidRPr="001A2A97" w:rsidRDefault="002D5492" w:rsidP="00AC6556">
            <w:pPr>
              <w:pStyle w:val="NoSpacing1"/>
              <w:jc w:val="center"/>
              <w:rPr>
                <w:color w:val="FFFFFF" w:themeColor="background1"/>
                <w:szCs w:val="20"/>
              </w:rPr>
            </w:pPr>
            <w:r w:rsidRPr="001A2A97">
              <w:rPr>
                <w:color w:val="FFFFFF" w:themeColor="background1"/>
                <w:szCs w:val="20"/>
              </w:rPr>
              <w:t>Primary</w:t>
            </w:r>
          </w:p>
        </w:tc>
        <w:tc>
          <w:tcPr>
            <w:tcW w:w="1245" w:type="dxa"/>
            <w:shd w:val="clear" w:color="auto" w:fill="364974"/>
          </w:tcPr>
          <w:p w14:paraId="047A6AE2" w14:textId="3B58FD2D" w:rsidR="002D5492" w:rsidRPr="001A2A97" w:rsidRDefault="002D5492" w:rsidP="00AC6556">
            <w:pPr>
              <w:pStyle w:val="NoSpacing1"/>
              <w:jc w:val="center"/>
              <w:rPr>
                <w:color w:val="FFFFFF" w:themeColor="background1"/>
                <w:szCs w:val="20"/>
              </w:rPr>
            </w:pPr>
            <w:r w:rsidRPr="001A2A97">
              <w:rPr>
                <w:rFonts w:cs="Arial"/>
                <w:color w:val="FFFFFF" w:themeColor="background1"/>
              </w:rPr>
              <w:t>Secondary</w:t>
            </w:r>
          </w:p>
        </w:tc>
        <w:tc>
          <w:tcPr>
            <w:tcW w:w="1350" w:type="dxa"/>
            <w:shd w:val="clear" w:color="auto" w:fill="364974"/>
          </w:tcPr>
          <w:p w14:paraId="6763045D" w14:textId="68897EAF" w:rsidR="002D5492" w:rsidRPr="001A2A97" w:rsidRDefault="002D5492" w:rsidP="00AC6556">
            <w:pPr>
              <w:pStyle w:val="NoSpacing1"/>
              <w:jc w:val="center"/>
              <w:rPr>
                <w:color w:val="FFFFFF" w:themeColor="background1"/>
                <w:szCs w:val="20"/>
              </w:rPr>
            </w:pPr>
            <w:r w:rsidRPr="001A2A97">
              <w:rPr>
                <w:rFonts w:cs="Arial"/>
                <w:color w:val="FFFFFF" w:themeColor="background1"/>
              </w:rPr>
              <w:t>Tertiary</w:t>
            </w:r>
          </w:p>
        </w:tc>
      </w:tr>
      <w:tr w:rsidR="00564157" w:rsidRPr="009E3363" w14:paraId="4F68F542" w14:textId="77777777" w:rsidTr="004369FA">
        <w:trPr>
          <w:jc w:val="center"/>
        </w:trPr>
        <w:tc>
          <w:tcPr>
            <w:tcW w:w="3044" w:type="dxa"/>
            <w:shd w:val="clear" w:color="auto" w:fill="F4F1E5"/>
          </w:tcPr>
          <w:p w14:paraId="35F5314F" w14:textId="77777777" w:rsidR="00564157" w:rsidRPr="009E3363" w:rsidRDefault="00564157" w:rsidP="00564157">
            <w:pPr>
              <w:pStyle w:val="NoSpacing1"/>
            </w:pPr>
            <w:r w:rsidRPr="009E3363">
              <w:t xml:space="preserve">Your emergency contact list printed up and current – The emergency GIS group members, </w:t>
            </w:r>
            <w:r>
              <w:t xml:space="preserve">the State GIS Coordinator/GIO, </w:t>
            </w:r>
            <w:r w:rsidRPr="009E3363">
              <w:t>personal contacts.</w:t>
            </w:r>
          </w:p>
        </w:tc>
        <w:tc>
          <w:tcPr>
            <w:tcW w:w="900" w:type="dxa"/>
            <w:shd w:val="clear" w:color="auto" w:fill="F4F1E5"/>
            <w:vAlign w:val="center"/>
          </w:tcPr>
          <w:p w14:paraId="1A7162B7" w14:textId="77777777" w:rsidR="00564157" w:rsidRPr="009E3363" w:rsidRDefault="00564157" w:rsidP="00564157">
            <w:pPr>
              <w:pStyle w:val="NoSpacing1"/>
            </w:pPr>
            <w:r w:rsidRPr="009E3363">
              <w:t>√</w:t>
            </w:r>
          </w:p>
        </w:tc>
        <w:tc>
          <w:tcPr>
            <w:tcW w:w="783" w:type="dxa"/>
            <w:shd w:val="clear" w:color="auto" w:fill="F4F1E5"/>
            <w:vAlign w:val="center"/>
          </w:tcPr>
          <w:p w14:paraId="0AE4D71B" w14:textId="77777777" w:rsidR="00564157" w:rsidRPr="009E3363" w:rsidRDefault="00564157" w:rsidP="00564157">
            <w:pPr>
              <w:pStyle w:val="NoSpacing1"/>
            </w:pPr>
            <w:r w:rsidRPr="009E3363">
              <w:t>√</w:t>
            </w:r>
          </w:p>
        </w:tc>
        <w:tc>
          <w:tcPr>
            <w:tcW w:w="1420" w:type="dxa"/>
            <w:shd w:val="clear" w:color="auto" w:fill="F4F1E5"/>
            <w:vAlign w:val="center"/>
          </w:tcPr>
          <w:p w14:paraId="081CEB5F"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587E56B4"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01D12444"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72115441" w14:textId="77777777" w:rsidTr="00FB7C6D">
        <w:trPr>
          <w:jc w:val="center"/>
        </w:trPr>
        <w:tc>
          <w:tcPr>
            <w:tcW w:w="8742" w:type="dxa"/>
            <w:gridSpan w:val="6"/>
            <w:shd w:val="clear" w:color="auto" w:fill="7690AE"/>
          </w:tcPr>
          <w:p w14:paraId="0895B36F" w14:textId="77777777" w:rsidR="00564157" w:rsidRPr="009E3363" w:rsidRDefault="00564157" w:rsidP="00564157">
            <w:pPr>
              <w:pStyle w:val="NoSpacing1"/>
            </w:pPr>
            <w:r>
              <w:t>TRAVEL</w:t>
            </w:r>
          </w:p>
        </w:tc>
      </w:tr>
      <w:tr w:rsidR="00564157" w:rsidRPr="009E3363" w14:paraId="5F85177D" w14:textId="77777777" w:rsidTr="004369FA">
        <w:trPr>
          <w:jc w:val="center"/>
        </w:trPr>
        <w:tc>
          <w:tcPr>
            <w:tcW w:w="3044" w:type="dxa"/>
            <w:shd w:val="clear" w:color="auto" w:fill="F4F1E5"/>
          </w:tcPr>
          <w:p w14:paraId="1DDA44E4" w14:textId="77777777" w:rsidR="00564157" w:rsidRPr="009E3363" w:rsidRDefault="00564157" w:rsidP="00564157">
            <w:pPr>
              <w:pStyle w:val="NoSpacing1"/>
            </w:pPr>
            <w:r>
              <w:t>Change of clothing</w:t>
            </w:r>
          </w:p>
        </w:tc>
        <w:tc>
          <w:tcPr>
            <w:tcW w:w="900" w:type="dxa"/>
            <w:shd w:val="clear" w:color="auto" w:fill="F4F1E5"/>
            <w:vAlign w:val="center"/>
          </w:tcPr>
          <w:p w14:paraId="59919B4B" w14:textId="77777777" w:rsidR="00564157" w:rsidRPr="009E3363" w:rsidRDefault="00564157" w:rsidP="00564157">
            <w:pPr>
              <w:pStyle w:val="NoSpacing1"/>
            </w:pPr>
            <w:r w:rsidRPr="009E3363">
              <w:t>√</w:t>
            </w:r>
          </w:p>
        </w:tc>
        <w:tc>
          <w:tcPr>
            <w:tcW w:w="783" w:type="dxa"/>
            <w:shd w:val="clear" w:color="auto" w:fill="F4F1E5"/>
            <w:vAlign w:val="center"/>
          </w:tcPr>
          <w:p w14:paraId="41FF7C7D" w14:textId="77777777" w:rsidR="00564157" w:rsidRPr="009E3363" w:rsidRDefault="00564157" w:rsidP="00564157">
            <w:pPr>
              <w:pStyle w:val="NoSpacing1"/>
            </w:pPr>
            <w:r w:rsidRPr="009E3363">
              <w:t>√</w:t>
            </w:r>
          </w:p>
        </w:tc>
        <w:tc>
          <w:tcPr>
            <w:tcW w:w="1420" w:type="dxa"/>
            <w:shd w:val="clear" w:color="auto" w:fill="F4F1E5"/>
            <w:vAlign w:val="center"/>
          </w:tcPr>
          <w:p w14:paraId="0157A500"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1A619F75"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2E2F16A9"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tr w:rsidR="00564157" w:rsidRPr="009E3363" w14:paraId="23C4E1B2" w14:textId="77777777" w:rsidTr="004369FA">
        <w:trPr>
          <w:jc w:val="center"/>
        </w:trPr>
        <w:tc>
          <w:tcPr>
            <w:tcW w:w="3044" w:type="dxa"/>
            <w:shd w:val="clear" w:color="auto" w:fill="F4F1E5"/>
          </w:tcPr>
          <w:p w14:paraId="0FE3008D" w14:textId="77777777" w:rsidR="00564157" w:rsidRPr="009E3363" w:rsidRDefault="00564157" w:rsidP="00564157">
            <w:pPr>
              <w:pStyle w:val="NoSpacing1"/>
            </w:pPr>
            <w:r>
              <w:t>Personal items</w:t>
            </w:r>
          </w:p>
        </w:tc>
        <w:tc>
          <w:tcPr>
            <w:tcW w:w="900" w:type="dxa"/>
            <w:shd w:val="clear" w:color="auto" w:fill="F4F1E5"/>
            <w:vAlign w:val="center"/>
          </w:tcPr>
          <w:p w14:paraId="1298CCD6" w14:textId="77777777" w:rsidR="00564157" w:rsidRPr="009E3363" w:rsidRDefault="00564157" w:rsidP="00564157">
            <w:pPr>
              <w:pStyle w:val="NoSpacing1"/>
            </w:pPr>
            <w:r w:rsidRPr="009E3363">
              <w:t>√</w:t>
            </w:r>
          </w:p>
        </w:tc>
        <w:tc>
          <w:tcPr>
            <w:tcW w:w="783" w:type="dxa"/>
            <w:shd w:val="clear" w:color="auto" w:fill="F4F1E5"/>
            <w:vAlign w:val="center"/>
          </w:tcPr>
          <w:p w14:paraId="0AF6D648" w14:textId="77777777" w:rsidR="00564157" w:rsidRPr="009E3363" w:rsidRDefault="00564157" w:rsidP="00564157">
            <w:pPr>
              <w:pStyle w:val="NoSpacing1"/>
            </w:pPr>
            <w:r w:rsidRPr="009E3363">
              <w:t>√</w:t>
            </w:r>
          </w:p>
        </w:tc>
        <w:tc>
          <w:tcPr>
            <w:tcW w:w="1420" w:type="dxa"/>
            <w:shd w:val="clear" w:color="auto" w:fill="F4F1E5"/>
            <w:vAlign w:val="center"/>
          </w:tcPr>
          <w:p w14:paraId="3A8745E6"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245" w:type="dxa"/>
            <w:shd w:val="clear" w:color="auto" w:fill="F4F1E5"/>
            <w:vAlign w:val="center"/>
          </w:tcPr>
          <w:p w14:paraId="729155CE"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c>
          <w:tcPr>
            <w:tcW w:w="1350" w:type="dxa"/>
            <w:shd w:val="clear" w:color="auto" w:fill="F4F1E5"/>
            <w:vAlign w:val="center"/>
          </w:tcPr>
          <w:p w14:paraId="4C95A417" w14:textId="77777777" w:rsidR="00564157" w:rsidRPr="009E3363" w:rsidRDefault="00564157" w:rsidP="00564157">
            <w:pPr>
              <w:pStyle w:val="NoSpacing1"/>
            </w:pPr>
            <w:r w:rsidRPr="009E3363">
              <w:rPr>
                <w:szCs w:val="20"/>
              </w:rPr>
              <w:fldChar w:fldCharType="begin">
                <w:ffData>
                  <w:name w:val="Check3"/>
                  <w:enabled/>
                  <w:calcOnExit w:val="0"/>
                  <w:checkBox>
                    <w:sizeAuto/>
                    <w:default w:val="0"/>
                  </w:checkBox>
                </w:ffData>
              </w:fldChar>
            </w:r>
            <w:r w:rsidRPr="009E3363">
              <w:rPr>
                <w:szCs w:val="20"/>
              </w:rPr>
              <w:instrText xml:space="preserve"> FORMCHECKBOX </w:instrText>
            </w:r>
            <w:r w:rsidRPr="009E3363">
              <w:rPr>
                <w:szCs w:val="20"/>
              </w:rPr>
            </w:r>
            <w:r w:rsidRPr="009E3363">
              <w:rPr>
                <w:szCs w:val="20"/>
              </w:rPr>
              <w:fldChar w:fldCharType="end"/>
            </w:r>
          </w:p>
        </w:tc>
      </w:tr>
      <w:bookmarkEnd w:id="53"/>
    </w:tbl>
    <w:p w14:paraId="38689ED0" w14:textId="77777777" w:rsidR="00381050" w:rsidRDefault="00381050" w:rsidP="008F6BAF">
      <w:pPr>
        <w:pStyle w:val="Caption"/>
      </w:pPr>
    </w:p>
    <w:p w14:paraId="7A6F45DE" w14:textId="0F64C665" w:rsidR="00892FC5" w:rsidRDefault="005B5EA0" w:rsidP="008F6BAF">
      <w:pPr>
        <w:pStyle w:val="Caption"/>
      </w:pPr>
      <w:bookmarkStart w:id="55" w:name="_Toc300842045"/>
      <w:r>
        <w:t xml:space="preserve">Figure </w:t>
      </w:r>
      <w:r w:rsidR="000F5BB9">
        <w:fldChar w:fldCharType="begin"/>
      </w:r>
      <w:r w:rsidR="000F5BB9">
        <w:instrText xml:space="preserve"> SEQ Figure \* ARABIC </w:instrText>
      </w:r>
      <w:r w:rsidR="000F5BB9">
        <w:fldChar w:fldCharType="separate"/>
      </w:r>
      <w:r w:rsidR="00CB7BFD">
        <w:rPr>
          <w:noProof/>
        </w:rPr>
        <w:t>15</w:t>
      </w:r>
      <w:r w:rsidR="000F5BB9">
        <w:rPr>
          <w:noProof/>
        </w:rPr>
        <w:fldChar w:fldCharType="end"/>
      </w:r>
      <w:r>
        <w:t>-</w:t>
      </w:r>
      <w:r w:rsidR="00A5568F" w:rsidRPr="00CF6ED9">
        <w:t xml:space="preserve">Example </w:t>
      </w:r>
      <w:r w:rsidR="007A4CC2">
        <w:t xml:space="preserve">of a </w:t>
      </w:r>
      <w:r w:rsidR="00A5568F" w:rsidRPr="00CF6ED9">
        <w:t>GIS Supply List</w:t>
      </w:r>
      <w:bookmarkEnd w:id="55"/>
    </w:p>
    <w:p w14:paraId="69348FF6" w14:textId="6C20EE59" w:rsidR="00381050" w:rsidRPr="00401AF3" w:rsidRDefault="00381050" w:rsidP="00381050">
      <w:pPr>
        <w:jc w:val="center"/>
        <w:rPr>
          <w:sz w:val="20"/>
          <w:szCs w:val="20"/>
        </w:rPr>
      </w:pPr>
      <w:r w:rsidRPr="00401AF3">
        <w:rPr>
          <w:sz w:val="20"/>
          <w:szCs w:val="20"/>
        </w:rPr>
        <w:t>(Source – NAPSG)</w:t>
      </w:r>
    </w:p>
    <w:p w14:paraId="19D841EC" w14:textId="46653008" w:rsidR="00DB1822" w:rsidRPr="004957B0" w:rsidRDefault="007C30C8" w:rsidP="00622BF3">
      <w:pPr>
        <w:pStyle w:val="Caption"/>
        <w:jc w:val="left"/>
        <w:rPr>
          <w:color w:val="808080"/>
        </w:rPr>
      </w:pPr>
      <w:r w:rsidRPr="007C30C8">
        <w:rPr>
          <w:rStyle w:val="SubtleEmphasis1"/>
          <w:b w:val="0"/>
          <w:color w:val="000000"/>
        </w:rPr>
        <w:t>*</w:t>
      </w:r>
      <w:r w:rsidR="002C4D08">
        <w:rPr>
          <w:rStyle w:val="SubtleEmphasis1"/>
          <w:b w:val="0"/>
          <w:color w:val="000000"/>
        </w:rPr>
        <w:t xml:space="preserve">NOTE – </w:t>
      </w:r>
      <w:r w:rsidRPr="007C30C8">
        <w:rPr>
          <w:rStyle w:val="SubtleEmphasis1"/>
          <w:b w:val="0"/>
          <w:color w:val="000000"/>
        </w:rPr>
        <w:t xml:space="preserve">GIS Desk book </w:t>
      </w:r>
      <w:r w:rsidR="00583392">
        <w:rPr>
          <w:rStyle w:val="SubtleEmphasis1"/>
          <w:b w:val="0"/>
          <w:color w:val="000000"/>
        </w:rPr>
        <w:t>should</w:t>
      </w:r>
      <w:r w:rsidR="00583392" w:rsidRPr="007C30C8">
        <w:rPr>
          <w:rStyle w:val="SubtleEmphasis1"/>
          <w:b w:val="0"/>
          <w:color w:val="000000"/>
        </w:rPr>
        <w:t xml:space="preserve"> </w:t>
      </w:r>
      <w:r w:rsidRPr="007C30C8">
        <w:rPr>
          <w:rStyle w:val="SubtleEmphasis1"/>
          <w:b w:val="0"/>
          <w:color w:val="000000"/>
        </w:rPr>
        <w:t xml:space="preserve">include – SOP, </w:t>
      </w:r>
      <w:r w:rsidR="00E07B50">
        <w:rPr>
          <w:rStyle w:val="SubtleEmphasis1"/>
          <w:b w:val="0"/>
          <w:color w:val="000000"/>
        </w:rPr>
        <w:t xml:space="preserve">GIS &amp; IT Staff </w:t>
      </w:r>
      <w:r w:rsidRPr="007C30C8">
        <w:rPr>
          <w:rStyle w:val="SubtleEmphasis1"/>
          <w:b w:val="0"/>
          <w:color w:val="000000"/>
        </w:rPr>
        <w:t xml:space="preserve">Contact List, Data/Map Matrix, Symbology Quick Guide, GIS EOC Staff Checklist, Map/Schematic of the Room (where are resources located), </w:t>
      </w:r>
      <w:r w:rsidR="001B037B">
        <w:rPr>
          <w:rStyle w:val="SubtleEmphasis1"/>
          <w:b w:val="0"/>
          <w:color w:val="000000"/>
        </w:rPr>
        <w:t>GIS Software</w:t>
      </w:r>
      <w:r w:rsidRPr="007C30C8">
        <w:rPr>
          <w:rStyle w:val="SubtleEmphasis1"/>
          <w:b w:val="0"/>
          <w:color w:val="000000"/>
        </w:rPr>
        <w:t xml:space="preserve"> Tips/</w:t>
      </w:r>
      <w:r w:rsidR="001B037B">
        <w:rPr>
          <w:rStyle w:val="SubtleEmphasis1"/>
          <w:b w:val="0"/>
          <w:color w:val="000000"/>
        </w:rPr>
        <w:t xml:space="preserve">Tricks, </w:t>
      </w:r>
      <w:r w:rsidR="00CC7677">
        <w:rPr>
          <w:rStyle w:val="SubtleEmphasis1"/>
          <w:b w:val="0"/>
          <w:color w:val="000000"/>
        </w:rPr>
        <w:t xml:space="preserve">and </w:t>
      </w:r>
      <w:r w:rsidR="001B037B">
        <w:rPr>
          <w:rStyle w:val="SubtleEmphasis1"/>
          <w:b w:val="0"/>
          <w:color w:val="000000"/>
        </w:rPr>
        <w:t>How to Access/Use your EOC Software</w:t>
      </w:r>
      <w:r w:rsidRPr="007C30C8">
        <w:rPr>
          <w:rStyle w:val="SubtleEmphasis1"/>
          <w:b w:val="0"/>
          <w:color w:val="000000"/>
        </w:rPr>
        <w:t>.</w:t>
      </w:r>
    </w:p>
    <w:p w14:paraId="1865C058" w14:textId="77777777" w:rsidR="00DE2FA9" w:rsidRPr="008D671E" w:rsidRDefault="00DE2FA9" w:rsidP="00DE2FA9">
      <w:pPr>
        <w:pStyle w:val="Heading3"/>
      </w:pPr>
      <w:bookmarkStart w:id="56" w:name="_Toc300842089"/>
      <w:r>
        <w:t>Staffing Requirements</w:t>
      </w:r>
      <w:bookmarkEnd w:id="56"/>
    </w:p>
    <w:p w14:paraId="1290BFFF" w14:textId="670D3E15" w:rsidR="00ED7A63" w:rsidRDefault="00ED7A63" w:rsidP="009C1610">
      <w:r>
        <w:t xml:space="preserve">To ensure access to critical </w:t>
      </w:r>
      <w:r w:rsidR="008212E6">
        <w:t xml:space="preserve">GIS </w:t>
      </w:r>
      <w:r>
        <w:t xml:space="preserve">information and products, personnel must be readily available to support the many entities engaged in incident operations. This level of specific operational support provides situational awareness and </w:t>
      </w:r>
      <w:r w:rsidR="008212E6">
        <w:t xml:space="preserve">GIS </w:t>
      </w:r>
      <w:r>
        <w:t xml:space="preserve">tools to the managers of </w:t>
      </w:r>
      <w:r w:rsidR="009111D7" w:rsidRPr="00FE3B11">
        <w:t>MACC</w:t>
      </w:r>
      <w:r w:rsidR="00C2722E">
        <w:t>’</w:t>
      </w:r>
      <w:r w:rsidR="009111D7" w:rsidRPr="00FE3B11">
        <w:t>s</w:t>
      </w:r>
      <w:r w:rsidRPr="00FE3B11">
        <w:t xml:space="preserve"> and field facilities</w:t>
      </w:r>
      <w:r w:rsidR="00F01127">
        <w:t xml:space="preserve">. </w:t>
      </w:r>
    </w:p>
    <w:p w14:paraId="56224CD0" w14:textId="3B285EBB" w:rsidR="001B7C0F" w:rsidRDefault="001B7C0F" w:rsidP="00BA6FAD">
      <w:r>
        <w:t>During an event</w:t>
      </w:r>
      <w:r w:rsidR="00821D12">
        <w:t>,</w:t>
      </w:r>
      <w:r>
        <w:t xml:space="preserve"> the number of GIS staff members can vary greatly</w:t>
      </w:r>
      <w:r w:rsidR="00F01127">
        <w:t xml:space="preserve">. </w:t>
      </w:r>
      <w:r w:rsidR="0093605F">
        <w:t xml:space="preserve">Many </w:t>
      </w:r>
      <w:r w:rsidR="00C56E59">
        <w:t xml:space="preserve">larger </w:t>
      </w:r>
      <w:r w:rsidR="00072568">
        <w:t>EOC’</w:t>
      </w:r>
      <w:r w:rsidR="0093605F">
        <w:t>s will have from 1-5 GIS staff per shift</w:t>
      </w:r>
      <w:r w:rsidR="00F01127">
        <w:t xml:space="preserve">. </w:t>
      </w:r>
      <w:r>
        <w:t>Your particular organization will need to assign roles based on team size</w:t>
      </w:r>
      <w:r w:rsidR="0093605F">
        <w:t xml:space="preserve"> and staff availability</w:t>
      </w:r>
      <w:r w:rsidR="00F01127">
        <w:t xml:space="preserve">. </w:t>
      </w:r>
      <w:r w:rsidR="00A64256">
        <w:t xml:space="preserve">At the </w:t>
      </w:r>
      <w:r w:rsidR="006D262A">
        <w:t>s</w:t>
      </w:r>
      <w:r w:rsidR="00A64256">
        <w:t xml:space="preserve">tate level, the team lead’s role may be almost entirely focused on coordination between </w:t>
      </w:r>
      <w:r w:rsidR="006D262A">
        <w:t>s</w:t>
      </w:r>
      <w:r w:rsidR="00A64256">
        <w:t>tate agencies, county/local governments and Federal agencies</w:t>
      </w:r>
      <w:r w:rsidR="00F01127">
        <w:t xml:space="preserve">. </w:t>
      </w:r>
      <w:r w:rsidR="00A64256">
        <w:t>At the county/local government level, the team lead’s time will more likely be split between coordination and hands-on GIS work</w:t>
      </w:r>
      <w:r w:rsidR="00F01127">
        <w:t xml:space="preserve">. </w:t>
      </w:r>
      <w:r w:rsidR="00A64256">
        <w:t>At either level, i</w:t>
      </w:r>
      <w:r>
        <w:t>t would be ideal to include: manager/team lead, deputy manager/team lead, analyst(s), database administrator an</w:t>
      </w:r>
      <w:r w:rsidR="00C2722E">
        <w:t>d web/</w:t>
      </w:r>
      <w:r>
        <w:t xml:space="preserve">mobile application developer. </w:t>
      </w:r>
      <w:r w:rsidR="00A64256">
        <w:t>However, s</w:t>
      </w:r>
      <w:r>
        <w:t>ome of these roles may be filled by the same person (for example: one of your analysts may also be able to develop mobile apps), but having a team large enough so that an individual can be dedicated to a specific task is ideal</w:t>
      </w:r>
      <w:r w:rsidR="00F01127">
        <w:t xml:space="preserve">. </w:t>
      </w:r>
    </w:p>
    <w:p w14:paraId="065F66C8" w14:textId="12FCB1D6" w:rsidR="00821D12" w:rsidRDefault="00821D12" w:rsidP="00155B4B">
      <w:r>
        <w:t xml:space="preserve">It is important that GIS staff are </w:t>
      </w:r>
      <w:r w:rsidR="001253C4">
        <w:t xml:space="preserve">identified </w:t>
      </w:r>
      <w:r w:rsidR="00422FA4">
        <w:t xml:space="preserve">far in advance of tornado season </w:t>
      </w:r>
      <w:r>
        <w:t xml:space="preserve">and approved by their </w:t>
      </w:r>
      <w:r w:rsidR="00085BCE">
        <w:t xml:space="preserve">respective </w:t>
      </w:r>
      <w:r>
        <w:t>chains of command</w:t>
      </w:r>
      <w:r w:rsidR="00F01127">
        <w:t xml:space="preserve">. </w:t>
      </w:r>
      <w:r w:rsidR="00422FA4">
        <w:t>Subsequent to that</w:t>
      </w:r>
      <w:r>
        <w:t xml:space="preserve">, </w:t>
      </w:r>
      <w:r w:rsidR="00422FA4">
        <w:t xml:space="preserve">shift </w:t>
      </w:r>
      <w:r>
        <w:t xml:space="preserve">teams and team member roles </w:t>
      </w:r>
      <w:r w:rsidR="00422FA4">
        <w:t>must be agreed to</w:t>
      </w:r>
      <w:r w:rsidR="006D262A">
        <w:t>,</w:t>
      </w:r>
      <w:r w:rsidR="00422FA4">
        <w:t xml:space="preserve"> a</w:t>
      </w:r>
      <w:r>
        <w:t>nd back-up staff arranged in the planning process. Finally, it is important that team members participate in scenario training within their respective roles and learn to work together as a team to meet their goals</w:t>
      </w:r>
      <w:r w:rsidR="00F01127">
        <w:t xml:space="preserve">. </w:t>
      </w:r>
    </w:p>
    <w:p w14:paraId="5623C035" w14:textId="254064CD" w:rsidR="007F6FF8" w:rsidRPr="00FE3B11" w:rsidRDefault="007F6FF8" w:rsidP="0031091C">
      <w:r>
        <w:t>In some cases, agencies such as health or transportation will have their own mission-driven EOC’s with GIS staff manning them as well</w:t>
      </w:r>
      <w:r w:rsidR="00F01127">
        <w:t xml:space="preserve">. </w:t>
      </w:r>
      <w:r>
        <w:t xml:space="preserve">In those cases, it is important to coordinate GIS activities across the enterprise to avoid duplication of effort and to </w:t>
      </w:r>
      <w:r w:rsidR="006D262A">
        <w:t>e</w:t>
      </w:r>
      <w:r>
        <w:t xml:space="preserve">nsure that the emergency management EOC </w:t>
      </w:r>
      <w:r w:rsidR="00D5063F">
        <w:t>has the latest data and analysis feeds developed by experts in those agencies</w:t>
      </w:r>
      <w:r w:rsidR="00F01127">
        <w:t xml:space="preserve">. </w:t>
      </w:r>
    </w:p>
    <w:p w14:paraId="66B05CD7" w14:textId="382D5A1C" w:rsidR="001253C4" w:rsidRDefault="00954089" w:rsidP="00AE1948">
      <w:pPr>
        <w:rPr>
          <w:rFonts w:cs="Arial"/>
          <w:szCs w:val="20"/>
        </w:rPr>
      </w:pPr>
      <w:r>
        <w:rPr>
          <w:rFonts w:ascii="Arial Black" w:hAnsi="Arial Black" w:cs="Arial"/>
          <w:b/>
          <w:smallCaps/>
          <w:noProof/>
          <w:color w:val="C0504D"/>
          <w:sz w:val="20"/>
          <w:szCs w:val="20"/>
        </w:rPr>
        <w:lastRenderedPageBreak/>
        <mc:AlternateContent>
          <mc:Choice Requires="wps">
            <w:drawing>
              <wp:anchor distT="0" distB="0" distL="114300" distR="457200" simplePos="0" relativeHeight="251773952" behindDoc="0" locked="0" layoutInCell="0" allowOverlap="1" wp14:anchorId="4B3D619B" wp14:editId="1F7FB678">
                <wp:simplePos x="0" y="0"/>
                <wp:positionH relativeFrom="margin">
                  <wp:posOffset>1860550</wp:posOffset>
                </wp:positionH>
                <wp:positionV relativeFrom="paragraph">
                  <wp:posOffset>2025650</wp:posOffset>
                </wp:positionV>
                <wp:extent cx="1828800" cy="5092700"/>
                <wp:effectExtent l="0" t="82550" r="95250" b="19050"/>
                <wp:wrapSquare wrapText="bothSides"/>
                <wp:docPr id="2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0" cy="509270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14:paraId="1DF0B93E" w14:textId="2886029B" w:rsidR="00373D4B" w:rsidRDefault="00373D4B" w:rsidP="001253C4">
                            <w:pPr>
                              <w:spacing w:after="120" w:line="240" w:lineRule="auto"/>
                              <w:rPr>
                                <w:b/>
                                <w:iCs/>
                                <w:color w:val="000000"/>
                              </w:rPr>
                            </w:pPr>
                            <w:r>
                              <w:rPr>
                                <w:b/>
                                <w:iCs/>
                                <w:color w:val="000000"/>
                              </w:rPr>
                              <w:t>Example GIS</w:t>
                            </w:r>
                            <w:r w:rsidRPr="00190626">
                              <w:rPr>
                                <w:b/>
                                <w:iCs/>
                                <w:color w:val="000000"/>
                              </w:rPr>
                              <w:t xml:space="preserve"> Roles and Responsibilities</w:t>
                            </w:r>
                            <w:r>
                              <w:rPr>
                                <w:b/>
                                <w:iCs/>
                                <w:color w:val="000000"/>
                              </w:rPr>
                              <w:t>:</w:t>
                            </w:r>
                          </w:p>
                          <w:p w14:paraId="36FF4163" w14:textId="608A29B5" w:rsidR="00373D4B" w:rsidRPr="00190626" w:rsidRDefault="00373D4B" w:rsidP="00AE1948">
                            <w:pPr>
                              <w:rPr>
                                <w:iCs/>
                                <w:color w:val="000000"/>
                              </w:rPr>
                            </w:pPr>
                            <w:r>
                              <w:rPr>
                                <w:iCs/>
                                <w:color w:val="000000"/>
                              </w:rPr>
                              <w:t>Appendix</w:t>
                            </w:r>
                            <w:r w:rsidRPr="00F42522">
                              <w:rPr>
                                <w:iCs/>
                                <w:color w:val="000000"/>
                              </w:rPr>
                              <w:t xml:space="preserve"> </w:t>
                            </w:r>
                            <w:r>
                              <w:rPr>
                                <w:iCs/>
                                <w:color w:val="000000"/>
                              </w:rPr>
                              <w:t>6 provides an example</w:t>
                            </w:r>
                            <w:r w:rsidRPr="00190626">
                              <w:rPr>
                                <w:iCs/>
                                <w:color w:val="000000"/>
                              </w:rPr>
                              <w:t xml:space="preserve"> </w:t>
                            </w:r>
                            <w:r>
                              <w:rPr>
                                <w:iCs/>
                                <w:color w:val="000000"/>
                              </w:rPr>
                              <w:t xml:space="preserve">of key GIS position </w:t>
                            </w:r>
                            <w:r w:rsidRPr="00190626">
                              <w:rPr>
                                <w:iCs/>
                                <w:color w:val="000000"/>
                              </w:rPr>
                              <w:t xml:space="preserve">titles </w:t>
                            </w:r>
                            <w:r>
                              <w:rPr>
                                <w:iCs/>
                                <w:color w:val="000000"/>
                              </w:rPr>
                              <w:t>and associated responsibilities similar to the Homeland Security GeoCONOPS</w:t>
                            </w:r>
                            <w:r w:rsidRPr="00FE3B11">
                              <w:rPr>
                                <w:iCs/>
                                <w:color w:val="000000"/>
                              </w:rPr>
                              <w:t>, Section 2.1, Table</w:t>
                            </w:r>
                            <w:r>
                              <w:rPr>
                                <w:iCs/>
                                <w:color w:val="000000"/>
                              </w:rPr>
                              <w:t xml:space="preserve"> </w:t>
                            </w:r>
                            <w:r w:rsidRPr="00FE3B11">
                              <w:rPr>
                                <w:iCs/>
                                <w:color w:val="000000"/>
                              </w:rPr>
                              <w:t>2-1</w:t>
                            </w:r>
                            <w:r>
                              <w:rPr>
                                <w:iCs/>
                                <w:color w:val="000000"/>
                              </w:rPr>
                              <w:t xml:space="preserve">. </w:t>
                            </w:r>
                            <w:r w:rsidRPr="00FE3B11">
                              <w:rPr>
                                <w:iCs/>
                                <w:color w:val="000000"/>
                              </w:rPr>
                              <w:t xml:space="preserve">This list </w:t>
                            </w:r>
                            <w:r>
                              <w:rPr>
                                <w:iCs/>
                                <w:color w:val="000000"/>
                              </w:rPr>
                              <w:t>illustrates</w:t>
                            </w:r>
                            <w:r w:rsidRPr="00FE3B11">
                              <w:rPr>
                                <w:iCs/>
                                <w:color w:val="000000"/>
                              </w:rPr>
                              <w:t xml:space="preserve"> the types of roles you may want to have identified for your </w:t>
                            </w:r>
                            <w:r w:rsidRPr="00FE3B11">
                              <w:rPr>
                                <w:rFonts w:cs="Arial"/>
                                <w:szCs w:val="20"/>
                              </w:rPr>
                              <w:t>facility</w:t>
                            </w:r>
                            <w:r>
                              <w:rPr>
                                <w:rFonts w:cs="Arial"/>
                                <w:szCs w:val="20"/>
                              </w:rPr>
                              <w:t xml:space="preserve"> depending on your needs and resources.</w:t>
                            </w:r>
                            <w:r w:rsidRPr="00FE3B11">
                              <w:rPr>
                                <w:rFonts w:cs="Arial"/>
                                <w:szCs w:val="20"/>
                              </w:rPr>
                              <w:t xml:space="preserve"> These roles are scalable, and one person may fill multiple roles during smaller incidents, while multiple people may need to fill one role during larger scale disasters. </w:t>
                            </w:r>
                          </w:p>
                          <w:p w14:paraId="797C3FD7" w14:textId="77777777" w:rsidR="00373D4B" w:rsidRPr="00AC4DD3" w:rsidRDefault="00373D4B" w:rsidP="001253C4">
                            <w:pPr>
                              <w:rPr>
                                <w:b/>
                                <w:iCs/>
                                <w:color w:val="000000"/>
                              </w:rPr>
                            </w:pPr>
                          </w:p>
                        </w:txbxContent>
                      </wps:txbx>
                      <wps:bodyPr rot="0" vert="horz" wrap="square" lIns="228600" tIns="228600" rIns="91440" bIns="228600" anchor="ctr" anchorCtr="0" upright="1">
                        <a:noAutofit/>
                      </wps:bodyPr>
                    </wps:wsp>
                  </a:graphicData>
                </a:graphic>
                <wp14:sizeRelH relativeFrom="page">
                  <wp14:pctWidth>0</wp14:pctWidth>
                </wp14:sizeRelH>
                <wp14:sizeRelV relativeFrom="margin">
                  <wp14:pctHeight>0</wp14:pctHeight>
                </wp14:sizeRelV>
              </wp:anchor>
            </w:drawing>
          </mc:Choice>
          <mc:Fallback>
            <w:pict>
              <v:shape id="_x0000_s1054" type="#_x0000_t185" style="position:absolute;margin-left:146.5pt;margin-top:159.5pt;width:2in;height:401pt;rotation:90;z-index:251773952;visibility:visible;mso-wrap-style:square;mso-width-percent:0;mso-height-percent:0;mso-wrap-distance-left:9pt;mso-wrap-distance-top:0;mso-wrap-distance-right:36pt;mso-wrap-distance-bottom:0;mso-position-horizontal:absolute;mso-position-horizontal-relative:margin;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" o:allowincell="f" adj="2346" fillcolor="#4f81bd" strokecolor="#4f81bd" strokeweight="1pt">
                <v:shadow on="t" type="double" color="gray" opacity=".5" color2="shadow add(102)" offset="3pt,-3pt" offset2="6pt,-6pt"/>
                <v:textbox inset="18pt,18pt,,18pt">
                  <w:txbxContent>
                    <w:p w14:paraId="1DF0B93E" w14:textId="2886029B" w:rsidR="00373D4B" w:rsidRDefault="00373D4B" w:rsidP="001253C4">
                      <w:pPr>
                        <w:spacing w:after="120" w:line="240" w:lineRule="auto"/>
                        <w:rPr>
                          <w:b/>
                          <w:iCs/>
                          <w:color w:val="000000"/>
                        </w:rPr>
                      </w:pPr>
                      <w:r>
                        <w:rPr>
                          <w:b/>
                          <w:iCs/>
                          <w:color w:val="000000"/>
                        </w:rPr>
                        <w:t>Example GIS</w:t>
                      </w:r>
                      <w:r w:rsidRPr="00190626">
                        <w:rPr>
                          <w:b/>
                          <w:iCs/>
                          <w:color w:val="000000"/>
                        </w:rPr>
                        <w:t xml:space="preserve"> Roles and Responsibilities</w:t>
                      </w:r>
                      <w:r>
                        <w:rPr>
                          <w:b/>
                          <w:iCs/>
                          <w:color w:val="000000"/>
                        </w:rPr>
                        <w:t>:</w:t>
                      </w:r>
                    </w:p>
                    <w:p w14:paraId="36FF4163" w14:textId="608A29B5" w:rsidR="00373D4B" w:rsidRPr="00190626" w:rsidRDefault="00373D4B" w:rsidP="00AE1948">
                      <w:pPr>
                        <w:rPr>
                          <w:iCs/>
                          <w:color w:val="000000"/>
                        </w:rPr>
                      </w:pPr>
                      <w:r>
                        <w:rPr>
                          <w:iCs/>
                          <w:color w:val="000000"/>
                        </w:rPr>
                        <w:t>Appendix</w:t>
                      </w:r>
                      <w:r w:rsidRPr="00F42522">
                        <w:rPr>
                          <w:iCs/>
                          <w:color w:val="000000"/>
                        </w:rPr>
                        <w:t xml:space="preserve"> </w:t>
                      </w:r>
                      <w:r>
                        <w:rPr>
                          <w:iCs/>
                          <w:color w:val="000000"/>
                        </w:rPr>
                        <w:t>6 provides an example</w:t>
                      </w:r>
                      <w:r w:rsidRPr="00190626">
                        <w:rPr>
                          <w:iCs/>
                          <w:color w:val="000000"/>
                        </w:rPr>
                        <w:t xml:space="preserve"> </w:t>
                      </w:r>
                      <w:r>
                        <w:rPr>
                          <w:iCs/>
                          <w:color w:val="000000"/>
                        </w:rPr>
                        <w:t xml:space="preserve">of key GIS position </w:t>
                      </w:r>
                      <w:r w:rsidRPr="00190626">
                        <w:rPr>
                          <w:iCs/>
                          <w:color w:val="000000"/>
                        </w:rPr>
                        <w:t xml:space="preserve">titles </w:t>
                      </w:r>
                      <w:r>
                        <w:rPr>
                          <w:iCs/>
                          <w:color w:val="000000"/>
                        </w:rPr>
                        <w:t>and associated responsibilities similar to the Homeland Security GeoCONOPS</w:t>
                      </w:r>
                      <w:r w:rsidRPr="00FE3B11">
                        <w:rPr>
                          <w:iCs/>
                          <w:color w:val="000000"/>
                        </w:rPr>
                        <w:t>, Section 2.1, Table</w:t>
                      </w:r>
                      <w:r>
                        <w:rPr>
                          <w:iCs/>
                          <w:color w:val="000000"/>
                        </w:rPr>
                        <w:t xml:space="preserve"> </w:t>
                      </w:r>
                      <w:r w:rsidRPr="00FE3B11">
                        <w:rPr>
                          <w:iCs/>
                          <w:color w:val="000000"/>
                        </w:rPr>
                        <w:t>2-1</w:t>
                      </w:r>
                      <w:r>
                        <w:rPr>
                          <w:iCs/>
                          <w:color w:val="000000"/>
                        </w:rPr>
                        <w:t xml:space="preserve">. </w:t>
                      </w:r>
                      <w:r w:rsidRPr="00FE3B11">
                        <w:rPr>
                          <w:iCs/>
                          <w:color w:val="000000"/>
                        </w:rPr>
                        <w:t xml:space="preserve">This list </w:t>
                      </w:r>
                      <w:r>
                        <w:rPr>
                          <w:iCs/>
                          <w:color w:val="000000"/>
                        </w:rPr>
                        <w:t>illustrates</w:t>
                      </w:r>
                      <w:r w:rsidRPr="00FE3B11">
                        <w:rPr>
                          <w:iCs/>
                          <w:color w:val="000000"/>
                        </w:rPr>
                        <w:t xml:space="preserve"> the types of roles you may want to have identified for your </w:t>
                      </w:r>
                      <w:r w:rsidRPr="00FE3B11">
                        <w:rPr>
                          <w:rFonts w:cs="Arial"/>
                          <w:szCs w:val="20"/>
                        </w:rPr>
                        <w:t>facility</w:t>
                      </w:r>
                      <w:r>
                        <w:rPr>
                          <w:rFonts w:cs="Arial"/>
                          <w:szCs w:val="20"/>
                        </w:rPr>
                        <w:t xml:space="preserve"> depending on your needs and resources.</w:t>
                      </w:r>
                      <w:r w:rsidRPr="00FE3B11">
                        <w:rPr>
                          <w:rFonts w:cs="Arial"/>
                          <w:szCs w:val="20"/>
                        </w:rPr>
                        <w:t xml:space="preserve"> These roles are scalable, and one person may fill multiple roles during smaller incidents, while multiple people may need to fill one role during larger scale disasters. </w:t>
                      </w:r>
                    </w:p>
                    <w:p w14:paraId="797C3FD7" w14:textId="77777777" w:rsidR="00373D4B" w:rsidRPr="00AC4DD3" w:rsidRDefault="00373D4B" w:rsidP="001253C4">
                      <w:pPr>
                        <w:rPr>
                          <w:b/>
                          <w:iCs/>
                          <w:color w:val="000000"/>
                        </w:rPr>
                      </w:pPr>
                    </w:p>
                  </w:txbxContent>
                </v:textbox>
                <w10:wrap type="square" anchorx="margin"/>
              </v:shape>
            </w:pict>
          </mc:Fallback>
        </mc:AlternateContent>
      </w:r>
      <w:r w:rsidR="00511D0B" w:rsidRPr="00FE3B11">
        <w:rPr>
          <w:rFonts w:cs="Arial"/>
          <w:szCs w:val="20"/>
        </w:rPr>
        <w:t>The skills required for GIS suppor</w:t>
      </w:r>
      <w:r w:rsidR="00A777A3" w:rsidRPr="00FE3B11">
        <w:rPr>
          <w:rFonts w:cs="Arial"/>
          <w:szCs w:val="20"/>
        </w:rPr>
        <w:t xml:space="preserve">t staff are varied by the </w:t>
      </w:r>
      <w:r w:rsidR="00333226">
        <w:rPr>
          <w:rFonts w:cs="Arial"/>
          <w:szCs w:val="20"/>
        </w:rPr>
        <w:t xml:space="preserve">size </w:t>
      </w:r>
      <w:r w:rsidR="00511D0B" w:rsidRPr="00FE3B11">
        <w:rPr>
          <w:rFonts w:cs="Arial"/>
          <w:szCs w:val="20"/>
        </w:rPr>
        <w:t xml:space="preserve">of the </w:t>
      </w:r>
      <w:r w:rsidR="00333226">
        <w:rPr>
          <w:rFonts w:cs="Arial"/>
          <w:szCs w:val="20"/>
        </w:rPr>
        <w:t>storm</w:t>
      </w:r>
      <w:r w:rsidR="00276FCF">
        <w:rPr>
          <w:rFonts w:cs="Arial"/>
          <w:szCs w:val="20"/>
        </w:rPr>
        <w:t xml:space="preserve"> </w:t>
      </w:r>
      <w:r w:rsidR="00A777A3" w:rsidRPr="00FE3B11">
        <w:rPr>
          <w:rFonts w:cs="Arial"/>
          <w:szCs w:val="20"/>
        </w:rPr>
        <w:t xml:space="preserve">and </w:t>
      </w:r>
      <w:r w:rsidR="006D262A">
        <w:rPr>
          <w:rFonts w:cs="Arial"/>
          <w:szCs w:val="20"/>
        </w:rPr>
        <w:t xml:space="preserve">the </w:t>
      </w:r>
      <w:r w:rsidR="00A777A3" w:rsidRPr="00FE3B11">
        <w:rPr>
          <w:rFonts w:cs="Arial"/>
          <w:szCs w:val="20"/>
        </w:rPr>
        <w:t>phase of</w:t>
      </w:r>
      <w:r w:rsidR="006D262A">
        <w:rPr>
          <w:rFonts w:cs="Arial"/>
          <w:szCs w:val="20"/>
        </w:rPr>
        <w:t xml:space="preserve"> the</w:t>
      </w:r>
      <w:r w:rsidR="00A777A3" w:rsidRPr="00FE3B11">
        <w:rPr>
          <w:rFonts w:cs="Arial"/>
          <w:szCs w:val="20"/>
        </w:rPr>
        <w:t xml:space="preserve"> disaster, </w:t>
      </w:r>
      <w:r w:rsidR="006D262A">
        <w:rPr>
          <w:rFonts w:cs="Arial"/>
          <w:szCs w:val="20"/>
        </w:rPr>
        <w:t>(</w:t>
      </w:r>
      <w:r w:rsidR="00A777A3" w:rsidRPr="00FE3B11">
        <w:rPr>
          <w:rFonts w:cs="Arial"/>
          <w:szCs w:val="20"/>
        </w:rPr>
        <w:t>e.</w:t>
      </w:r>
      <w:r w:rsidR="006D262A">
        <w:rPr>
          <w:rFonts w:cs="Arial"/>
          <w:szCs w:val="20"/>
        </w:rPr>
        <w:t>g.</w:t>
      </w:r>
      <w:r w:rsidR="00A777A3" w:rsidRPr="00FE3B11">
        <w:rPr>
          <w:rFonts w:cs="Arial"/>
          <w:szCs w:val="20"/>
        </w:rPr>
        <w:t xml:space="preserve"> response, damage assessment, recovery</w:t>
      </w:r>
      <w:r w:rsidR="006D262A">
        <w:rPr>
          <w:rFonts w:cs="Arial"/>
          <w:szCs w:val="20"/>
        </w:rPr>
        <w:t>)</w:t>
      </w:r>
      <w:r w:rsidR="00F01127">
        <w:rPr>
          <w:rFonts w:cs="Arial"/>
          <w:szCs w:val="20"/>
        </w:rPr>
        <w:t xml:space="preserve">. </w:t>
      </w:r>
      <w:r w:rsidR="00511D0B" w:rsidRPr="00FE3B11">
        <w:rPr>
          <w:rFonts w:cs="Arial"/>
          <w:szCs w:val="20"/>
        </w:rPr>
        <w:t xml:space="preserve">The </w:t>
      </w:r>
      <w:r w:rsidR="007B10A9" w:rsidRPr="00FE3B11">
        <w:rPr>
          <w:rStyle w:val="Heading8Char"/>
        </w:rPr>
        <w:t>&lt;&lt;</w:t>
      </w:r>
      <w:r w:rsidR="006E311B" w:rsidRPr="00FE3B11">
        <w:rPr>
          <w:rStyle w:val="Heading8Char"/>
        </w:rPr>
        <w:t>EOC/DOC/MOC</w:t>
      </w:r>
      <w:r w:rsidR="00FE3B11">
        <w:rPr>
          <w:rStyle w:val="Heading8Char"/>
        </w:rPr>
        <w:t xml:space="preserve"> </w:t>
      </w:r>
      <w:r w:rsidR="00511D0B" w:rsidRPr="00855535">
        <w:rPr>
          <w:rStyle w:val="Heading8Char"/>
        </w:rPr>
        <w:t>Unit</w:t>
      </w:r>
      <w:r w:rsidR="006E311B" w:rsidRPr="00855535">
        <w:rPr>
          <w:rStyle w:val="Heading8Char"/>
        </w:rPr>
        <w:t>/Branch</w:t>
      </w:r>
      <w:r w:rsidR="00362713">
        <w:rPr>
          <w:rStyle w:val="Heading8Char"/>
        </w:rPr>
        <w:t>/</w:t>
      </w:r>
      <w:r w:rsidR="00FE3B11">
        <w:rPr>
          <w:rStyle w:val="Heading8Char"/>
        </w:rPr>
        <w:t xml:space="preserve"> </w:t>
      </w:r>
      <w:r w:rsidR="00362713">
        <w:rPr>
          <w:rStyle w:val="Heading8Char"/>
        </w:rPr>
        <w:t>etc</w:t>
      </w:r>
      <w:r w:rsidR="007B10A9" w:rsidRPr="00855535">
        <w:rPr>
          <w:rStyle w:val="Heading8Char"/>
        </w:rPr>
        <w:t>&gt;&gt;</w:t>
      </w:r>
      <w:r w:rsidR="00511D0B">
        <w:rPr>
          <w:rFonts w:cs="Arial"/>
          <w:szCs w:val="20"/>
        </w:rPr>
        <w:t xml:space="preserve"> is responsible for collecting, analyzing, and disseminating information across all </w:t>
      </w:r>
      <w:r w:rsidR="00DB1822">
        <w:rPr>
          <w:rFonts w:cs="Arial"/>
          <w:szCs w:val="20"/>
        </w:rPr>
        <w:t>emergency support functions</w:t>
      </w:r>
      <w:r w:rsidR="00F01127">
        <w:rPr>
          <w:rFonts w:cs="Arial"/>
          <w:szCs w:val="20"/>
        </w:rPr>
        <w:t xml:space="preserve">. </w:t>
      </w:r>
      <w:r w:rsidR="001253C4">
        <w:rPr>
          <w:rFonts w:cs="Arial"/>
          <w:szCs w:val="20"/>
        </w:rPr>
        <w:t>The unit</w:t>
      </w:r>
      <w:r w:rsidR="00511D0B">
        <w:rPr>
          <w:rFonts w:cs="Arial"/>
          <w:szCs w:val="20"/>
        </w:rPr>
        <w:t xml:space="preserve"> </w:t>
      </w:r>
      <w:r w:rsidR="00BB2DDB">
        <w:rPr>
          <w:rFonts w:cs="Arial"/>
          <w:szCs w:val="20"/>
        </w:rPr>
        <w:t>should include emergency</w:t>
      </w:r>
      <w:r w:rsidR="001253C4">
        <w:rPr>
          <w:rFonts w:cs="Arial"/>
          <w:szCs w:val="20"/>
        </w:rPr>
        <w:t xml:space="preserve"> managers, first responders and, at least, part of the GIS </w:t>
      </w:r>
      <w:r w:rsidR="0040384B">
        <w:rPr>
          <w:rFonts w:cs="Arial"/>
          <w:szCs w:val="20"/>
        </w:rPr>
        <w:t>Team</w:t>
      </w:r>
      <w:r w:rsidR="001253C4">
        <w:rPr>
          <w:rFonts w:cs="Arial"/>
          <w:szCs w:val="20"/>
        </w:rPr>
        <w:t xml:space="preserve"> to be most effective</w:t>
      </w:r>
      <w:r w:rsidR="00F01127">
        <w:rPr>
          <w:rFonts w:cs="Arial"/>
          <w:szCs w:val="20"/>
        </w:rPr>
        <w:t xml:space="preserve">. </w:t>
      </w:r>
      <w:r w:rsidR="001253C4">
        <w:rPr>
          <w:rFonts w:cs="Arial"/>
          <w:szCs w:val="20"/>
        </w:rPr>
        <w:t xml:space="preserve">One focus of the team will be to develop an </w:t>
      </w:r>
      <w:r w:rsidR="00B02B20">
        <w:rPr>
          <w:rFonts w:cs="Arial"/>
          <w:szCs w:val="20"/>
        </w:rPr>
        <w:t>integrated User</w:t>
      </w:r>
      <w:r w:rsidR="00BF3154">
        <w:rPr>
          <w:rFonts w:cs="Arial"/>
          <w:szCs w:val="20"/>
        </w:rPr>
        <w:t xml:space="preserve"> Defined </w:t>
      </w:r>
      <w:r w:rsidR="001253C4" w:rsidRPr="00A2766B">
        <w:rPr>
          <w:rFonts w:cs="Arial"/>
          <w:szCs w:val="20"/>
        </w:rPr>
        <w:t>operational picture of an emergency event</w:t>
      </w:r>
      <w:r w:rsidR="00F01127">
        <w:rPr>
          <w:rFonts w:cs="Arial"/>
          <w:szCs w:val="20"/>
        </w:rPr>
        <w:t xml:space="preserve">. </w:t>
      </w:r>
      <w:r w:rsidR="001253C4" w:rsidRPr="00A2766B">
        <w:rPr>
          <w:rFonts w:cs="Arial"/>
          <w:szCs w:val="20"/>
        </w:rPr>
        <w:t>It will</w:t>
      </w:r>
      <w:r w:rsidR="0055592A">
        <w:rPr>
          <w:rFonts w:cs="Arial"/>
          <w:szCs w:val="20"/>
        </w:rPr>
        <w:t xml:space="preserve"> also</w:t>
      </w:r>
      <w:r w:rsidR="001253C4" w:rsidRPr="00A2766B">
        <w:rPr>
          <w:rFonts w:cs="Arial"/>
          <w:szCs w:val="20"/>
        </w:rPr>
        <w:t xml:space="preserve"> review information coming from the field, </w:t>
      </w:r>
      <w:r w:rsidR="001253C4">
        <w:rPr>
          <w:rFonts w:cs="Arial"/>
          <w:szCs w:val="20"/>
        </w:rPr>
        <w:t xml:space="preserve">DOC and EOC personnel </w:t>
      </w:r>
      <w:r w:rsidR="0055592A">
        <w:rPr>
          <w:rFonts w:cs="Arial"/>
          <w:szCs w:val="20"/>
        </w:rPr>
        <w:t xml:space="preserve">and work with each entity to develop appropriate </w:t>
      </w:r>
      <w:r w:rsidR="001253C4">
        <w:rPr>
          <w:rFonts w:cs="Arial"/>
          <w:szCs w:val="20"/>
        </w:rPr>
        <w:t xml:space="preserve">quality control </w:t>
      </w:r>
      <w:r w:rsidR="00193939">
        <w:rPr>
          <w:rFonts w:cs="Arial"/>
          <w:szCs w:val="20"/>
        </w:rPr>
        <w:t>procedures</w:t>
      </w:r>
      <w:r w:rsidR="001253C4">
        <w:rPr>
          <w:rFonts w:cs="Arial"/>
          <w:szCs w:val="20"/>
        </w:rPr>
        <w:t>, identify gaps, and develop intelligence products for staff</w:t>
      </w:r>
      <w:r w:rsidR="00F01127">
        <w:rPr>
          <w:rFonts w:cs="Arial"/>
          <w:szCs w:val="20"/>
        </w:rPr>
        <w:t xml:space="preserve">. </w:t>
      </w:r>
      <w:r w:rsidR="001253C4">
        <w:rPr>
          <w:rFonts w:cs="Arial"/>
          <w:szCs w:val="20"/>
        </w:rPr>
        <w:t xml:space="preserve">Most of the </w:t>
      </w:r>
      <w:r w:rsidR="001253C4" w:rsidRPr="00855535">
        <w:rPr>
          <w:rStyle w:val="Heading8Char"/>
        </w:rPr>
        <w:t>&lt;&lt;branc</w:t>
      </w:r>
      <w:r w:rsidR="001253C4" w:rsidRPr="00C33CE2">
        <w:rPr>
          <w:rStyle w:val="Heading8Char"/>
        </w:rPr>
        <w:t>h</w:t>
      </w:r>
      <w:r w:rsidR="001253C4">
        <w:rPr>
          <w:rStyle w:val="Heading8Char"/>
        </w:rPr>
        <w:t>/unit/etc</w:t>
      </w:r>
      <w:r w:rsidR="001253C4" w:rsidRPr="00855535">
        <w:rPr>
          <w:rStyle w:val="Heading8Char"/>
        </w:rPr>
        <w:t xml:space="preserve">&gt;&gt; </w:t>
      </w:r>
      <w:r w:rsidR="001253C4">
        <w:rPr>
          <w:rFonts w:cs="Arial"/>
          <w:szCs w:val="20"/>
        </w:rPr>
        <w:t xml:space="preserve">products will be built around </w:t>
      </w:r>
      <w:r w:rsidR="002C23EA">
        <w:rPr>
          <w:rFonts w:cs="Arial"/>
          <w:szCs w:val="20"/>
        </w:rPr>
        <w:t>GIS</w:t>
      </w:r>
      <w:r w:rsidR="001253C4">
        <w:rPr>
          <w:rFonts w:cs="Arial"/>
          <w:szCs w:val="20"/>
        </w:rPr>
        <w:t xml:space="preserve"> information</w:t>
      </w:r>
      <w:r w:rsidR="00F01127">
        <w:rPr>
          <w:rFonts w:cs="Arial"/>
          <w:szCs w:val="20"/>
        </w:rPr>
        <w:t xml:space="preserve">. </w:t>
      </w:r>
      <w:r w:rsidR="001253C4" w:rsidRPr="00FE3B11">
        <w:rPr>
          <w:rFonts w:cs="Arial"/>
          <w:szCs w:val="20"/>
        </w:rPr>
        <w:t>The structure</w:t>
      </w:r>
      <w:r w:rsidR="001253C4">
        <w:rPr>
          <w:rFonts w:cs="Arial"/>
          <w:szCs w:val="20"/>
        </w:rPr>
        <w:t xml:space="preserve"> of the GIS </w:t>
      </w:r>
      <w:r w:rsidR="0040384B">
        <w:rPr>
          <w:rFonts w:cs="Arial"/>
          <w:szCs w:val="20"/>
        </w:rPr>
        <w:t>Team</w:t>
      </w:r>
      <w:r w:rsidR="001253C4" w:rsidRPr="00FE3B11">
        <w:rPr>
          <w:rFonts w:cs="Arial"/>
          <w:szCs w:val="20"/>
        </w:rPr>
        <w:t xml:space="preserve"> is modular</w:t>
      </w:r>
      <w:r w:rsidR="00F01127">
        <w:rPr>
          <w:rFonts w:cs="Arial"/>
          <w:szCs w:val="20"/>
        </w:rPr>
        <w:t xml:space="preserve">. </w:t>
      </w:r>
    </w:p>
    <w:p w14:paraId="0290BC61" w14:textId="75DCFCF7" w:rsidR="004A1775" w:rsidRPr="00DD2422" w:rsidRDefault="004A1775" w:rsidP="00DD2422">
      <w:pPr>
        <w:spacing w:after="360"/>
        <w:rPr>
          <w:rFonts w:asciiTheme="minorHAnsi" w:hAnsiTheme="minorHAnsi"/>
        </w:rPr>
      </w:pPr>
      <w:r w:rsidRPr="00DD2422">
        <w:rPr>
          <w:rFonts w:asciiTheme="minorHAnsi" w:hAnsiTheme="minorHAnsi"/>
        </w:rPr>
        <w:t>If additional GIS resources are needed (at the local level), the GIS Team should go through the ICS resource request structure to request assistance from adjacent communitie</w:t>
      </w:r>
      <w:r w:rsidR="00DD2422">
        <w:rPr>
          <w:rFonts w:asciiTheme="minorHAnsi" w:hAnsiTheme="minorHAnsi"/>
        </w:rPr>
        <w:t>s, the state emergency management agency or the State GIS Coordinator/GIO</w:t>
      </w:r>
      <w:r w:rsidRPr="00DD2422">
        <w:rPr>
          <w:rFonts w:asciiTheme="minorHAnsi" w:hAnsiTheme="minorHAnsi"/>
        </w:rPr>
        <w:t>. GIS support from outside the state via the Emergency Management Assistance Compact (</w:t>
      </w:r>
      <w:hyperlink r:id="rId64" w:history="1">
        <w:r w:rsidRPr="00DD2422">
          <w:rPr>
            <w:rStyle w:val="Hyperlink"/>
            <w:rFonts w:asciiTheme="minorHAnsi" w:hAnsiTheme="minorHAnsi"/>
          </w:rPr>
          <w:t>http://www.emacweb.org</w:t>
        </w:r>
      </w:hyperlink>
      <w:r w:rsidRPr="00DD2422">
        <w:rPr>
          <w:rFonts w:asciiTheme="minorHAnsi" w:hAnsiTheme="minorHAnsi"/>
        </w:rPr>
        <w:t>) with the emergency management staff within the EOC.</w:t>
      </w:r>
    </w:p>
    <w:bookmarkStart w:id="57" w:name="_Toc300842090"/>
    <w:p w14:paraId="651B02A8" w14:textId="7CE4D0F8" w:rsidR="001253C4" w:rsidRPr="008649E9" w:rsidRDefault="00954089" w:rsidP="003D1B4D">
      <w:pPr>
        <w:pStyle w:val="Heading3"/>
        <w:rPr>
          <w:noProof/>
        </w:rPr>
      </w:pPr>
      <w:r w:rsidRPr="003D1B4D">
        <w:rPr>
          <w:noProof/>
        </w:rPr>
        <mc:AlternateContent>
          <mc:Choice Requires="wps">
            <w:drawing>
              <wp:anchor distT="0" distB="0" distL="114300" distR="114300" simplePos="0" relativeHeight="251803648" behindDoc="0" locked="0" layoutInCell="1" allowOverlap="1" wp14:anchorId="18E99E8A" wp14:editId="0873BDA4">
                <wp:simplePos x="0" y="0"/>
                <wp:positionH relativeFrom="column">
                  <wp:posOffset>1872615</wp:posOffset>
                </wp:positionH>
                <wp:positionV relativeFrom="paragraph">
                  <wp:posOffset>1002030</wp:posOffset>
                </wp:positionV>
                <wp:extent cx="1828800" cy="5345430"/>
                <wp:effectExtent l="0" t="81915" r="95885" b="19685"/>
                <wp:wrapNone/>
                <wp:docPr id="56"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0" cy="534543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14:paraId="5BE0A109" w14:textId="77777777" w:rsidR="00373D4B" w:rsidRPr="00C812B4" w:rsidRDefault="00373D4B" w:rsidP="00AC6556">
                            <w:pPr>
                              <w:spacing w:after="120" w:line="240" w:lineRule="auto"/>
                              <w:jc w:val="both"/>
                              <w:rPr>
                                <w:b/>
                                <w:iCs/>
                                <w:color w:val="000000"/>
                              </w:rPr>
                            </w:pPr>
                            <w:r w:rsidRPr="00C812B4">
                              <w:rPr>
                                <w:b/>
                                <w:iCs/>
                                <w:color w:val="000000"/>
                              </w:rPr>
                              <w:t>Example GIS Responder Expectations:</w:t>
                            </w:r>
                          </w:p>
                          <w:p w14:paraId="538EC9F6" w14:textId="0DE7DBCE" w:rsidR="00373D4B" w:rsidRPr="00C812B4" w:rsidRDefault="00373D4B" w:rsidP="008A7DF5">
                            <w:pPr>
                              <w:rPr>
                                <w:b/>
                                <w:iCs/>
                                <w:color w:val="000000"/>
                              </w:rPr>
                            </w:pPr>
                            <w:r w:rsidRPr="008C32CD">
                              <w:t xml:space="preserve">GIS is considered an essential emergency function and GIS Staff are consequently considered essential personnel during an emergency event. Staff </w:t>
                            </w:r>
                            <w:r>
                              <w:t xml:space="preserve">members </w:t>
                            </w:r>
                            <w:r w:rsidRPr="008C32CD">
                              <w:t xml:space="preserve">that </w:t>
                            </w:r>
                            <w:r>
                              <w:t>are</w:t>
                            </w:r>
                            <w:r w:rsidRPr="008C32CD">
                              <w:t xml:space="preserve"> directly affected by the event </w:t>
                            </w:r>
                            <w:r>
                              <w:t>are</w:t>
                            </w:r>
                            <w:r w:rsidRPr="008C32CD">
                              <w:t xml:space="preserve"> not expected to report to work</w:t>
                            </w:r>
                            <w:r w:rsidRPr="00FE3B11">
                              <w:t xml:space="preserve">. It is the responsibility of GIS staff to communicate their availability status to the GIS Team Leader. The GIS Team Leader will keep track of which staff </w:t>
                            </w:r>
                            <w:r>
                              <w:t>members are</w:t>
                            </w:r>
                            <w:r w:rsidRPr="00FE3B11">
                              <w:t xml:space="preserve"> available to report</w:t>
                            </w:r>
                            <w:r>
                              <w:t xml:space="preserve"> for work</w:t>
                            </w:r>
                            <w:r w:rsidRPr="008C32CD">
                              <w: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55" type="#_x0000_t185" style="position:absolute;left:0;text-align:left;margin-left:147.45pt;margin-top:78.9pt;width:2in;height:420.9pt;rotation:9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" adj="2346" fillcolor="#4f81bd" strokecolor="#4f81bd" strokeweight="1pt">
                <v:shadow on="t" type="double" color="gray" opacity=".5" color2="shadow add(102)" offset="3pt,-3pt" offset2="6pt,-6pt"/>
                <v:textbox inset="18pt,18pt,,18pt">
                  <w:txbxContent>
                    <w:p w14:paraId="5BE0A109" w14:textId="77777777" w:rsidR="00373D4B" w:rsidRPr="00C812B4" w:rsidRDefault="00373D4B" w:rsidP="00AC6556">
                      <w:pPr>
                        <w:spacing w:after="120" w:line="240" w:lineRule="auto"/>
                        <w:jc w:val="both"/>
                        <w:rPr>
                          <w:b/>
                          <w:iCs/>
                          <w:color w:val="000000"/>
                        </w:rPr>
                      </w:pPr>
                      <w:r w:rsidRPr="00C812B4">
                        <w:rPr>
                          <w:b/>
                          <w:iCs/>
                          <w:color w:val="000000"/>
                        </w:rPr>
                        <w:t>Example GIS Responder Expectations:</w:t>
                      </w:r>
                    </w:p>
                    <w:p w14:paraId="538EC9F6" w14:textId="0DE7DBCE" w:rsidR="00373D4B" w:rsidRPr="00C812B4" w:rsidRDefault="00373D4B" w:rsidP="008A7DF5">
                      <w:pPr>
                        <w:rPr>
                          <w:b/>
                          <w:iCs/>
                          <w:color w:val="000000"/>
                        </w:rPr>
                      </w:pPr>
                      <w:r w:rsidRPr="008C32CD">
                        <w:t xml:space="preserve">GIS is considered an essential emergency function and GIS Staff are consequently considered essential personnel during an emergency event. Staff </w:t>
                      </w:r>
                      <w:r>
                        <w:t xml:space="preserve">members </w:t>
                      </w:r>
                      <w:r w:rsidRPr="008C32CD">
                        <w:t xml:space="preserve">that </w:t>
                      </w:r>
                      <w:r>
                        <w:t>are</w:t>
                      </w:r>
                      <w:r w:rsidRPr="008C32CD">
                        <w:t xml:space="preserve"> directly affected by the event </w:t>
                      </w:r>
                      <w:r>
                        <w:t>are</w:t>
                      </w:r>
                      <w:r w:rsidRPr="008C32CD">
                        <w:t xml:space="preserve"> not expected to report to work</w:t>
                      </w:r>
                      <w:r w:rsidRPr="00FE3B11">
                        <w:t xml:space="preserve">. It is the responsibility of GIS staff to communicate their availability status to the GIS Team Leader. The GIS Team Leader will keep track of which staff </w:t>
                      </w:r>
                      <w:r>
                        <w:t>members are</w:t>
                      </w:r>
                      <w:r w:rsidRPr="00FE3B11">
                        <w:t xml:space="preserve"> available to report</w:t>
                      </w:r>
                      <w:r>
                        <w:t xml:space="preserve"> for work</w:t>
                      </w:r>
                      <w:r w:rsidRPr="008C32CD">
                        <w:t>.</w:t>
                      </w:r>
                    </w:p>
                  </w:txbxContent>
                </v:textbox>
              </v:shape>
            </w:pict>
          </mc:Fallback>
        </mc:AlternateContent>
      </w:r>
      <w:r w:rsidR="0019482F" w:rsidRPr="008649E9">
        <w:t xml:space="preserve">GIS </w:t>
      </w:r>
      <w:r w:rsidR="00A7733D" w:rsidRPr="008649E9">
        <w:t>Roles and Responsibilities</w:t>
      </w:r>
      <w:bookmarkEnd w:id="57"/>
    </w:p>
    <w:p w14:paraId="00817970" w14:textId="2E8D46E0" w:rsidR="00A7733D" w:rsidRPr="003D1B4D" w:rsidRDefault="00A7733D" w:rsidP="003D1B4D">
      <w:pPr>
        <w:pStyle w:val="Heading3"/>
        <w:rPr>
          <w:highlight w:val="yellow"/>
        </w:rPr>
      </w:pPr>
      <w:bookmarkStart w:id="58" w:name="OLE_LINK3"/>
      <w:bookmarkStart w:id="59" w:name="OLE_LINK4"/>
      <w:bookmarkStart w:id="60" w:name="_Toc300842091"/>
      <w:r w:rsidRPr="003D1B4D">
        <w:t>GIS Responder Expectations</w:t>
      </w:r>
      <w:bookmarkEnd w:id="60"/>
    </w:p>
    <w:p w14:paraId="653BD172" w14:textId="4E653EA3" w:rsidR="00A7733D" w:rsidRPr="008D671E" w:rsidRDefault="00FC4320" w:rsidP="00A7733D">
      <w:pPr>
        <w:pStyle w:val="Heading3"/>
      </w:pPr>
      <w:r>
        <w:br w:type="page"/>
      </w:r>
    </w:p>
    <w:p w14:paraId="358485E6" w14:textId="3378C60C" w:rsidR="001E7332" w:rsidRPr="00822F1E" w:rsidRDefault="00416934" w:rsidP="001253C4">
      <w:pPr>
        <w:pStyle w:val="Heading2"/>
        <w:spacing w:before="200" w:after="200"/>
        <w:ind w:left="0" w:firstLine="0"/>
        <w:rPr>
          <w:smallCaps/>
        </w:rPr>
      </w:pPr>
      <w:bookmarkStart w:id="61" w:name="_Toc300842092"/>
      <w:r>
        <w:lastRenderedPageBreak/>
        <w:t>Shifts</w:t>
      </w:r>
      <w:r w:rsidR="00DC1DC8">
        <w:t xml:space="preserve"> and Team</w:t>
      </w:r>
      <w:r w:rsidR="001E7332" w:rsidRPr="00822F1E">
        <w:t xml:space="preserve"> T</w:t>
      </w:r>
      <w:r w:rsidR="00DC1DC8">
        <w:t>ransition</w:t>
      </w:r>
      <w:bookmarkEnd w:id="61"/>
    </w:p>
    <w:p w14:paraId="381188EB" w14:textId="7B1889B7" w:rsidR="001E7332" w:rsidRDefault="0018754A" w:rsidP="001E7332">
      <w:r>
        <w:rPr>
          <w:noProof/>
        </w:rPr>
        <mc:AlternateContent>
          <mc:Choice Requires="wps">
            <w:drawing>
              <wp:anchor distT="0" distB="0" distL="114300" distR="114300" simplePos="0" relativeHeight="251654144" behindDoc="0" locked="0" layoutInCell="1" allowOverlap="1" wp14:anchorId="75943F19" wp14:editId="375CFDE5">
                <wp:simplePos x="0" y="0"/>
                <wp:positionH relativeFrom="column">
                  <wp:posOffset>57785</wp:posOffset>
                </wp:positionH>
                <wp:positionV relativeFrom="paragraph">
                  <wp:posOffset>33655</wp:posOffset>
                </wp:positionV>
                <wp:extent cx="5469890" cy="696595"/>
                <wp:effectExtent l="0" t="0" r="0" b="0"/>
                <wp:wrapNone/>
                <wp:docPr id="13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890" cy="69659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F273D" w14:textId="712B21CD" w:rsidR="00373D4B" w:rsidRDefault="00373D4B" w:rsidP="00821D12">
                            <w:pPr>
                              <w:spacing w:before="60"/>
                              <w:rPr>
                                <w:rFonts w:cs="Arial"/>
                                <w:szCs w:val="20"/>
                              </w:rPr>
                            </w:pPr>
                            <w:r w:rsidRPr="00CB4186">
                              <w:rPr>
                                <w:b/>
                              </w:rPr>
                              <w:t>Background:</w:t>
                            </w:r>
                            <w:r>
                              <w:t xml:space="preserve">  When shift changes occur, the risk that product delivery commitments will go unfulfilled, data production slowed or institutional knowledge lost is heightened. Having proper protocols in place to ensure a smooth transition is essential.  </w:t>
                            </w:r>
                          </w:p>
                          <w:p w14:paraId="5DF62C03" w14:textId="77777777" w:rsidR="00373D4B" w:rsidRDefault="00373D4B" w:rsidP="001E73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6" type="#_x0000_t202" style="position:absolute;margin-left:4.55pt;margin-top:2.65pt;width:430.7pt;height:54.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" fillcolor="#b8cce4" stroked="f">
                <v:textbox>
                  <w:txbxContent>
                    <w:p w14:paraId="795F273D" w14:textId="712B21CD" w:rsidR="00373D4B" w:rsidRDefault="00373D4B" w:rsidP="00821D12">
                      <w:pPr>
                        <w:spacing w:before="60"/>
                        <w:rPr>
                          <w:rFonts w:cs="Arial"/>
                          <w:szCs w:val="20"/>
                        </w:rPr>
                      </w:pPr>
                      <w:r w:rsidRPr="00CB4186">
                        <w:rPr>
                          <w:b/>
                        </w:rPr>
                        <w:t>Background:</w:t>
                      </w:r>
                      <w:r>
                        <w:t xml:space="preserve">  When shift changes occur, the risk that product delivery commitments will go unfulfilled, data production slowed or institutional knowledge lost is heightened. Having proper protocols in place to ensure a smooth transition is essential.  </w:t>
                      </w:r>
                    </w:p>
                    <w:p w14:paraId="5DF62C03" w14:textId="77777777" w:rsidR="00373D4B" w:rsidRDefault="00373D4B" w:rsidP="001E7332"/>
                  </w:txbxContent>
                </v:textbox>
              </v:shape>
            </w:pict>
          </mc:Fallback>
        </mc:AlternateContent>
      </w:r>
    </w:p>
    <w:p w14:paraId="0D67FC5A" w14:textId="39881BDD" w:rsidR="001E7332" w:rsidRDefault="001E7332" w:rsidP="001E7332"/>
    <w:p w14:paraId="6C546490" w14:textId="470011B3" w:rsidR="00821D12" w:rsidRDefault="001E7332" w:rsidP="00821D12">
      <w:pPr>
        <w:numPr>
          <w:ilvl w:val="0"/>
          <w:numId w:val="8"/>
        </w:numPr>
        <w:tabs>
          <w:tab w:val="num" w:pos="576"/>
        </w:tabs>
        <w:spacing w:before="480"/>
      </w:pPr>
      <w:r w:rsidRPr="002F14F0">
        <w:rPr>
          <w:b/>
          <w:u w:val="single"/>
        </w:rPr>
        <w:t>Purpose:</w:t>
      </w:r>
      <w:r w:rsidRPr="008C32CD">
        <w:t xml:space="preserve"> In order to facilitate a smooth transition between shifts, it is important that GIS staff accurately maintain </w:t>
      </w:r>
      <w:r w:rsidR="00847969">
        <w:t xml:space="preserve">a </w:t>
      </w:r>
      <w:r w:rsidRPr="008C32CD">
        <w:t>record of all requests</w:t>
      </w:r>
      <w:r w:rsidR="00412075">
        <w:t>, their status</w:t>
      </w:r>
      <w:r w:rsidR="00A10394">
        <w:t>,</w:t>
      </w:r>
      <w:r w:rsidRPr="008C32CD">
        <w:t xml:space="preserve"> and their priority level</w:t>
      </w:r>
      <w:r w:rsidR="00A10394">
        <w:t>,</w:t>
      </w:r>
      <w:r w:rsidRPr="008C32CD">
        <w:t xml:space="preserve"> as well as what has been delivered and what is pending</w:t>
      </w:r>
      <w:r w:rsidR="00F01127">
        <w:t xml:space="preserve">. </w:t>
      </w:r>
      <w:r w:rsidR="00386A46">
        <w:t>A simple spread</w:t>
      </w:r>
      <w:r w:rsidR="00412075">
        <w:t xml:space="preserve">sheet may do or a more sophisticated system may be developed. </w:t>
      </w:r>
      <w:r w:rsidR="00821D12">
        <w:t>The purpose of this chapter is to identify GIS staffing periods and team transition requirement</w:t>
      </w:r>
      <w:r w:rsidR="00BB2DDB">
        <w:t>s</w:t>
      </w:r>
      <w:r w:rsidR="00821D12">
        <w:t>.</w:t>
      </w:r>
      <w:r w:rsidR="00821D12">
        <w:tab/>
      </w:r>
    </w:p>
    <w:p w14:paraId="4ECB5BC7" w14:textId="7CA2CDFD" w:rsidR="00FC4320" w:rsidRPr="008D671E" w:rsidRDefault="00FC4320" w:rsidP="00821D12">
      <w:pPr>
        <w:pStyle w:val="Heading3"/>
      </w:pPr>
      <w:bookmarkStart w:id="62" w:name="_Toc300842093"/>
      <w:r>
        <w:t>ICP</w:t>
      </w:r>
      <w:r w:rsidRPr="008D671E">
        <w:t xml:space="preserve">/DOC/MOC GIS </w:t>
      </w:r>
      <w:r>
        <w:t>Staffing</w:t>
      </w:r>
      <w:bookmarkEnd w:id="62"/>
    </w:p>
    <w:p w14:paraId="677A8374" w14:textId="3C5EB080" w:rsidR="001E7332" w:rsidRDefault="00A67C11" w:rsidP="00821D12">
      <w:pPr>
        <w:spacing w:before="200"/>
        <w:rPr>
          <w:rFonts w:cs="Arial"/>
          <w:szCs w:val="20"/>
        </w:rPr>
      </w:pPr>
      <w:r>
        <w:rPr>
          <w:rFonts w:cs="Arial"/>
          <w:szCs w:val="20"/>
        </w:rPr>
        <w:t>ICP’</w:t>
      </w:r>
      <w:r w:rsidR="00830D8A" w:rsidRPr="008C32CD">
        <w:rPr>
          <w:rFonts w:cs="Arial"/>
          <w:szCs w:val="20"/>
        </w:rPr>
        <w:t>s</w:t>
      </w:r>
      <w:r w:rsidR="001E7332" w:rsidRPr="008C32CD">
        <w:rPr>
          <w:rFonts w:cs="Arial"/>
          <w:szCs w:val="20"/>
        </w:rPr>
        <w:t xml:space="preserve">, </w:t>
      </w:r>
      <w:r w:rsidR="00C2722E">
        <w:rPr>
          <w:rFonts w:cs="Arial"/>
          <w:szCs w:val="20"/>
        </w:rPr>
        <w:t>DOC’s</w:t>
      </w:r>
      <w:r w:rsidR="001E7332" w:rsidRPr="008C32CD">
        <w:rPr>
          <w:rFonts w:cs="Arial"/>
          <w:szCs w:val="20"/>
        </w:rPr>
        <w:t xml:space="preserve"> and MOC</w:t>
      </w:r>
      <w:r w:rsidR="00830D8A">
        <w:rPr>
          <w:rFonts w:cs="Arial"/>
          <w:szCs w:val="20"/>
        </w:rPr>
        <w:t>’</w:t>
      </w:r>
      <w:r w:rsidR="001E7332" w:rsidRPr="008C32CD">
        <w:rPr>
          <w:rFonts w:cs="Arial"/>
          <w:szCs w:val="20"/>
        </w:rPr>
        <w:t xml:space="preserve">s employ </w:t>
      </w:r>
      <w:r w:rsidR="001E7332" w:rsidRPr="00821D12">
        <w:rPr>
          <w:rFonts w:cs="Calibri"/>
          <w:b/>
          <w:i/>
        </w:rPr>
        <w:t>&lt;&lt;</w:t>
      </w:r>
      <w:r w:rsidR="00347878" w:rsidRPr="00821D12">
        <w:rPr>
          <w:rFonts w:cs="Calibri"/>
          <w:b/>
          <w:bCs/>
          <w:i/>
          <w:smallCaps/>
        </w:rPr>
        <w:t xml:space="preserve"> enter shift length, ex: 12 hour&gt;&gt;</w:t>
      </w:r>
      <w:r w:rsidR="00347878">
        <w:rPr>
          <w:rFonts w:cs="Calibri"/>
          <w:b/>
          <w:i/>
        </w:rPr>
        <w:t xml:space="preserve"> </w:t>
      </w:r>
      <w:r w:rsidR="001E7332" w:rsidRPr="008C32CD">
        <w:rPr>
          <w:rFonts w:cs="Arial"/>
          <w:szCs w:val="20"/>
        </w:rPr>
        <w:t>shifts. During most emergency events the EOC</w:t>
      </w:r>
      <w:r w:rsidR="00E4180E">
        <w:rPr>
          <w:rFonts w:cs="Arial"/>
          <w:szCs w:val="20"/>
        </w:rPr>
        <w:t xml:space="preserve">, </w:t>
      </w:r>
      <w:r w:rsidR="00AB76BC">
        <w:rPr>
          <w:rFonts w:cs="Arial"/>
          <w:szCs w:val="20"/>
        </w:rPr>
        <w:t>DOC</w:t>
      </w:r>
      <w:r w:rsidR="00E4180E">
        <w:rPr>
          <w:rFonts w:cs="Arial"/>
          <w:szCs w:val="20"/>
        </w:rPr>
        <w:t xml:space="preserve"> and MOC are staffed 24 hours</w:t>
      </w:r>
      <w:r w:rsidR="001E7332" w:rsidRPr="008C32CD">
        <w:rPr>
          <w:rFonts w:cs="Arial"/>
          <w:szCs w:val="20"/>
        </w:rPr>
        <w:t xml:space="preserve">/day. </w:t>
      </w:r>
    </w:p>
    <w:p w14:paraId="5D40658B" w14:textId="55B7D0C7" w:rsidR="00A7733D" w:rsidRDefault="00C548FA" w:rsidP="001E7332">
      <w:pPr>
        <w:rPr>
          <w:rFonts w:cs="Calibri"/>
          <w:b/>
          <w:bCs/>
          <w:i/>
        </w:rPr>
      </w:pPr>
      <w:r w:rsidRPr="00C46A3E">
        <w:rPr>
          <w:noProof/>
        </w:rPr>
        <mc:AlternateContent>
          <mc:Choice Requires="wps">
            <w:drawing>
              <wp:anchor distT="0" distB="0" distL="114300" distR="114300" simplePos="0" relativeHeight="251710464" behindDoc="0" locked="0" layoutInCell="1" allowOverlap="1" wp14:anchorId="17021638" wp14:editId="3F29A0AD">
                <wp:simplePos x="0" y="0"/>
                <wp:positionH relativeFrom="column">
                  <wp:posOffset>958215</wp:posOffset>
                </wp:positionH>
                <wp:positionV relativeFrom="paragraph">
                  <wp:posOffset>167005</wp:posOffset>
                </wp:positionV>
                <wp:extent cx="3657600" cy="5345430"/>
                <wp:effectExtent l="0" t="81915" r="95885" b="19685"/>
                <wp:wrapTopAndBottom/>
                <wp:docPr id="2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57600" cy="534543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14:paraId="2BD1022F" w14:textId="77777777" w:rsidR="00373D4B" w:rsidRDefault="00373D4B" w:rsidP="00AC6556">
                            <w:pPr>
                              <w:spacing w:after="120" w:line="240" w:lineRule="auto"/>
                              <w:rPr>
                                <w:b/>
                                <w:iCs/>
                                <w:color w:val="000000"/>
                              </w:rPr>
                            </w:pPr>
                            <w:r w:rsidRPr="00C812B4">
                              <w:rPr>
                                <w:b/>
                                <w:iCs/>
                                <w:color w:val="000000"/>
                              </w:rPr>
                              <w:t xml:space="preserve">Example </w:t>
                            </w:r>
                            <w:r>
                              <w:rPr>
                                <w:b/>
                                <w:iCs/>
                                <w:color w:val="000000"/>
                              </w:rPr>
                              <w:t>B</w:t>
                            </w:r>
                            <w:r w:rsidRPr="006E646E">
                              <w:rPr>
                                <w:b/>
                                <w:iCs/>
                                <w:color w:val="000000"/>
                              </w:rPr>
                              <w:t xml:space="preserve">eginning of </w:t>
                            </w:r>
                            <w:r>
                              <w:rPr>
                                <w:b/>
                                <w:iCs/>
                                <w:color w:val="000000"/>
                              </w:rPr>
                              <w:t>S</w:t>
                            </w:r>
                            <w:r w:rsidRPr="006E646E">
                              <w:rPr>
                                <w:b/>
                                <w:iCs/>
                                <w:color w:val="000000"/>
                              </w:rPr>
                              <w:t xml:space="preserve">hift </w:t>
                            </w:r>
                            <w:r>
                              <w:rPr>
                                <w:b/>
                                <w:iCs/>
                                <w:color w:val="000000"/>
                              </w:rPr>
                              <w:t>T</w:t>
                            </w:r>
                            <w:r w:rsidRPr="006E646E">
                              <w:rPr>
                                <w:b/>
                                <w:iCs/>
                                <w:color w:val="000000"/>
                              </w:rPr>
                              <w:t>asks</w:t>
                            </w:r>
                            <w:r w:rsidRPr="00C812B4">
                              <w:rPr>
                                <w:b/>
                                <w:iCs/>
                                <w:color w:val="000000"/>
                              </w:rPr>
                              <w:t>:</w:t>
                            </w:r>
                          </w:p>
                          <w:p w14:paraId="0C4DA044" w14:textId="77777777" w:rsidR="00373D4B" w:rsidRPr="008C32CD" w:rsidRDefault="00373D4B" w:rsidP="00954089">
                            <w:pPr>
                              <w:numPr>
                                <w:ilvl w:val="0"/>
                                <w:numId w:val="27"/>
                              </w:numPr>
                              <w:spacing w:after="0"/>
                            </w:pPr>
                            <w:r w:rsidRPr="008C32CD">
                              <w:t>Sign in on your operations center’s Staffing Log.</w:t>
                            </w:r>
                          </w:p>
                          <w:p w14:paraId="190A065B" w14:textId="77777777" w:rsidR="00373D4B" w:rsidRPr="008C32CD" w:rsidRDefault="00373D4B" w:rsidP="00954089">
                            <w:pPr>
                              <w:numPr>
                                <w:ilvl w:val="0"/>
                                <w:numId w:val="27"/>
                              </w:numPr>
                              <w:spacing w:after="0"/>
                            </w:pPr>
                            <w:r w:rsidRPr="008C32CD">
                              <w:t>Communicate your role and availability via &lt;&lt;Identify appropriate communication systems and channels&gt;&gt;</w:t>
                            </w:r>
                          </w:p>
                          <w:p w14:paraId="30A286A2" w14:textId="77777777" w:rsidR="00373D4B" w:rsidRDefault="00373D4B" w:rsidP="00954089">
                            <w:pPr>
                              <w:numPr>
                                <w:ilvl w:val="0"/>
                                <w:numId w:val="27"/>
                              </w:numPr>
                              <w:spacing w:after="0"/>
                            </w:pPr>
                            <w:r w:rsidRPr="008C32CD">
                              <w:t>Assess GIS needs of Incident Command and your operations center and the needs of fellow GIS staff at other operations centers.</w:t>
                            </w:r>
                          </w:p>
                          <w:p w14:paraId="051E041F" w14:textId="58DA5622" w:rsidR="00373D4B" w:rsidRDefault="00373D4B" w:rsidP="00954089">
                            <w:pPr>
                              <w:numPr>
                                <w:ilvl w:val="0"/>
                                <w:numId w:val="27"/>
                              </w:numPr>
                              <w:spacing w:after="0"/>
                            </w:pPr>
                            <w:r>
                              <w:t xml:space="preserve">Review the status of products produced, under production as well as those anticipated for the shift. Identify any critical delivery times for unfinished products. </w:t>
                            </w:r>
                          </w:p>
                          <w:p w14:paraId="6613C9D1" w14:textId="77777777" w:rsidR="00373D4B" w:rsidRDefault="00373D4B" w:rsidP="00954089">
                            <w:pPr>
                              <w:numPr>
                                <w:ilvl w:val="0"/>
                                <w:numId w:val="27"/>
                              </w:numPr>
                              <w:spacing w:after="0"/>
                            </w:pPr>
                            <w:r>
                              <w:t>Debrief the outgoing GIS team to determine products completed, in progress or due in the coming shift as well as other important details</w:t>
                            </w:r>
                          </w:p>
                          <w:p w14:paraId="20325662" w14:textId="23AA00E3" w:rsidR="00373D4B" w:rsidRPr="00F0690E" w:rsidRDefault="00373D4B" w:rsidP="00954089">
                            <w:pPr>
                              <w:numPr>
                                <w:ilvl w:val="0"/>
                                <w:numId w:val="27"/>
                              </w:numPr>
                              <w:spacing w:after="0"/>
                              <w:rPr>
                                <w:b/>
                                <w:iCs/>
                                <w:color w:val="000000"/>
                              </w:rPr>
                            </w:pPr>
                            <w:r>
                              <w:t>P</w:t>
                            </w:r>
                            <w:r w:rsidRPr="008C32CD">
                              <w:t xml:space="preserve">rovide data, map products and progress reports through relevant communication channels  </w:t>
                            </w:r>
                          </w:p>
                          <w:p w14:paraId="46289FF4" w14:textId="77777777" w:rsidR="00373D4B" w:rsidRPr="00F0690E" w:rsidRDefault="00373D4B" w:rsidP="00954089">
                            <w:pPr>
                              <w:numPr>
                                <w:ilvl w:val="0"/>
                                <w:numId w:val="27"/>
                              </w:numPr>
                              <w:spacing w:after="0"/>
                              <w:rPr>
                                <w:b/>
                                <w:iCs/>
                                <w:color w:val="000000"/>
                              </w:rPr>
                            </w:pPr>
                            <w:r w:rsidRPr="008C32CD">
                              <w:t xml:space="preserve">As necessary or requested, provide data, map products and progress reports through relevant communication channels  </w:t>
                            </w:r>
                          </w:p>
                          <w:p w14:paraId="1F8D2FE1" w14:textId="77777777" w:rsidR="00373D4B" w:rsidRPr="00C812B4" w:rsidRDefault="00373D4B" w:rsidP="00F0690E">
                            <w:pPr>
                              <w:ind w:left="720"/>
                              <w:rPr>
                                <w:b/>
                                <w:iCs/>
                                <w:color w:val="000000"/>
                              </w:rPr>
                            </w:pPr>
                          </w:p>
                          <w:p w14:paraId="06729539" w14:textId="77777777" w:rsidR="00373D4B" w:rsidRPr="00C812B4" w:rsidRDefault="00373D4B" w:rsidP="001C453E">
                            <w:pPr>
                              <w:rPr>
                                <w:b/>
                                <w:iCs/>
                                <w:color w:val="000000"/>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57" type="#_x0000_t185" style="position:absolute;margin-left:75.45pt;margin-top:13.15pt;width:4in;height:420.9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" adj="2346" fillcolor="#4f81bd" strokecolor="#4f81bd" strokeweight="1pt">
                <v:shadow on="t" type="double" color="gray" opacity=".5" color2="shadow add(102)" offset="3pt,-3pt" offset2="6pt,-6pt"/>
                <v:textbox inset="18pt,18pt,,18pt">
                  <w:txbxContent>
                    <w:p w14:paraId="2BD1022F" w14:textId="77777777" w:rsidR="00373D4B" w:rsidRDefault="00373D4B" w:rsidP="00AC6556">
                      <w:pPr>
                        <w:spacing w:after="120" w:line="240" w:lineRule="auto"/>
                        <w:rPr>
                          <w:b/>
                          <w:iCs/>
                          <w:color w:val="000000"/>
                        </w:rPr>
                      </w:pPr>
                      <w:r w:rsidRPr="00C812B4">
                        <w:rPr>
                          <w:b/>
                          <w:iCs/>
                          <w:color w:val="000000"/>
                        </w:rPr>
                        <w:t xml:space="preserve">Example </w:t>
                      </w:r>
                      <w:r>
                        <w:rPr>
                          <w:b/>
                          <w:iCs/>
                          <w:color w:val="000000"/>
                        </w:rPr>
                        <w:t>B</w:t>
                      </w:r>
                      <w:r w:rsidRPr="006E646E">
                        <w:rPr>
                          <w:b/>
                          <w:iCs/>
                          <w:color w:val="000000"/>
                        </w:rPr>
                        <w:t xml:space="preserve">eginning of </w:t>
                      </w:r>
                      <w:r>
                        <w:rPr>
                          <w:b/>
                          <w:iCs/>
                          <w:color w:val="000000"/>
                        </w:rPr>
                        <w:t>S</w:t>
                      </w:r>
                      <w:r w:rsidRPr="006E646E">
                        <w:rPr>
                          <w:b/>
                          <w:iCs/>
                          <w:color w:val="000000"/>
                        </w:rPr>
                        <w:t xml:space="preserve">hift </w:t>
                      </w:r>
                      <w:r>
                        <w:rPr>
                          <w:b/>
                          <w:iCs/>
                          <w:color w:val="000000"/>
                        </w:rPr>
                        <w:t>T</w:t>
                      </w:r>
                      <w:r w:rsidRPr="006E646E">
                        <w:rPr>
                          <w:b/>
                          <w:iCs/>
                          <w:color w:val="000000"/>
                        </w:rPr>
                        <w:t>asks</w:t>
                      </w:r>
                      <w:r w:rsidRPr="00C812B4">
                        <w:rPr>
                          <w:b/>
                          <w:iCs/>
                          <w:color w:val="000000"/>
                        </w:rPr>
                        <w:t>:</w:t>
                      </w:r>
                    </w:p>
                    <w:p w14:paraId="0C4DA044" w14:textId="77777777" w:rsidR="00373D4B" w:rsidRPr="008C32CD" w:rsidRDefault="00373D4B" w:rsidP="00954089">
                      <w:pPr>
                        <w:numPr>
                          <w:ilvl w:val="0"/>
                          <w:numId w:val="27"/>
                        </w:numPr>
                        <w:spacing w:after="0"/>
                      </w:pPr>
                      <w:r w:rsidRPr="008C32CD">
                        <w:t>Sign in on your operations center’s Staffing Log.</w:t>
                      </w:r>
                    </w:p>
                    <w:p w14:paraId="190A065B" w14:textId="77777777" w:rsidR="00373D4B" w:rsidRPr="008C32CD" w:rsidRDefault="00373D4B" w:rsidP="00954089">
                      <w:pPr>
                        <w:numPr>
                          <w:ilvl w:val="0"/>
                          <w:numId w:val="27"/>
                        </w:numPr>
                        <w:spacing w:after="0"/>
                      </w:pPr>
                      <w:r w:rsidRPr="008C32CD">
                        <w:t>Communicate your role and availability via &lt;&lt;Identify appropriate communication systems and channels&gt;&gt;</w:t>
                      </w:r>
                    </w:p>
                    <w:p w14:paraId="30A286A2" w14:textId="77777777" w:rsidR="00373D4B" w:rsidRDefault="00373D4B" w:rsidP="00954089">
                      <w:pPr>
                        <w:numPr>
                          <w:ilvl w:val="0"/>
                          <w:numId w:val="27"/>
                        </w:numPr>
                        <w:spacing w:after="0"/>
                      </w:pPr>
                      <w:r w:rsidRPr="008C32CD">
                        <w:t>Assess GIS needs of Incident Command and your operations center and the needs of fellow GIS staff at other operations centers.</w:t>
                      </w:r>
                    </w:p>
                    <w:p w14:paraId="051E041F" w14:textId="58DA5622" w:rsidR="00373D4B" w:rsidRDefault="00373D4B" w:rsidP="00954089">
                      <w:pPr>
                        <w:numPr>
                          <w:ilvl w:val="0"/>
                          <w:numId w:val="27"/>
                        </w:numPr>
                        <w:spacing w:after="0"/>
                      </w:pPr>
                      <w:r>
                        <w:t xml:space="preserve">Review the status of products produced, under production as well as those anticipated for the shift. Identify any critical delivery times for unfinished products. </w:t>
                      </w:r>
                    </w:p>
                    <w:p w14:paraId="6613C9D1" w14:textId="77777777" w:rsidR="00373D4B" w:rsidRDefault="00373D4B" w:rsidP="00954089">
                      <w:pPr>
                        <w:numPr>
                          <w:ilvl w:val="0"/>
                          <w:numId w:val="27"/>
                        </w:numPr>
                        <w:spacing w:after="0"/>
                      </w:pPr>
                      <w:r>
                        <w:t>Debrief the outgoing GIS team to determine products completed, in progress or due in the coming shift as well as other important details</w:t>
                      </w:r>
                    </w:p>
                    <w:p w14:paraId="20325662" w14:textId="23AA00E3" w:rsidR="00373D4B" w:rsidRPr="00F0690E" w:rsidRDefault="00373D4B" w:rsidP="00954089">
                      <w:pPr>
                        <w:numPr>
                          <w:ilvl w:val="0"/>
                          <w:numId w:val="27"/>
                        </w:numPr>
                        <w:spacing w:after="0"/>
                        <w:rPr>
                          <w:b/>
                          <w:iCs/>
                          <w:color w:val="000000"/>
                        </w:rPr>
                      </w:pPr>
                      <w:r>
                        <w:t>P</w:t>
                      </w:r>
                      <w:r w:rsidRPr="008C32CD">
                        <w:t xml:space="preserve">rovide data, map products and progress reports through relevant communication channels  </w:t>
                      </w:r>
                    </w:p>
                    <w:p w14:paraId="46289FF4" w14:textId="77777777" w:rsidR="00373D4B" w:rsidRPr="00F0690E" w:rsidRDefault="00373D4B" w:rsidP="00954089">
                      <w:pPr>
                        <w:numPr>
                          <w:ilvl w:val="0"/>
                          <w:numId w:val="27"/>
                        </w:numPr>
                        <w:spacing w:after="0"/>
                        <w:rPr>
                          <w:b/>
                          <w:iCs/>
                          <w:color w:val="000000"/>
                        </w:rPr>
                      </w:pPr>
                      <w:r w:rsidRPr="008C32CD">
                        <w:t xml:space="preserve">As necessary or requested, provide data, map products and progress reports through relevant communication channels  </w:t>
                      </w:r>
                    </w:p>
                    <w:p w14:paraId="1F8D2FE1" w14:textId="77777777" w:rsidR="00373D4B" w:rsidRPr="00C812B4" w:rsidRDefault="00373D4B" w:rsidP="00F0690E">
                      <w:pPr>
                        <w:ind w:left="720"/>
                        <w:rPr>
                          <w:b/>
                          <w:iCs/>
                          <w:color w:val="000000"/>
                        </w:rPr>
                      </w:pPr>
                    </w:p>
                    <w:p w14:paraId="06729539" w14:textId="77777777" w:rsidR="00373D4B" w:rsidRPr="00C812B4" w:rsidRDefault="00373D4B" w:rsidP="001C453E">
                      <w:pPr>
                        <w:rPr>
                          <w:b/>
                          <w:iCs/>
                          <w:color w:val="000000"/>
                        </w:rPr>
                      </w:pPr>
                    </w:p>
                  </w:txbxContent>
                </v:textbox>
                <w10:wrap type="topAndBottom"/>
              </v:shape>
            </w:pict>
          </mc:Fallback>
        </mc:AlternateContent>
      </w:r>
      <w:r w:rsidR="00A7733D" w:rsidRPr="00A7733D">
        <w:rPr>
          <w:b/>
          <w:i/>
          <w:smallCaps/>
        </w:rPr>
        <w:t>&lt;&lt;</w:t>
      </w:r>
      <w:r w:rsidR="00A7733D" w:rsidRPr="00A7733D">
        <w:rPr>
          <w:rFonts w:cs="Calibri"/>
          <w:b/>
          <w:bCs/>
          <w:i/>
        </w:rPr>
        <w:t xml:space="preserve"> Outline how EOC, DOC, and MOC are staffed</w:t>
      </w:r>
      <w:r w:rsidR="00F01127">
        <w:rPr>
          <w:rFonts w:cs="Calibri"/>
          <w:b/>
          <w:bCs/>
          <w:i/>
        </w:rPr>
        <w:t xml:space="preserve">. </w:t>
      </w:r>
      <w:r w:rsidR="00A7733D" w:rsidRPr="00A7733D">
        <w:rPr>
          <w:rFonts w:cs="Calibri"/>
          <w:b/>
          <w:bCs/>
          <w:i/>
        </w:rPr>
        <w:t>Detail the process for obtaining additional GIS support and identify reserve staff resources&gt;&gt;</w:t>
      </w:r>
    </w:p>
    <w:p w14:paraId="29EADDAF" w14:textId="77777777" w:rsidR="00C548FA" w:rsidRPr="008D671E" w:rsidRDefault="00C548FA" w:rsidP="00C548FA">
      <w:pPr>
        <w:pStyle w:val="Heading3"/>
      </w:pPr>
      <w:bookmarkStart w:id="63" w:name="_Toc300842094"/>
      <w:r w:rsidRPr="008D671E">
        <w:t>T</w:t>
      </w:r>
      <w:r>
        <w:t>eam Transition</w:t>
      </w:r>
      <w:bookmarkEnd w:id="63"/>
    </w:p>
    <w:p w14:paraId="189A565C" w14:textId="77777777" w:rsidR="00C548FA" w:rsidRPr="00A7733D" w:rsidRDefault="00C548FA" w:rsidP="001E7332">
      <w:pPr>
        <w:rPr>
          <w:rFonts w:cs="Calibri"/>
          <w:b/>
          <w:bCs/>
          <w:i/>
        </w:rPr>
      </w:pPr>
    </w:p>
    <w:p w14:paraId="5764381F" w14:textId="69826F8B" w:rsidR="00A7733D" w:rsidRPr="00DE2FA9" w:rsidRDefault="00A7733D" w:rsidP="00A7733D">
      <w:pPr>
        <w:pStyle w:val="Heading4"/>
      </w:pPr>
      <w:r w:rsidRPr="00DE2FA9">
        <w:lastRenderedPageBreak/>
        <w:t>Start of Shift</w:t>
      </w:r>
    </w:p>
    <w:p w14:paraId="18181464" w14:textId="69365C96" w:rsidR="00C548FA" w:rsidRDefault="00A7733D" w:rsidP="00A7733D">
      <w:pPr>
        <w:rPr>
          <w:rFonts w:cs="Calibri"/>
          <w:b/>
          <w:i/>
        </w:rPr>
      </w:pPr>
      <w:r w:rsidRPr="008C32CD">
        <w:rPr>
          <w:rFonts w:cs="Arial"/>
          <w:szCs w:val="20"/>
        </w:rPr>
        <w:t xml:space="preserve">At the beginning of a shift, GIS staff should complete the following tasks: </w:t>
      </w:r>
      <w:r w:rsidRPr="00C46A3E">
        <w:rPr>
          <w:rFonts w:cs="Calibri"/>
          <w:b/>
          <w:i/>
        </w:rPr>
        <w:t xml:space="preserve">&lt;&lt;Enter local </w:t>
      </w:r>
      <w:r w:rsidR="00C548FA">
        <w:rPr>
          <w:rFonts w:cs="Calibri"/>
          <w:b/>
          <w:i/>
        </w:rPr>
        <w:t>protocols&gt;&gt;.</w:t>
      </w:r>
    </w:p>
    <w:p w14:paraId="18074D25" w14:textId="7AFF38E1" w:rsidR="001E7332" w:rsidRPr="006E646E" w:rsidRDefault="006E646E" w:rsidP="00C548FA">
      <w:pPr>
        <w:pStyle w:val="Heading4"/>
      </w:pPr>
      <w:r>
        <w:t>End of Shift</w:t>
      </w:r>
    </w:p>
    <w:p w14:paraId="6B10DBBD" w14:textId="528E04E3" w:rsidR="001A3043" w:rsidRPr="001B2997" w:rsidRDefault="001E7332" w:rsidP="001B2997">
      <w:pPr>
        <w:rPr>
          <w:rFonts w:cs="Calibri"/>
          <w:b/>
        </w:rPr>
      </w:pPr>
      <w:r w:rsidRPr="008C32CD">
        <w:rPr>
          <w:rFonts w:cs="Arial"/>
          <w:szCs w:val="20"/>
        </w:rPr>
        <w:t xml:space="preserve">At the end of a work shift, GIS staff will debrief their replacement with the following information: </w:t>
      </w:r>
      <w:r w:rsidRPr="00C46A3E">
        <w:rPr>
          <w:rFonts w:cs="Calibri"/>
          <w:b/>
          <w:i/>
        </w:rPr>
        <w:t>&lt;&lt;Enter local protocols&gt;&gt;</w:t>
      </w:r>
      <w:r w:rsidR="00830D8A" w:rsidRPr="00C46A3E">
        <w:rPr>
          <w:rFonts w:cs="Calibri"/>
          <w:b/>
          <w:i/>
        </w:rPr>
        <w:t>.</w:t>
      </w:r>
    </w:p>
    <w:p w14:paraId="41BF2557" w14:textId="2D5E676F" w:rsidR="00821D12" w:rsidRDefault="00800937">
      <w:pPr>
        <w:spacing w:after="0" w:line="240" w:lineRule="auto"/>
        <w:rPr>
          <w:rFonts w:ascii="Cambria" w:eastAsia="Times New Roman" w:hAnsi="Cambria"/>
          <w:b/>
          <w:iCs/>
          <w:caps/>
          <w:noProof/>
          <w:color w:val="365F91"/>
          <w:sz w:val="26"/>
        </w:rPr>
      </w:pPr>
      <w:r>
        <w:rPr>
          <w:noProof/>
        </w:rPr>
        <mc:AlternateContent>
          <mc:Choice Requires="wps">
            <w:drawing>
              <wp:anchor distT="0" distB="0" distL="114300" distR="114300" simplePos="0" relativeHeight="251757568" behindDoc="0" locked="0" layoutInCell="1" allowOverlap="1" wp14:anchorId="57F62B25" wp14:editId="5DD7621C">
                <wp:simplePos x="0" y="0"/>
                <wp:positionH relativeFrom="column">
                  <wp:posOffset>-375920</wp:posOffset>
                </wp:positionH>
                <wp:positionV relativeFrom="paragraph">
                  <wp:posOffset>545465</wp:posOffset>
                </wp:positionV>
                <wp:extent cx="6238240" cy="5486400"/>
                <wp:effectExtent l="0" t="81280" r="106680" b="30480"/>
                <wp:wrapTopAndBottom/>
                <wp:docPr id="21"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38240" cy="548640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14:paraId="7EFF3505" w14:textId="77777777" w:rsidR="00373D4B" w:rsidRDefault="00373D4B" w:rsidP="00FC4320">
                            <w:pPr>
                              <w:spacing w:line="240" w:lineRule="auto"/>
                              <w:rPr>
                                <w:b/>
                                <w:iCs/>
                                <w:color w:val="000000"/>
                              </w:rPr>
                            </w:pPr>
                            <w:r w:rsidRPr="00C812B4">
                              <w:rPr>
                                <w:b/>
                                <w:iCs/>
                                <w:color w:val="000000"/>
                              </w:rPr>
                              <w:t>E</w:t>
                            </w:r>
                            <w:r>
                              <w:rPr>
                                <w:b/>
                                <w:iCs/>
                                <w:color w:val="000000"/>
                              </w:rPr>
                              <w:t>xample End of Shift T</w:t>
                            </w:r>
                            <w:r w:rsidRPr="006E646E">
                              <w:rPr>
                                <w:b/>
                                <w:iCs/>
                                <w:color w:val="000000"/>
                              </w:rPr>
                              <w:t>asks</w:t>
                            </w:r>
                            <w:r w:rsidRPr="00C812B4">
                              <w:rPr>
                                <w:b/>
                                <w:iCs/>
                                <w:color w:val="000000"/>
                              </w:rPr>
                              <w:t>:</w:t>
                            </w:r>
                          </w:p>
                          <w:p w14:paraId="1FA20DD5" w14:textId="77777777" w:rsidR="00373D4B" w:rsidRDefault="00373D4B" w:rsidP="00BE4CA3">
                            <w:pPr>
                              <w:numPr>
                                <w:ilvl w:val="0"/>
                                <w:numId w:val="27"/>
                              </w:numPr>
                              <w:spacing w:after="120"/>
                              <w:jc w:val="both"/>
                            </w:pPr>
                            <w:r w:rsidRPr="008C32CD">
                              <w:t xml:space="preserve">Wrap up the project/map/data that you are working on to the best of your ability. </w:t>
                            </w:r>
                          </w:p>
                          <w:p w14:paraId="26F97886" w14:textId="77777777" w:rsidR="00373D4B" w:rsidRPr="008C32CD" w:rsidRDefault="00373D4B" w:rsidP="00BE4CA3">
                            <w:pPr>
                              <w:numPr>
                                <w:ilvl w:val="0"/>
                                <w:numId w:val="27"/>
                              </w:numPr>
                              <w:spacing w:after="120"/>
                              <w:jc w:val="both"/>
                            </w:pPr>
                            <w:r>
                              <w:t>Provide a report on the products produced during the last shift as well as those under production and those anticipated for the shift.</w:t>
                            </w:r>
                          </w:p>
                          <w:p w14:paraId="4B9185D8" w14:textId="3C035995" w:rsidR="00373D4B" w:rsidRPr="008C32CD" w:rsidRDefault="00373D4B" w:rsidP="00BE4CA3">
                            <w:pPr>
                              <w:numPr>
                                <w:ilvl w:val="0"/>
                                <w:numId w:val="27"/>
                              </w:numPr>
                              <w:spacing w:after="120"/>
                              <w:jc w:val="both"/>
                            </w:pPr>
                            <w:r w:rsidRPr="008C32CD">
                              <w:t xml:space="preserve">Communicate the end of your shift via </w:t>
                            </w:r>
                            <w:r w:rsidRPr="00C46A3E">
                              <w:rPr>
                                <w:b/>
                                <w:i/>
                              </w:rPr>
                              <w:t>&lt;&lt;Identify appropriate communication systems and channels&gt;&gt;</w:t>
                            </w:r>
                            <w:r>
                              <w:t xml:space="preserve">. </w:t>
                            </w:r>
                            <w:r w:rsidRPr="008C32CD">
                              <w:t>Include the name of your replacement.</w:t>
                            </w:r>
                          </w:p>
                          <w:p w14:paraId="28C88F27" w14:textId="77777777" w:rsidR="00373D4B" w:rsidRDefault="00373D4B" w:rsidP="00BE4CA3">
                            <w:pPr>
                              <w:numPr>
                                <w:ilvl w:val="0"/>
                                <w:numId w:val="27"/>
                              </w:numPr>
                              <w:spacing w:after="120"/>
                              <w:jc w:val="both"/>
                            </w:pPr>
                            <w:r>
                              <w:t>Brief</w:t>
                            </w:r>
                            <w:r w:rsidRPr="008C32CD">
                              <w:t xml:space="preserve"> your replacement </w:t>
                            </w:r>
                            <w:r>
                              <w:t>in the following:</w:t>
                            </w:r>
                            <w:r w:rsidRPr="008C32CD">
                              <w:t xml:space="preserve"> </w:t>
                            </w:r>
                          </w:p>
                          <w:p w14:paraId="139086C9" w14:textId="67908E21" w:rsidR="00373D4B" w:rsidRDefault="00373D4B" w:rsidP="00BE4CA3">
                            <w:pPr>
                              <w:numPr>
                                <w:ilvl w:val="1"/>
                                <w:numId w:val="27"/>
                              </w:numPr>
                              <w:spacing w:after="0"/>
                              <w:jc w:val="both"/>
                            </w:pPr>
                            <w:r>
                              <w:t xml:space="preserve">Provide them with the latest report on deliverables as well as the schedule for standard product delivery. </w:t>
                            </w:r>
                          </w:p>
                          <w:p w14:paraId="3128A349" w14:textId="414BF5EB" w:rsidR="00373D4B" w:rsidRDefault="00373D4B" w:rsidP="00BE4CA3">
                            <w:pPr>
                              <w:numPr>
                                <w:ilvl w:val="1"/>
                                <w:numId w:val="27"/>
                              </w:numPr>
                              <w:spacing w:after="0"/>
                              <w:jc w:val="both"/>
                            </w:pPr>
                            <w:r>
                              <w:t xml:space="preserve">Also, review: </w:t>
                            </w:r>
                          </w:p>
                          <w:p w14:paraId="7F0CF25F" w14:textId="1A26057A" w:rsidR="00373D4B" w:rsidRPr="008C32CD" w:rsidRDefault="00373D4B" w:rsidP="00BE4CA3">
                            <w:pPr>
                              <w:numPr>
                                <w:ilvl w:val="2"/>
                                <w:numId w:val="27"/>
                              </w:numPr>
                              <w:spacing w:after="0"/>
                              <w:jc w:val="both"/>
                            </w:pPr>
                            <w:r>
                              <w:t xml:space="preserve">What other </w:t>
                            </w:r>
                            <w:r w:rsidRPr="008C32CD">
                              <w:t>deliverables have been requested?</w:t>
                            </w:r>
                          </w:p>
                          <w:p w14:paraId="2EBB11F6" w14:textId="77777777" w:rsidR="00373D4B" w:rsidRPr="008C32CD" w:rsidRDefault="00373D4B" w:rsidP="00BE4CA3">
                            <w:pPr>
                              <w:numPr>
                                <w:ilvl w:val="2"/>
                                <w:numId w:val="27"/>
                              </w:numPr>
                              <w:spacing w:after="0"/>
                              <w:jc w:val="both"/>
                            </w:pPr>
                            <w:r>
                              <w:t>W</w:t>
                            </w:r>
                            <w:r w:rsidRPr="008C32CD">
                              <w:t>hat has been created</w:t>
                            </w:r>
                            <w:r>
                              <w:t xml:space="preserve">?  What </w:t>
                            </w:r>
                            <w:r w:rsidRPr="008C32CD">
                              <w:t>is left to be created?</w:t>
                            </w:r>
                          </w:p>
                          <w:p w14:paraId="59ACD020" w14:textId="77777777" w:rsidR="00373D4B" w:rsidRPr="008C32CD" w:rsidRDefault="00373D4B" w:rsidP="00BE4CA3">
                            <w:pPr>
                              <w:numPr>
                                <w:ilvl w:val="2"/>
                                <w:numId w:val="27"/>
                              </w:numPr>
                              <w:spacing w:after="0"/>
                              <w:jc w:val="both"/>
                            </w:pPr>
                            <w:r w:rsidRPr="008C32CD">
                              <w:t xml:space="preserve">Where are the </w:t>
                            </w:r>
                            <w:r>
                              <w:t>archived PDF’s of the products produced during the last shift</w:t>
                            </w:r>
                            <w:r w:rsidRPr="008C32CD">
                              <w:t>?</w:t>
                            </w:r>
                          </w:p>
                          <w:p w14:paraId="55B93996" w14:textId="77777777" w:rsidR="00373D4B" w:rsidRPr="008C32CD" w:rsidRDefault="00373D4B" w:rsidP="00BE4CA3">
                            <w:pPr>
                              <w:numPr>
                                <w:ilvl w:val="1"/>
                                <w:numId w:val="27"/>
                              </w:numPr>
                              <w:spacing w:after="0"/>
                              <w:jc w:val="both"/>
                            </w:pPr>
                            <w:r w:rsidRPr="008C32CD">
                              <w:t>What base data have been modified?</w:t>
                            </w:r>
                          </w:p>
                          <w:p w14:paraId="3DE300CA" w14:textId="62B265DC" w:rsidR="00373D4B" w:rsidRPr="008C32CD" w:rsidRDefault="00373D4B" w:rsidP="00BE4CA3">
                            <w:pPr>
                              <w:numPr>
                                <w:ilvl w:val="1"/>
                                <w:numId w:val="27"/>
                              </w:numPr>
                              <w:spacing w:after="0"/>
                              <w:jc w:val="both"/>
                            </w:pPr>
                            <w:r w:rsidRPr="008C32CD">
                              <w:t xml:space="preserve">Where are </w:t>
                            </w:r>
                            <w:r>
                              <w:t>the shift</w:t>
                            </w:r>
                            <w:r w:rsidRPr="008C32CD">
                              <w:t xml:space="preserve"> notes?</w:t>
                            </w:r>
                          </w:p>
                          <w:p w14:paraId="48A2224B" w14:textId="347F5299" w:rsidR="00373D4B" w:rsidRPr="008C32CD" w:rsidRDefault="00373D4B" w:rsidP="00BE4CA3">
                            <w:pPr>
                              <w:numPr>
                                <w:ilvl w:val="1"/>
                                <w:numId w:val="27"/>
                              </w:numPr>
                              <w:spacing w:after="0"/>
                              <w:jc w:val="both"/>
                            </w:pPr>
                            <w:r>
                              <w:t>Provide the last media report.</w:t>
                            </w:r>
                          </w:p>
                          <w:p w14:paraId="0F0A7A14" w14:textId="77777777" w:rsidR="00373D4B" w:rsidRPr="008C32CD" w:rsidRDefault="00373D4B" w:rsidP="00BE4CA3">
                            <w:pPr>
                              <w:numPr>
                                <w:ilvl w:val="1"/>
                                <w:numId w:val="27"/>
                              </w:numPr>
                              <w:spacing w:after="0"/>
                              <w:jc w:val="both"/>
                            </w:pPr>
                            <w:r w:rsidRPr="008C32CD">
                              <w:t>What next steps have been identified?</w:t>
                            </w:r>
                          </w:p>
                          <w:p w14:paraId="1FFA1B26" w14:textId="77777777" w:rsidR="00373D4B" w:rsidRDefault="00373D4B" w:rsidP="00BE4CA3">
                            <w:pPr>
                              <w:numPr>
                                <w:ilvl w:val="1"/>
                                <w:numId w:val="27"/>
                              </w:numPr>
                              <w:spacing w:after="0"/>
                              <w:jc w:val="both"/>
                            </w:pPr>
                            <w:r w:rsidRPr="008C32CD">
                              <w:t>Provide your replacement with your contact information.</w:t>
                            </w:r>
                          </w:p>
                          <w:p w14:paraId="58F03807" w14:textId="77777777" w:rsidR="00373D4B" w:rsidRPr="008C32CD" w:rsidRDefault="00373D4B" w:rsidP="00BE4CA3">
                            <w:pPr>
                              <w:numPr>
                                <w:ilvl w:val="1"/>
                                <w:numId w:val="27"/>
                              </w:numPr>
                              <w:spacing w:after="0"/>
                              <w:jc w:val="both"/>
                            </w:pPr>
                            <w:r w:rsidRPr="008C32CD">
                              <w:t xml:space="preserve">Provide your replacement with contact information for other GIS </w:t>
                            </w:r>
                            <w:r>
                              <w:t xml:space="preserve">professionals </w:t>
                            </w:r>
                            <w:r w:rsidRPr="008C32CD">
                              <w:t>that are currently staffing the event or due to report.</w:t>
                            </w:r>
                          </w:p>
                          <w:p w14:paraId="12A2395D" w14:textId="77777777" w:rsidR="00373D4B" w:rsidRPr="00F23000" w:rsidRDefault="00373D4B" w:rsidP="00BE4CA3">
                            <w:pPr>
                              <w:numPr>
                                <w:ilvl w:val="1"/>
                                <w:numId w:val="27"/>
                              </w:numPr>
                              <w:jc w:val="both"/>
                            </w:pPr>
                            <w:r>
                              <w:t>What are the standard products and which is coming due in the next shift.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58" type="#_x0000_t185" style="position:absolute;margin-left:-29.55pt;margin-top:42.95pt;width:491.2pt;height:6in;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" adj="2346" fillcolor="#4f81bd" strokecolor="#4f81bd" strokeweight="1pt">
                <v:shadow on="t" type="double" color="gray" opacity=".5" color2="shadow add(102)" offset="3pt,-3pt" offset2="6pt,-6pt"/>
                <v:textbox inset="18pt,18pt,,18pt">
                  <w:txbxContent>
                    <w:p w14:paraId="7EFF3505" w14:textId="77777777" w:rsidR="00373D4B" w:rsidRDefault="00373D4B" w:rsidP="00FC4320">
                      <w:pPr>
                        <w:spacing w:line="240" w:lineRule="auto"/>
                        <w:rPr>
                          <w:b/>
                          <w:iCs/>
                          <w:color w:val="000000"/>
                        </w:rPr>
                      </w:pPr>
                      <w:r w:rsidRPr="00C812B4">
                        <w:rPr>
                          <w:b/>
                          <w:iCs/>
                          <w:color w:val="000000"/>
                        </w:rPr>
                        <w:t>E</w:t>
                      </w:r>
                      <w:r>
                        <w:rPr>
                          <w:b/>
                          <w:iCs/>
                          <w:color w:val="000000"/>
                        </w:rPr>
                        <w:t>xample End of Shift T</w:t>
                      </w:r>
                      <w:r w:rsidRPr="006E646E">
                        <w:rPr>
                          <w:b/>
                          <w:iCs/>
                          <w:color w:val="000000"/>
                        </w:rPr>
                        <w:t>asks</w:t>
                      </w:r>
                      <w:r w:rsidRPr="00C812B4">
                        <w:rPr>
                          <w:b/>
                          <w:iCs/>
                          <w:color w:val="000000"/>
                        </w:rPr>
                        <w:t>:</w:t>
                      </w:r>
                    </w:p>
                    <w:p w14:paraId="1FA20DD5" w14:textId="77777777" w:rsidR="00373D4B" w:rsidRDefault="00373D4B" w:rsidP="00BE4CA3">
                      <w:pPr>
                        <w:numPr>
                          <w:ilvl w:val="0"/>
                          <w:numId w:val="27"/>
                        </w:numPr>
                        <w:spacing w:after="120"/>
                        <w:jc w:val="both"/>
                      </w:pPr>
                      <w:r w:rsidRPr="008C32CD">
                        <w:t xml:space="preserve">Wrap up the project/map/data that you are working on to the best of your ability. </w:t>
                      </w:r>
                    </w:p>
                    <w:p w14:paraId="26F97886" w14:textId="77777777" w:rsidR="00373D4B" w:rsidRPr="008C32CD" w:rsidRDefault="00373D4B" w:rsidP="00BE4CA3">
                      <w:pPr>
                        <w:numPr>
                          <w:ilvl w:val="0"/>
                          <w:numId w:val="27"/>
                        </w:numPr>
                        <w:spacing w:after="120"/>
                        <w:jc w:val="both"/>
                      </w:pPr>
                      <w:r>
                        <w:t>Provide a report on the products produced during the last shift as well as those under production and those anticipated for the shift.</w:t>
                      </w:r>
                    </w:p>
                    <w:p w14:paraId="4B9185D8" w14:textId="3C035995" w:rsidR="00373D4B" w:rsidRPr="008C32CD" w:rsidRDefault="00373D4B" w:rsidP="00BE4CA3">
                      <w:pPr>
                        <w:numPr>
                          <w:ilvl w:val="0"/>
                          <w:numId w:val="27"/>
                        </w:numPr>
                        <w:spacing w:after="120"/>
                        <w:jc w:val="both"/>
                      </w:pPr>
                      <w:r w:rsidRPr="008C32CD">
                        <w:t xml:space="preserve">Communicate the end of your shift via </w:t>
                      </w:r>
                      <w:r w:rsidRPr="00C46A3E">
                        <w:rPr>
                          <w:b/>
                          <w:i/>
                        </w:rPr>
                        <w:t>&lt;&lt;Identify appropriate communication systems and channels&gt;&gt;</w:t>
                      </w:r>
                      <w:r>
                        <w:t xml:space="preserve">. </w:t>
                      </w:r>
                      <w:r w:rsidRPr="008C32CD">
                        <w:t>Include the name of your replacement.</w:t>
                      </w:r>
                    </w:p>
                    <w:p w14:paraId="28C88F27" w14:textId="77777777" w:rsidR="00373D4B" w:rsidRDefault="00373D4B" w:rsidP="00BE4CA3">
                      <w:pPr>
                        <w:numPr>
                          <w:ilvl w:val="0"/>
                          <w:numId w:val="27"/>
                        </w:numPr>
                        <w:spacing w:after="120"/>
                        <w:jc w:val="both"/>
                      </w:pPr>
                      <w:r>
                        <w:t>Brief</w:t>
                      </w:r>
                      <w:r w:rsidRPr="008C32CD">
                        <w:t xml:space="preserve"> your replacement </w:t>
                      </w:r>
                      <w:r>
                        <w:t>in the following:</w:t>
                      </w:r>
                      <w:r w:rsidRPr="008C32CD">
                        <w:t xml:space="preserve"> </w:t>
                      </w:r>
                    </w:p>
                    <w:p w14:paraId="139086C9" w14:textId="67908E21" w:rsidR="00373D4B" w:rsidRDefault="00373D4B" w:rsidP="00BE4CA3">
                      <w:pPr>
                        <w:numPr>
                          <w:ilvl w:val="1"/>
                          <w:numId w:val="27"/>
                        </w:numPr>
                        <w:spacing w:after="0"/>
                        <w:jc w:val="both"/>
                      </w:pPr>
                      <w:r>
                        <w:t xml:space="preserve">Provide them with the latest report on deliverables as well as the schedule for standard product delivery. </w:t>
                      </w:r>
                    </w:p>
                    <w:p w14:paraId="3128A349" w14:textId="414BF5EB" w:rsidR="00373D4B" w:rsidRDefault="00373D4B" w:rsidP="00BE4CA3">
                      <w:pPr>
                        <w:numPr>
                          <w:ilvl w:val="1"/>
                          <w:numId w:val="27"/>
                        </w:numPr>
                        <w:spacing w:after="0"/>
                        <w:jc w:val="both"/>
                      </w:pPr>
                      <w:r>
                        <w:t xml:space="preserve">Also, review: </w:t>
                      </w:r>
                    </w:p>
                    <w:p w14:paraId="7F0CF25F" w14:textId="1A26057A" w:rsidR="00373D4B" w:rsidRPr="008C32CD" w:rsidRDefault="00373D4B" w:rsidP="00BE4CA3">
                      <w:pPr>
                        <w:numPr>
                          <w:ilvl w:val="2"/>
                          <w:numId w:val="27"/>
                        </w:numPr>
                        <w:spacing w:after="0"/>
                        <w:jc w:val="both"/>
                      </w:pPr>
                      <w:r>
                        <w:t xml:space="preserve">What other </w:t>
                      </w:r>
                      <w:r w:rsidRPr="008C32CD">
                        <w:t>deliverables have been requested?</w:t>
                      </w:r>
                    </w:p>
                    <w:p w14:paraId="2EBB11F6" w14:textId="77777777" w:rsidR="00373D4B" w:rsidRPr="008C32CD" w:rsidRDefault="00373D4B" w:rsidP="00BE4CA3">
                      <w:pPr>
                        <w:numPr>
                          <w:ilvl w:val="2"/>
                          <w:numId w:val="27"/>
                        </w:numPr>
                        <w:spacing w:after="0"/>
                        <w:jc w:val="both"/>
                      </w:pPr>
                      <w:r>
                        <w:t>W</w:t>
                      </w:r>
                      <w:r w:rsidRPr="008C32CD">
                        <w:t>hat has been created</w:t>
                      </w:r>
                      <w:r>
                        <w:t xml:space="preserve">?  What </w:t>
                      </w:r>
                      <w:r w:rsidRPr="008C32CD">
                        <w:t>is left to be created?</w:t>
                      </w:r>
                    </w:p>
                    <w:p w14:paraId="59ACD020" w14:textId="77777777" w:rsidR="00373D4B" w:rsidRPr="008C32CD" w:rsidRDefault="00373D4B" w:rsidP="00BE4CA3">
                      <w:pPr>
                        <w:numPr>
                          <w:ilvl w:val="2"/>
                          <w:numId w:val="27"/>
                        </w:numPr>
                        <w:spacing w:after="0"/>
                        <w:jc w:val="both"/>
                      </w:pPr>
                      <w:r w:rsidRPr="008C32CD">
                        <w:t xml:space="preserve">Where are the </w:t>
                      </w:r>
                      <w:r>
                        <w:t>archived PDF’s of the products produced during the last shift</w:t>
                      </w:r>
                      <w:r w:rsidRPr="008C32CD">
                        <w:t>?</w:t>
                      </w:r>
                    </w:p>
                    <w:p w14:paraId="55B93996" w14:textId="77777777" w:rsidR="00373D4B" w:rsidRPr="008C32CD" w:rsidRDefault="00373D4B" w:rsidP="00BE4CA3">
                      <w:pPr>
                        <w:numPr>
                          <w:ilvl w:val="1"/>
                          <w:numId w:val="27"/>
                        </w:numPr>
                        <w:spacing w:after="0"/>
                        <w:jc w:val="both"/>
                      </w:pPr>
                      <w:r w:rsidRPr="008C32CD">
                        <w:t>What base data have been modified?</w:t>
                      </w:r>
                    </w:p>
                    <w:p w14:paraId="3DE300CA" w14:textId="62B265DC" w:rsidR="00373D4B" w:rsidRPr="008C32CD" w:rsidRDefault="00373D4B" w:rsidP="00BE4CA3">
                      <w:pPr>
                        <w:numPr>
                          <w:ilvl w:val="1"/>
                          <w:numId w:val="27"/>
                        </w:numPr>
                        <w:spacing w:after="0"/>
                        <w:jc w:val="both"/>
                      </w:pPr>
                      <w:r w:rsidRPr="008C32CD">
                        <w:t xml:space="preserve">Where are </w:t>
                      </w:r>
                      <w:r>
                        <w:t>the shift</w:t>
                      </w:r>
                      <w:r w:rsidRPr="008C32CD">
                        <w:t xml:space="preserve"> notes?</w:t>
                      </w:r>
                    </w:p>
                    <w:p w14:paraId="48A2224B" w14:textId="347F5299" w:rsidR="00373D4B" w:rsidRPr="008C32CD" w:rsidRDefault="00373D4B" w:rsidP="00BE4CA3">
                      <w:pPr>
                        <w:numPr>
                          <w:ilvl w:val="1"/>
                          <w:numId w:val="27"/>
                        </w:numPr>
                        <w:spacing w:after="0"/>
                        <w:jc w:val="both"/>
                      </w:pPr>
                      <w:r>
                        <w:t>Provide the last media report.</w:t>
                      </w:r>
                    </w:p>
                    <w:p w14:paraId="0F0A7A14" w14:textId="77777777" w:rsidR="00373D4B" w:rsidRPr="008C32CD" w:rsidRDefault="00373D4B" w:rsidP="00BE4CA3">
                      <w:pPr>
                        <w:numPr>
                          <w:ilvl w:val="1"/>
                          <w:numId w:val="27"/>
                        </w:numPr>
                        <w:spacing w:after="0"/>
                        <w:jc w:val="both"/>
                      </w:pPr>
                      <w:r w:rsidRPr="008C32CD">
                        <w:t>What next steps have been identified?</w:t>
                      </w:r>
                    </w:p>
                    <w:p w14:paraId="1FFA1B26" w14:textId="77777777" w:rsidR="00373D4B" w:rsidRDefault="00373D4B" w:rsidP="00BE4CA3">
                      <w:pPr>
                        <w:numPr>
                          <w:ilvl w:val="1"/>
                          <w:numId w:val="27"/>
                        </w:numPr>
                        <w:spacing w:after="0"/>
                        <w:jc w:val="both"/>
                      </w:pPr>
                      <w:r w:rsidRPr="008C32CD">
                        <w:t>Provide your replacement with your contact information.</w:t>
                      </w:r>
                    </w:p>
                    <w:p w14:paraId="58F03807" w14:textId="77777777" w:rsidR="00373D4B" w:rsidRPr="008C32CD" w:rsidRDefault="00373D4B" w:rsidP="00BE4CA3">
                      <w:pPr>
                        <w:numPr>
                          <w:ilvl w:val="1"/>
                          <w:numId w:val="27"/>
                        </w:numPr>
                        <w:spacing w:after="0"/>
                        <w:jc w:val="both"/>
                      </w:pPr>
                      <w:r w:rsidRPr="008C32CD">
                        <w:t xml:space="preserve">Provide your replacement with contact information for other GIS </w:t>
                      </w:r>
                      <w:r>
                        <w:t xml:space="preserve">professionals </w:t>
                      </w:r>
                      <w:r w:rsidRPr="008C32CD">
                        <w:t>that are currently staffing the event or due to report.</w:t>
                      </w:r>
                    </w:p>
                    <w:p w14:paraId="12A2395D" w14:textId="77777777" w:rsidR="00373D4B" w:rsidRPr="00F23000" w:rsidRDefault="00373D4B" w:rsidP="00BE4CA3">
                      <w:pPr>
                        <w:numPr>
                          <w:ilvl w:val="1"/>
                          <w:numId w:val="27"/>
                        </w:numPr>
                        <w:jc w:val="both"/>
                      </w:pPr>
                      <w:r>
                        <w:t>What are the standard products and which is coming due in the next shift.</w:t>
                      </w:r>
                    </w:p>
                  </w:txbxContent>
                </v:textbox>
                <w10:wrap type="topAndBottom"/>
              </v:shape>
            </w:pict>
          </mc:Fallback>
        </mc:AlternateContent>
      </w:r>
      <w:r w:rsidR="00821D12">
        <w:br w:type="page"/>
      </w:r>
    </w:p>
    <w:p w14:paraId="7589737C" w14:textId="4261EC9D" w:rsidR="00DE2FA9" w:rsidRDefault="00DE2FA9" w:rsidP="00DE2FA9">
      <w:pPr>
        <w:pStyle w:val="Heading2"/>
        <w:rPr>
          <w:rStyle w:val="Heading1Char"/>
          <w:b/>
          <w:caps/>
        </w:rPr>
      </w:pPr>
      <w:bookmarkStart w:id="64" w:name="_Toc300842095"/>
      <w:r>
        <w:lastRenderedPageBreak/>
        <w:t>File Naming and Directory Structure</w:t>
      </w:r>
      <w:bookmarkEnd w:id="64"/>
    </w:p>
    <w:bookmarkEnd w:id="58"/>
    <w:bookmarkEnd w:id="59"/>
    <w:p w14:paraId="3520647E" w14:textId="77777777" w:rsidR="003D0BEB" w:rsidRDefault="0018754A" w:rsidP="0085491D">
      <w:pPr>
        <w:spacing w:after="0" w:line="240" w:lineRule="auto"/>
        <w:jc w:val="both"/>
        <w:rPr>
          <w:rStyle w:val="Emphasis"/>
          <w:rFonts w:ascii="Cambria" w:hAnsi="Cambria"/>
          <w:b/>
          <w:caps/>
          <w:color w:val="365F91"/>
          <w:sz w:val="26"/>
        </w:rPr>
      </w:pPr>
      <w:r>
        <w:rPr>
          <w:i/>
          <w:iCs/>
          <w:noProof/>
        </w:rPr>
        <mc:AlternateContent>
          <mc:Choice Requires="wps">
            <w:drawing>
              <wp:anchor distT="0" distB="0" distL="114300" distR="114300" simplePos="0" relativeHeight="251641856" behindDoc="0" locked="0" layoutInCell="1" allowOverlap="1" wp14:anchorId="1FC2468C" wp14:editId="124DEA25">
                <wp:simplePos x="0" y="0"/>
                <wp:positionH relativeFrom="column">
                  <wp:posOffset>0</wp:posOffset>
                </wp:positionH>
                <wp:positionV relativeFrom="paragraph">
                  <wp:posOffset>149225</wp:posOffset>
                </wp:positionV>
                <wp:extent cx="5836285" cy="4000500"/>
                <wp:effectExtent l="0" t="0" r="5715" b="1270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400050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D6507" w14:textId="2FA9827F" w:rsidR="00373D4B" w:rsidRPr="005E2F6A" w:rsidRDefault="00373D4B" w:rsidP="00AC6556">
                            <w:pPr>
                              <w:rPr>
                                <w:rFonts w:cs="Arial"/>
                                <w:szCs w:val="20"/>
                              </w:rPr>
                            </w:pPr>
                            <w:r>
                              <w:rPr>
                                <w:b/>
                              </w:rPr>
                              <w:t xml:space="preserve">Background: </w:t>
                            </w:r>
                            <w:r w:rsidRPr="005E2F6A">
                              <w:rPr>
                                <w:rStyle w:val="Emphasis"/>
                                <w:i w:val="0"/>
                              </w:rPr>
                              <w:t xml:space="preserve">This chapter is intended to provide GIS staff with a common, standardized file naming convention and directory structure. The </w:t>
                            </w:r>
                            <w:r w:rsidRPr="005E2F6A">
                              <w:rPr>
                                <w:rFonts w:cs="Arial"/>
                                <w:szCs w:val="20"/>
                              </w:rPr>
                              <w:t>examples provided are for reference purposes only and are not intended to set a standard</w:t>
                            </w:r>
                            <w:r>
                              <w:rPr>
                                <w:rFonts w:cs="Arial"/>
                                <w:szCs w:val="20"/>
                              </w:rPr>
                              <w:t xml:space="preserve">. </w:t>
                            </w:r>
                          </w:p>
                          <w:p w14:paraId="019C085D" w14:textId="7E6845A8" w:rsidR="00373D4B" w:rsidRDefault="00373D4B" w:rsidP="00AC6556">
                            <w:pPr>
                              <w:rPr>
                                <w:rStyle w:val="Emphasis"/>
                              </w:rPr>
                            </w:pPr>
                            <w:r w:rsidRPr="005E2F6A">
                              <w:rPr>
                                <w:rFonts w:cs="Arial"/>
                                <w:szCs w:val="20"/>
                              </w:rPr>
                              <w:t xml:space="preserve">The example directory structure was borrowed from the </w:t>
                            </w:r>
                            <w:r>
                              <w:rPr>
                                <w:rFonts w:cs="Arial"/>
                                <w:szCs w:val="20"/>
                              </w:rPr>
                              <w:t>GIS Standard Operating Procedures (GSTOP)</w:t>
                            </w:r>
                            <w:r w:rsidRPr="005E2F6A">
                              <w:rPr>
                                <w:rFonts w:cs="Arial"/>
                                <w:szCs w:val="20"/>
                              </w:rPr>
                              <w:t xml:space="preserve"> used by</w:t>
                            </w:r>
                            <w:r w:rsidRPr="005E2F6A">
                              <w:t xml:space="preserve"> </w:t>
                            </w:r>
                            <w:r w:rsidRPr="005E2F6A">
                              <w:rPr>
                                <w:rFonts w:cs="Arial"/>
                                <w:szCs w:val="20"/>
                              </w:rPr>
                              <w:t>GIS Specialists to fulfill the GIS needs of the Planning Section of the Incident Management Teams</w:t>
                            </w:r>
                            <w:r>
                              <w:rPr>
                                <w:rFonts w:cs="Arial"/>
                                <w:szCs w:val="20"/>
                              </w:rPr>
                              <w:t xml:space="preserve">. </w:t>
                            </w:r>
                            <w:r w:rsidRPr="005E2F6A">
                              <w:rPr>
                                <w:rStyle w:val="Emphasis"/>
                                <w:i w:val="0"/>
                              </w:rPr>
                              <w:t>Standard naming conventions and directory structures foster easier collaboration between varying shifts of GIS Responders</w:t>
                            </w:r>
                            <w:r>
                              <w:rPr>
                                <w:rStyle w:val="Emphasis"/>
                                <w:i w:val="0"/>
                              </w:rPr>
                              <w:t xml:space="preserve">. </w:t>
                            </w:r>
                            <w:r w:rsidRPr="005E2F6A">
                              <w:rPr>
                                <w:rStyle w:val="Emphasis"/>
                                <w:rFonts w:cs="Arial"/>
                                <w:i w:val="0"/>
                                <w:iCs w:val="0"/>
                                <w:szCs w:val="20"/>
                              </w:rPr>
                              <w:t xml:space="preserve">The directory structure is set up with the </w:t>
                            </w:r>
                            <w:r>
                              <w:rPr>
                                <w:rStyle w:val="Emphasis"/>
                                <w:rFonts w:cs="Arial"/>
                                <w:i w:val="0"/>
                                <w:iCs w:val="0"/>
                                <w:szCs w:val="20"/>
                              </w:rPr>
                              <w:t>date</w:t>
                            </w:r>
                            <w:r w:rsidRPr="005E2F6A">
                              <w:rPr>
                                <w:rStyle w:val="Emphasis"/>
                                <w:rFonts w:cs="Arial"/>
                                <w:i w:val="0"/>
                                <w:iCs w:val="0"/>
                                <w:szCs w:val="20"/>
                              </w:rPr>
                              <w:t xml:space="preserve"> and time at the beginning of each folder and file to facilitate easy chronologic sorting ensuring that the most recent map information is at the top or bottom of a file list depending on sort order</w:t>
                            </w:r>
                            <w:r>
                              <w:rPr>
                                <w:rStyle w:val="Emphasis"/>
                                <w:rFonts w:cs="Arial"/>
                                <w:i w:val="0"/>
                                <w:iCs w:val="0"/>
                                <w:szCs w:val="20"/>
                              </w:rPr>
                              <w:t xml:space="preserve">. For more information on GSTOP, please visit </w:t>
                            </w:r>
                            <w:hyperlink r:id="rId65" w:history="1">
                              <w:r w:rsidRPr="00502289">
                                <w:rPr>
                                  <w:rStyle w:val="Hyperlink"/>
                                  <w:rFonts w:cs="Arial"/>
                                  <w:szCs w:val="20"/>
                                </w:rPr>
                                <w:t>http://gis.nwcg.gov/gstop_sop.html</w:t>
                              </w:r>
                            </w:hyperlink>
                          </w:p>
                          <w:p w14:paraId="522FFFBE" w14:textId="5E7F2B14" w:rsidR="00373D4B" w:rsidRPr="005E2F6A" w:rsidRDefault="00373D4B" w:rsidP="00AC6556">
                            <w:pPr>
                              <w:rPr>
                                <w:rStyle w:val="Emphasis"/>
                              </w:rPr>
                            </w:pPr>
                            <w:r w:rsidRPr="00FE3B11">
                              <w:rPr>
                                <w:rStyle w:val="Emphasis"/>
                                <w:i w:val="0"/>
                              </w:rPr>
                              <w:t xml:space="preserve">Per section 2.3, Information Sharing and Data Dissemination, of the </w:t>
                            </w:r>
                            <w:r>
                              <w:rPr>
                                <w:rStyle w:val="Emphasis"/>
                                <w:i w:val="0"/>
                              </w:rPr>
                              <w:t>GeoCONOPS</w:t>
                            </w:r>
                            <w:r w:rsidRPr="00FE3B11">
                              <w:rPr>
                                <w:rStyle w:val="Emphasis"/>
                                <w:i w:val="0"/>
                              </w:rPr>
                              <w:t>, DHS recommends federal agencies share data in compliance with the National Information Exchange Model (NIEM)</w:t>
                            </w:r>
                            <w:r>
                              <w:rPr>
                                <w:rStyle w:val="Emphasis"/>
                                <w:i w:val="0"/>
                              </w:rPr>
                              <w:t xml:space="preserve">. </w:t>
                            </w:r>
                            <w:r w:rsidRPr="00FE3B11">
                              <w:rPr>
                                <w:rStyle w:val="Emphasis"/>
                                <w:i w:val="0"/>
                              </w:rPr>
                              <w:t>NIEM is a program supported by DHS and other Federal agencies to facilitate data sharing by providing a common vocabulary to ensure consistency and understanding amongst disparate agencies</w:t>
                            </w:r>
                            <w:r>
                              <w:rPr>
                                <w:rStyle w:val="Emphasis"/>
                                <w:i w:val="0"/>
                              </w:rPr>
                              <w:t xml:space="preserve">. </w:t>
                            </w:r>
                            <w:r w:rsidRPr="00FE3B11">
                              <w:rPr>
                                <w:rStyle w:val="Emphasis"/>
                                <w:i w:val="0"/>
                              </w:rPr>
                              <w:t xml:space="preserve">NIEM utilizes Open Geospatial Consortium (OGC) standards for </w:t>
                            </w:r>
                            <w:r>
                              <w:rPr>
                                <w:rStyle w:val="Emphasis"/>
                                <w:i w:val="0"/>
                              </w:rPr>
                              <w:t>GIS</w:t>
                            </w:r>
                            <w:r w:rsidRPr="00FE3B11">
                              <w:rPr>
                                <w:rStyle w:val="Emphasis"/>
                                <w:i w:val="0"/>
                              </w:rPr>
                              <w:t xml:space="preserve"> data</w:t>
                            </w:r>
                            <w:r>
                              <w:rPr>
                                <w:rStyle w:val="Emphasis"/>
                                <w:i w:val="0"/>
                              </w:rPr>
                              <w:t xml:space="preserve">. </w:t>
                            </w:r>
                            <w:r w:rsidRPr="00FE3B11">
                              <w:rPr>
                                <w:rStyle w:val="Emphasis"/>
                                <w:i w:val="0"/>
                              </w:rPr>
                              <w:t>The emergency management domain data elements and attributes were derived from current standards set forth by the Emergency Data Exchange Language (EDLX)</w:t>
                            </w:r>
                            <w:r>
                              <w:rPr>
                                <w:rStyle w:val="Emphasis"/>
                                <w:i w:val="0"/>
                              </w:rPr>
                              <w:t xml:space="preserve">. </w:t>
                            </w:r>
                            <w:r w:rsidRPr="00FE3B11">
                              <w:rPr>
                                <w:rStyle w:val="Emphasis"/>
                                <w:i w:val="0"/>
                              </w:rPr>
                              <w:t xml:space="preserve">For more information on NIEM, please visit </w:t>
                            </w:r>
                            <w:r>
                              <w:fldChar w:fldCharType="begin"/>
                            </w:r>
                            <w:r>
                              <w:instrText xml:space="preserve"> HYPERLINK "https://www.niem.gov/" \t "_blank" </w:instrText>
                            </w:r>
                            <w:r>
                              <w:fldChar w:fldCharType="separate"/>
                            </w:r>
                            <w:r w:rsidRPr="00FE3B11">
                              <w:rPr>
                                <w:rStyle w:val="Hyperlink"/>
                                <w:iCs/>
                              </w:rPr>
                              <w:t>https://www.niem.gov</w:t>
                            </w:r>
                            <w:r>
                              <w:rPr>
                                <w:rStyle w:val="Hyperlink"/>
                                <w:iCs/>
                              </w:rPr>
                              <w:fldChar w:fldCharType="end"/>
                            </w:r>
                            <w:r w:rsidRPr="00FE3B11">
                              <w:rPr>
                                <w:iCs/>
                              </w:rPr>
                              <w:t>.</w:t>
                            </w:r>
                          </w:p>
                          <w:p w14:paraId="52211E89" w14:textId="77777777" w:rsidR="00373D4B" w:rsidRPr="003D0BEB" w:rsidRDefault="00373D4B" w:rsidP="00AE609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9" type="#_x0000_t202" style="position:absolute;left:0;text-align:left;margin-left:0;margin-top:11.75pt;width:459.55pt;height:3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" fillcolor="#b8cce4" stroked="f">
                <v:textbox>
                  <w:txbxContent>
                    <w:p w14:paraId="3B8D6507" w14:textId="2FA9827F" w:rsidR="00373D4B" w:rsidRPr="005E2F6A" w:rsidRDefault="00373D4B" w:rsidP="00AC6556">
                      <w:pPr>
                        <w:rPr>
                          <w:rFonts w:cs="Arial"/>
                          <w:szCs w:val="20"/>
                        </w:rPr>
                      </w:pPr>
                      <w:r>
                        <w:rPr>
                          <w:b/>
                        </w:rPr>
                        <w:t xml:space="preserve">Background: </w:t>
                      </w:r>
                      <w:r w:rsidRPr="005E2F6A">
                        <w:rPr>
                          <w:rStyle w:val="Emphasis"/>
                          <w:i w:val="0"/>
                        </w:rPr>
                        <w:t xml:space="preserve">This chapter is intended to provide GIS staff with a common, standardized file naming convention and directory structure. The </w:t>
                      </w:r>
                      <w:r w:rsidRPr="005E2F6A">
                        <w:rPr>
                          <w:rFonts w:cs="Arial"/>
                          <w:szCs w:val="20"/>
                        </w:rPr>
                        <w:t>examples provided are for reference purposes only and are not intended to set a standard</w:t>
                      </w:r>
                      <w:r>
                        <w:rPr>
                          <w:rFonts w:cs="Arial"/>
                          <w:szCs w:val="20"/>
                        </w:rPr>
                        <w:t xml:space="preserve">. </w:t>
                      </w:r>
                    </w:p>
                    <w:p w14:paraId="019C085D" w14:textId="7E6845A8" w:rsidR="00373D4B" w:rsidRDefault="00373D4B" w:rsidP="00AC6556">
                      <w:pPr>
                        <w:rPr>
                          <w:rStyle w:val="Emphasis"/>
                        </w:rPr>
                      </w:pPr>
                      <w:r w:rsidRPr="005E2F6A">
                        <w:rPr>
                          <w:rFonts w:cs="Arial"/>
                          <w:szCs w:val="20"/>
                        </w:rPr>
                        <w:t xml:space="preserve">The example directory structure was borrowed from the </w:t>
                      </w:r>
                      <w:r>
                        <w:rPr>
                          <w:rFonts w:cs="Arial"/>
                          <w:szCs w:val="20"/>
                        </w:rPr>
                        <w:t>GIS Standard Operating Procedures (GSTOP)</w:t>
                      </w:r>
                      <w:r w:rsidRPr="005E2F6A">
                        <w:rPr>
                          <w:rFonts w:cs="Arial"/>
                          <w:szCs w:val="20"/>
                        </w:rPr>
                        <w:t xml:space="preserve"> used by</w:t>
                      </w:r>
                      <w:r w:rsidRPr="005E2F6A">
                        <w:t xml:space="preserve"> </w:t>
                      </w:r>
                      <w:r w:rsidRPr="005E2F6A">
                        <w:rPr>
                          <w:rFonts w:cs="Arial"/>
                          <w:szCs w:val="20"/>
                        </w:rPr>
                        <w:t>GIS Specialists to fulfill the GIS needs of the Planning Section of the Incident Management Teams</w:t>
                      </w:r>
                      <w:r>
                        <w:rPr>
                          <w:rFonts w:cs="Arial"/>
                          <w:szCs w:val="20"/>
                        </w:rPr>
                        <w:t xml:space="preserve">. </w:t>
                      </w:r>
                      <w:r w:rsidRPr="005E2F6A">
                        <w:rPr>
                          <w:rStyle w:val="Emphasis"/>
                          <w:i w:val="0"/>
                        </w:rPr>
                        <w:t>Standard naming conventions and directory structures foster easier collaboration between varying shifts of GIS Responders</w:t>
                      </w:r>
                      <w:r>
                        <w:rPr>
                          <w:rStyle w:val="Emphasis"/>
                          <w:i w:val="0"/>
                        </w:rPr>
                        <w:t xml:space="preserve">. </w:t>
                      </w:r>
                      <w:r w:rsidRPr="005E2F6A">
                        <w:rPr>
                          <w:rStyle w:val="Emphasis"/>
                          <w:rFonts w:cs="Arial"/>
                          <w:i w:val="0"/>
                          <w:iCs w:val="0"/>
                          <w:szCs w:val="20"/>
                        </w:rPr>
                        <w:t xml:space="preserve">The directory structure is set up with the </w:t>
                      </w:r>
                      <w:r>
                        <w:rPr>
                          <w:rStyle w:val="Emphasis"/>
                          <w:rFonts w:cs="Arial"/>
                          <w:i w:val="0"/>
                          <w:iCs w:val="0"/>
                          <w:szCs w:val="20"/>
                        </w:rPr>
                        <w:t>date</w:t>
                      </w:r>
                      <w:r w:rsidRPr="005E2F6A">
                        <w:rPr>
                          <w:rStyle w:val="Emphasis"/>
                          <w:rFonts w:cs="Arial"/>
                          <w:i w:val="0"/>
                          <w:iCs w:val="0"/>
                          <w:szCs w:val="20"/>
                        </w:rPr>
                        <w:t xml:space="preserve"> and time at the beginning of each folder and file to facilitate easy chronologic sorting ensuring that the most recent map information is at the top or bottom of a file list depending on sort order</w:t>
                      </w:r>
                      <w:r>
                        <w:rPr>
                          <w:rStyle w:val="Emphasis"/>
                          <w:rFonts w:cs="Arial"/>
                          <w:i w:val="0"/>
                          <w:iCs w:val="0"/>
                          <w:szCs w:val="20"/>
                        </w:rPr>
                        <w:t xml:space="preserve">. For more information on GSTOP, please visit </w:t>
                      </w:r>
                      <w:hyperlink r:id="rId67" w:history="1">
                        <w:r w:rsidRPr="00502289">
                          <w:rPr>
                            <w:rStyle w:val="Hyperlink"/>
                            <w:rFonts w:cs="Arial"/>
                            <w:szCs w:val="20"/>
                          </w:rPr>
                          <w:t>http://gis.nwcg.gov/gstop_sop.html</w:t>
                        </w:r>
                      </w:hyperlink>
                    </w:p>
                    <w:p w14:paraId="522FFFBE" w14:textId="5E7F2B14" w:rsidR="00373D4B" w:rsidRPr="005E2F6A" w:rsidRDefault="00373D4B" w:rsidP="00AC6556">
                      <w:pPr>
                        <w:rPr>
                          <w:rStyle w:val="Emphasis"/>
                        </w:rPr>
                      </w:pPr>
                      <w:r w:rsidRPr="00FE3B11">
                        <w:rPr>
                          <w:rStyle w:val="Emphasis"/>
                          <w:i w:val="0"/>
                        </w:rPr>
                        <w:t xml:space="preserve">Per section 2.3, Information Sharing and Data Dissemination, of the </w:t>
                      </w:r>
                      <w:r>
                        <w:rPr>
                          <w:rStyle w:val="Emphasis"/>
                          <w:i w:val="0"/>
                        </w:rPr>
                        <w:t>GeoCONOPS</w:t>
                      </w:r>
                      <w:r w:rsidRPr="00FE3B11">
                        <w:rPr>
                          <w:rStyle w:val="Emphasis"/>
                          <w:i w:val="0"/>
                        </w:rPr>
                        <w:t>, DHS recommends federal agencies share data in compliance with the National Information Exchange Model (NIEM)</w:t>
                      </w:r>
                      <w:r>
                        <w:rPr>
                          <w:rStyle w:val="Emphasis"/>
                          <w:i w:val="0"/>
                        </w:rPr>
                        <w:t xml:space="preserve">. </w:t>
                      </w:r>
                      <w:r w:rsidRPr="00FE3B11">
                        <w:rPr>
                          <w:rStyle w:val="Emphasis"/>
                          <w:i w:val="0"/>
                        </w:rPr>
                        <w:t>NIEM is a program supported by DHS and other Federal agencies to facilitate data sharing by providing a common vocabulary to ensure consistency and understanding amongst disparate agencies</w:t>
                      </w:r>
                      <w:r>
                        <w:rPr>
                          <w:rStyle w:val="Emphasis"/>
                          <w:i w:val="0"/>
                        </w:rPr>
                        <w:t xml:space="preserve">. </w:t>
                      </w:r>
                      <w:r w:rsidRPr="00FE3B11">
                        <w:rPr>
                          <w:rStyle w:val="Emphasis"/>
                          <w:i w:val="0"/>
                        </w:rPr>
                        <w:t xml:space="preserve">NIEM utilizes Open Geospatial Consortium (OGC) standards for </w:t>
                      </w:r>
                      <w:r>
                        <w:rPr>
                          <w:rStyle w:val="Emphasis"/>
                          <w:i w:val="0"/>
                        </w:rPr>
                        <w:t>GIS</w:t>
                      </w:r>
                      <w:r w:rsidRPr="00FE3B11">
                        <w:rPr>
                          <w:rStyle w:val="Emphasis"/>
                          <w:i w:val="0"/>
                        </w:rPr>
                        <w:t xml:space="preserve"> data</w:t>
                      </w:r>
                      <w:r>
                        <w:rPr>
                          <w:rStyle w:val="Emphasis"/>
                          <w:i w:val="0"/>
                        </w:rPr>
                        <w:t xml:space="preserve">. </w:t>
                      </w:r>
                      <w:r w:rsidRPr="00FE3B11">
                        <w:rPr>
                          <w:rStyle w:val="Emphasis"/>
                          <w:i w:val="0"/>
                        </w:rPr>
                        <w:t>The emergency management domain data elements and attributes were derived from current standards set forth by the Emergency Data Exchange Language (EDLX)</w:t>
                      </w:r>
                      <w:r>
                        <w:rPr>
                          <w:rStyle w:val="Emphasis"/>
                          <w:i w:val="0"/>
                        </w:rPr>
                        <w:t xml:space="preserve">. </w:t>
                      </w:r>
                      <w:r w:rsidRPr="00FE3B11">
                        <w:rPr>
                          <w:rStyle w:val="Emphasis"/>
                          <w:i w:val="0"/>
                        </w:rPr>
                        <w:t xml:space="preserve">For more information on NIEM, please visit </w:t>
                      </w:r>
                      <w:r>
                        <w:fldChar w:fldCharType="begin"/>
                      </w:r>
                      <w:r>
                        <w:instrText xml:space="preserve"> HYPERLINK "https://www.niem.gov/" \t "_blank" </w:instrText>
                      </w:r>
                      <w:r>
                        <w:fldChar w:fldCharType="separate"/>
                      </w:r>
                      <w:r w:rsidRPr="00FE3B11">
                        <w:rPr>
                          <w:rStyle w:val="Hyperlink"/>
                          <w:iCs/>
                        </w:rPr>
                        <w:t>https://www.niem.gov</w:t>
                      </w:r>
                      <w:r>
                        <w:rPr>
                          <w:rStyle w:val="Hyperlink"/>
                          <w:iCs/>
                        </w:rPr>
                        <w:fldChar w:fldCharType="end"/>
                      </w:r>
                      <w:r w:rsidRPr="00FE3B11">
                        <w:rPr>
                          <w:iCs/>
                        </w:rPr>
                        <w:t>.</w:t>
                      </w:r>
                    </w:p>
                    <w:p w14:paraId="52211E89" w14:textId="77777777" w:rsidR="00373D4B" w:rsidRPr="003D0BEB" w:rsidRDefault="00373D4B" w:rsidP="00AE6096">
                      <w:pPr>
                        <w:rPr>
                          <w:b/>
                        </w:rPr>
                      </w:pPr>
                    </w:p>
                  </w:txbxContent>
                </v:textbox>
              </v:shape>
            </w:pict>
          </mc:Fallback>
        </mc:AlternateContent>
      </w:r>
    </w:p>
    <w:p w14:paraId="36BC06C6" w14:textId="77777777" w:rsidR="003D0BEB" w:rsidRDefault="003D0BEB" w:rsidP="0085491D">
      <w:pPr>
        <w:spacing w:after="0" w:line="240" w:lineRule="auto"/>
        <w:jc w:val="both"/>
        <w:rPr>
          <w:rStyle w:val="Emphasis"/>
          <w:i w:val="0"/>
          <w:iCs w:val="0"/>
        </w:rPr>
      </w:pPr>
    </w:p>
    <w:p w14:paraId="665C9AF7" w14:textId="77777777" w:rsidR="003D0BEB" w:rsidRDefault="003D0BEB" w:rsidP="0085491D">
      <w:pPr>
        <w:spacing w:after="0" w:line="240" w:lineRule="auto"/>
        <w:jc w:val="both"/>
        <w:rPr>
          <w:rStyle w:val="Emphasis"/>
        </w:rPr>
      </w:pPr>
    </w:p>
    <w:p w14:paraId="09B1E90C" w14:textId="77777777" w:rsidR="003D0BEB" w:rsidRDefault="003D0BEB" w:rsidP="0085491D">
      <w:pPr>
        <w:spacing w:after="0" w:line="240" w:lineRule="auto"/>
        <w:jc w:val="both"/>
        <w:rPr>
          <w:rStyle w:val="Emphasis"/>
        </w:rPr>
      </w:pPr>
    </w:p>
    <w:p w14:paraId="094639BE" w14:textId="77777777" w:rsidR="003D0BEB" w:rsidRDefault="003D0BEB" w:rsidP="0085491D">
      <w:pPr>
        <w:spacing w:after="0" w:line="240" w:lineRule="auto"/>
        <w:jc w:val="both"/>
        <w:rPr>
          <w:rStyle w:val="Emphasis"/>
        </w:rPr>
      </w:pPr>
    </w:p>
    <w:p w14:paraId="6621F355" w14:textId="77777777" w:rsidR="003D0BEB" w:rsidRDefault="003D0BEB" w:rsidP="0085491D">
      <w:pPr>
        <w:spacing w:after="0" w:line="240" w:lineRule="auto"/>
        <w:jc w:val="both"/>
        <w:rPr>
          <w:rStyle w:val="Emphasis"/>
        </w:rPr>
      </w:pPr>
    </w:p>
    <w:p w14:paraId="3F80DE65" w14:textId="77777777" w:rsidR="003D0BEB" w:rsidRDefault="003D0BEB" w:rsidP="0085491D">
      <w:pPr>
        <w:spacing w:after="0" w:line="240" w:lineRule="auto"/>
        <w:jc w:val="both"/>
        <w:rPr>
          <w:rStyle w:val="Emphasis"/>
        </w:rPr>
      </w:pPr>
    </w:p>
    <w:p w14:paraId="4DE08C5A" w14:textId="77777777" w:rsidR="003D0BEB" w:rsidRDefault="003D0BEB" w:rsidP="0085491D">
      <w:pPr>
        <w:spacing w:after="0" w:line="240" w:lineRule="auto"/>
        <w:jc w:val="both"/>
        <w:rPr>
          <w:rStyle w:val="Emphasis"/>
        </w:rPr>
      </w:pPr>
    </w:p>
    <w:p w14:paraId="3A75335C" w14:textId="77777777" w:rsidR="00DE2FA9" w:rsidRDefault="00DE2FA9" w:rsidP="0085491D">
      <w:pPr>
        <w:spacing w:after="0" w:line="240" w:lineRule="auto"/>
        <w:jc w:val="both"/>
        <w:rPr>
          <w:rStyle w:val="Emphasis"/>
        </w:rPr>
      </w:pPr>
    </w:p>
    <w:p w14:paraId="3D402205" w14:textId="77777777" w:rsidR="00DE2FA9" w:rsidRDefault="00DE2FA9" w:rsidP="0085491D">
      <w:pPr>
        <w:spacing w:after="0" w:line="240" w:lineRule="auto"/>
        <w:jc w:val="both"/>
        <w:rPr>
          <w:rStyle w:val="Emphasis"/>
        </w:rPr>
      </w:pPr>
    </w:p>
    <w:p w14:paraId="6065EC3C" w14:textId="77777777" w:rsidR="00DE2FA9" w:rsidRDefault="00DE2FA9" w:rsidP="0085491D">
      <w:pPr>
        <w:spacing w:after="0" w:line="240" w:lineRule="auto"/>
        <w:jc w:val="both"/>
        <w:rPr>
          <w:rStyle w:val="Emphasis"/>
        </w:rPr>
      </w:pPr>
    </w:p>
    <w:p w14:paraId="4124B282" w14:textId="77777777" w:rsidR="00DE2FA9" w:rsidRDefault="00DE2FA9" w:rsidP="0085491D">
      <w:pPr>
        <w:spacing w:after="0" w:line="240" w:lineRule="auto"/>
        <w:jc w:val="both"/>
        <w:rPr>
          <w:rStyle w:val="Emphasis"/>
        </w:rPr>
      </w:pPr>
    </w:p>
    <w:p w14:paraId="37E0F09B" w14:textId="77777777" w:rsidR="00DE2FA9" w:rsidRDefault="00DE2FA9" w:rsidP="0085491D">
      <w:pPr>
        <w:spacing w:after="0" w:line="240" w:lineRule="auto"/>
        <w:jc w:val="both"/>
        <w:rPr>
          <w:rStyle w:val="Emphasis"/>
        </w:rPr>
      </w:pPr>
    </w:p>
    <w:p w14:paraId="4B7B39CF" w14:textId="77777777" w:rsidR="00AE3397" w:rsidRDefault="00AE3397" w:rsidP="003D0BEB">
      <w:pPr>
        <w:spacing w:after="0" w:line="240" w:lineRule="auto"/>
        <w:jc w:val="both"/>
        <w:rPr>
          <w:rFonts w:cs="Arial"/>
          <w:i/>
          <w:szCs w:val="20"/>
        </w:rPr>
      </w:pPr>
    </w:p>
    <w:p w14:paraId="51658953" w14:textId="77777777" w:rsidR="00362713" w:rsidRDefault="00362713" w:rsidP="00855535">
      <w:pPr>
        <w:spacing w:after="0" w:line="240" w:lineRule="auto"/>
        <w:jc w:val="both"/>
        <w:rPr>
          <w:rFonts w:cs="Arial"/>
          <w:i/>
          <w:szCs w:val="20"/>
        </w:rPr>
      </w:pPr>
    </w:p>
    <w:p w14:paraId="3F5207CC" w14:textId="77777777" w:rsidR="003D0BEB" w:rsidRDefault="003D0BEB" w:rsidP="00855535">
      <w:pPr>
        <w:spacing w:after="0" w:line="240" w:lineRule="auto"/>
        <w:jc w:val="both"/>
        <w:rPr>
          <w:rStyle w:val="Emphasis"/>
        </w:rPr>
      </w:pPr>
    </w:p>
    <w:p w14:paraId="4902045C" w14:textId="77777777" w:rsidR="003D0BEB" w:rsidRDefault="003D0BEB" w:rsidP="00855535">
      <w:pPr>
        <w:spacing w:after="0" w:line="240" w:lineRule="auto"/>
        <w:jc w:val="both"/>
        <w:rPr>
          <w:rStyle w:val="Emphasis"/>
        </w:rPr>
      </w:pPr>
    </w:p>
    <w:p w14:paraId="6D6E22CC" w14:textId="77777777" w:rsidR="003D0BEB" w:rsidRDefault="003D0BEB" w:rsidP="00855535">
      <w:pPr>
        <w:spacing w:after="0" w:line="240" w:lineRule="auto"/>
        <w:jc w:val="both"/>
        <w:rPr>
          <w:rStyle w:val="Emphasis"/>
        </w:rPr>
      </w:pPr>
    </w:p>
    <w:p w14:paraId="3539E319" w14:textId="77777777" w:rsidR="003D0BEB" w:rsidRDefault="003D0BEB" w:rsidP="00855535">
      <w:pPr>
        <w:spacing w:after="0" w:line="240" w:lineRule="auto"/>
        <w:jc w:val="both"/>
        <w:rPr>
          <w:rStyle w:val="Emphasis"/>
        </w:rPr>
      </w:pPr>
    </w:p>
    <w:p w14:paraId="0FC19314" w14:textId="77777777" w:rsidR="00821D12" w:rsidRDefault="00821D12" w:rsidP="00855535">
      <w:pPr>
        <w:spacing w:after="0" w:line="240" w:lineRule="auto"/>
        <w:jc w:val="both"/>
        <w:rPr>
          <w:rStyle w:val="Emphasis"/>
        </w:rPr>
      </w:pPr>
    </w:p>
    <w:p w14:paraId="10342D9A" w14:textId="77777777" w:rsidR="00821D12" w:rsidRDefault="00821D12" w:rsidP="00855535">
      <w:pPr>
        <w:spacing w:after="0" w:line="240" w:lineRule="auto"/>
        <w:jc w:val="both"/>
        <w:rPr>
          <w:rStyle w:val="Emphasis"/>
        </w:rPr>
      </w:pPr>
    </w:p>
    <w:p w14:paraId="3CC61D6D" w14:textId="77777777" w:rsidR="00821D12" w:rsidRDefault="00821D12" w:rsidP="00855535">
      <w:pPr>
        <w:spacing w:after="0" w:line="240" w:lineRule="auto"/>
        <w:jc w:val="both"/>
        <w:rPr>
          <w:rStyle w:val="Emphasis"/>
        </w:rPr>
      </w:pPr>
    </w:p>
    <w:p w14:paraId="1763A615" w14:textId="77777777" w:rsidR="00821D12" w:rsidRDefault="00821D12" w:rsidP="00855535">
      <w:pPr>
        <w:spacing w:after="0" w:line="240" w:lineRule="auto"/>
        <w:jc w:val="both"/>
        <w:rPr>
          <w:rStyle w:val="Emphasis"/>
        </w:rPr>
      </w:pPr>
    </w:p>
    <w:p w14:paraId="64E7320B" w14:textId="77777777" w:rsidR="00821D12" w:rsidRDefault="00821D12" w:rsidP="00855535">
      <w:pPr>
        <w:spacing w:after="0" w:line="240" w:lineRule="auto"/>
        <w:jc w:val="both"/>
        <w:rPr>
          <w:rStyle w:val="Emphasis"/>
        </w:rPr>
      </w:pPr>
    </w:p>
    <w:p w14:paraId="079C98E6" w14:textId="62D97AD9" w:rsidR="00D13B29" w:rsidRDefault="00D13B29" w:rsidP="00855535">
      <w:pPr>
        <w:spacing w:after="0" w:line="240" w:lineRule="auto"/>
        <w:jc w:val="both"/>
        <w:rPr>
          <w:rStyle w:val="Emphasis"/>
        </w:rPr>
      </w:pPr>
    </w:p>
    <w:p w14:paraId="6A09799A" w14:textId="4C4AC8F3" w:rsidR="003D0BEB" w:rsidRPr="008E5858" w:rsidRDefault="00A32577" w:rsidP="006E2871">
      <w:pPr>
        <w:numPr>
          <w:ilvl w:val="0"/>
          <w:numId w:val="8"/>
        </w:numPr>
        <w:jc w:val="both"/>
      </w:pPr>
      <w:r>
        <w:rPr>
          <w:rFonts w:cs="Arial"/>
          <w:noProof/>
          <w:szCs w:val="20"/>
        </w:rPr>
        <mc:AlternateContent>
          <mc:Choice Requires="wps">
            <w:drawing>
              <wp:anchor distT="0" distB="0" distL="114300" distR="114300" simplePos="0" relativeHeight="251712512" behindDoc="0" locked="0" layoutInCell="1" allowOverlap="1" wp14:anchorId="110716E3" wp14:editId="6EF6580D">
                <wp:simplePos x="0" y="0"/>
                <wp:positionH relativeFrom="column">
                  <wp:posOffset>1827530</wp:posOffset>
                </wp:positionH>
                <wp:positionV relativeFrom="paragraph">
                  <wp:posOffset>55245</wp:posOffset>
                </wp:positionV>
                <wp:extent cx="1715135" cy="5370195"/>
                <wp:effectExtent l="1270" t="74930" r="89535" b="13335"/>
                <wp:wrapTopAndBottom/>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15135" cy="537019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14:paraId="3D5ACBA0" w14:textId="77777777" w:rsidR="00373D4B" w:rsidRPr="00613CD9" w:rsidRDefault="00373D4B" w:rsidP="00AC6556">
                            <w:pPr>
                              <w:pStyle w:val="ColorfulList-Accent11"/>
                              <w:spacing w:before="120"/>
                              <w:ind w:left="0"/>
                              <w:rPr>
                                <w:rFonts w:ascii="Cambria" w:hAnsi="Cambria" w:cs="Arial"/>
                                <w:caps/>
                                <w:color w:val="9BBB59"/>
                                <w:sz w:val="26"/>
                              </w:rPr>
                            </w:pPr>
                            <w:r w:rsidRPr="00591983">
                              <w:rPr>
                                <w:b/>
                              </w:rPr>
                              <w:t>Example Directory Structure:</w:t>
                            </w:r>
                            <w:r w:rsidRPr="00591983">
                              <w:rPr>
                                <w:rStyle w:val="Heading2Char"/>
                                <w:rFonts w:eastAsia="Calibri"/>
                                <w:b w:val="0"/>
                                <w:color w:val="9BBB59"/>
                              </w:rPr>
                              <w:t xml:space="preserve"> </w:t>
                            </w:r>
                          </w:p>
                          <w:p w14:paraId="5F429D61" w14:textId="2D4368EF" w:rsidR="00373D4B" w:rsidRPr="00A30F47" w:rsidRDefault="00373D4B" w:rsidP="00A32577">
                            <w:pPr>
                              <w:pStyle w:val="ColorfulList-Accent11"/>
                              <w:spacing w:after="0"/>
                              <w:ind w:left="0"/>
                              <w:jc w:val="both"/>
                              <w:rPr>
                                <w:i/>
                              </w:rPr>
                            </w:pPr>
                            <w:r w:rsidRPr="00A30F47">
                              <w:t xml:space="preserve">The example directory structure convention provided here was </w:t>
                            </w:r>
                            <w:r w:rsidRPr="00155B4B">
                              <w:t>borrowed from the GSTOP. This structure will be accessible on the</w:t>
                            </w:r>
                            <w:r w:rsidRPr="00155B4B">
                              <w:rPr>
                                <w:b/>
                                <w:caps/>
                              </w:rPr>
                              <w:t xml:space="preserve"> </w:t>
                            </w:r>
                            <w:r w:rsidRPr="00155B4B">
                              <w:rPr>
                                <w:rStyle w:val="Heading1Char"/>
                                <w:rFonts w:asciiTheme="minorHAnsi" w:hAnsiTheme="minorHAnsi"/>
                                <w:i/>
                                <w:color w:val="000000"/>
                                <w:sz w:val="22"/>
                                <w:szCs w:val="22"/>
                              </w:rPr>
                              <w:t>&lt;&lt;</w:t>
                            </w:r>
                            <w:r w:rsidRPr="00155B4B">
                              <w:rPr>
                                <w:rStyle w:val="Heading8Char"/>
                              </w:rPr>
                              <w:t xml:space="preserve"> Folder location</w:t>
                            </w:r>
                            <w:r w:rsidRPr="00155B4B">
                              <w:rPr>
                                <w:rStyle w:val="Heading1Char"/>
                                <w:rFonts w:asciiTheme="minorHAnsi" w:hAnsiTheme="minorHAnsi"/>
                                <w:i/>
                                <w:color w:val="000000"/>
                                <w:sz w:val="22"/>
                                <w:szCs w:val="22"/>
                              </w:rPr>
                              <w:t xml:space="preserve"> &gt;&gt;</w:t>
                            </w:r>
                            <w:r w:rsidRPr="00A30F47">
                              <w:rPr>
                                <w:rStyle w:val="Heading2Char"/>
                                <w:rFonts w:eastAsia="Calibri"/>
                                <w:i/>
                                <w:color w:val="000000"/>
                                <w:sz w:val="22"/>
                              </w:rPr>
                              <w:t xml:space="preserve"> </w:t>
                            </w:r>
                            <w:r w:rsidRPr="00A30F47">
                              <w:rPr>
                                <w:rStyle w:val="Heading2Char"/>
                                <w:rFonts w:asciiTheme="minorHAnsi" w:eastAsia="Calibri" w:hAnsiTheme="minorHAnsi"/>
                                <w:b w:val="0"/>
                                <w:caps w:val="0"/>
                                <w:color w:val="000000"/>
                                <w:sz w:val="22"/>
                              </w:rPr>
                              <w:t>however; it is also suggested to maintain a copy on your desktop/laptop C:\ drive in the event that a network connection is not possible</w:t>
                            </w:r>
                            <w:r>
                              <w:rPr>
                                <w:rStyle w:val="Heading2Char"/>
                                <w:rFonts w:asciiTheme="minorHAnsi" w:eastAsia="Calibri" w:hAnsiTheme="minorHAnsi"/>
                                <w:b w:val="0"/>
                                <w:caps w:val="0"/>
                                <w:color w:val="000000"/>
                                <w:sz w:val="22"/>
                              </w:rPr>
                              <w:t xml:space="preserve">. </w:t>
                            </w:r>
                            <w:r w:rsidRPr="00A30F47">
                              <w:rPr>
                                <w:rStyle w:val="Heading2Char"/>
                                <w:rFonts w:asciiTheme="minorHAnsi" w:eastAsia="Calibri" w:hAnsiTheme="minorHAnsi"/>
                                <w:b w:val="0"/>
                                <w:caps w:val="0"/>
                                <w:color w:val="000000"/>
                                <w:sz w:val="22"/>
                              </w:rPr>
                              <w:t>The directory structure is set up with the data and time at the beginning of each folder and file to facilitate easy chronologic sorting</w:t>
                            </w:r>
                            <w:r>
                              <w:rPr>
                                <w:rStyle w:val="Heading2Char"/>
                                <w:rFonts w:asciiTheme="minorHAnsi" w:eastAsia="Calibri" w:hAnsiTheme="minorHAnsi"/>
                                <w:b w:val="0"/>
                                <w:caps w:val="0"/>
                                <w:color w:val="000000"/>
                                <w:sz w:val="22"/>
                              </w:rPr>
                              <w:t xml:space="preserve">. </w:t>
                            </w:r>
                          </w:p>
                          <w:p w14:paraId="199C6D6E" w14:textId="77777777" w:rsidR="00373D4B" w:rsidRPr="005E2F6A" w:rsidRDefault="00373D4B" w:rsidP="002B16F8">
                            <w:pPr>
                              <w:rPr>
                                <w:iCs/>
                                <w:color w:val="000000"/>
                              </w:rPr>
                            </w:pPr>
                          </w:p>
                        </w:txbxContent>
                      </wps:txbx>
                      <wps:bodyPr rot="0" vert="horz" wrap="square" lIns="228600" tIns="45720" rIns="9144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60" type="#_x0000_t185" style="position:absolute;left:0;text-align:left;margin-left:143.9pt;margin-top:4.35pt;width:135.05pt;height:422.8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" adj="2346" fillcolor="#4f81bd" strokecolor="#4f81bd" strokeweight="1pt">
                <v:shadow on="t" type="double" color="gray" opacity=".5" color2="shadow add(102)" offset="3pt,-3pt" offset2="6pt,-6pt"/>
                <v:textbox inset="18pt,,,18pt">
                  <w:txbxContent>
                    <w:p w14:paraId="3D5ACBA0" w14:textId="77777777" w:rsidR="00373D4B" w:rsidRPr="00613CD9" w:rsidRDefault="00373D4B" w:rsidP="00AC6556">
                      <w:pPr>
                        <w:pStyle w:val="ColorfulList-Accent11"/>
                        <w:spacing w:before="120"/>
                        <w:ind w:left="0"/>
                        <w:rPr>
                          <w:rFonts w:ascii="Cambria" w:hAnsi="Cambria" w:cs="Arial"/>
                          <w:caps/>
                          <w:color w:val="9BBB59"/>
                          <w:sz w:val="26"/>
                        </w:rPr>
                      </w:pPr>
                      <w:r w:rsidRPr="00591983">
                        <w:rPr>
                          <w:b/>
                        </w:rPr>
                        <w:t>Example Directory Structure:</w:t>
                      </w:r>
                      <w:r w:rsidRPr="00591983">
                        <w:rPr>
                          <w:rStyle w:val="Heading2Char"/>
                          <w:rFonts w:eastAsia="Calibri"/>
                          <w:b w:val="0"/>
                          <w:color w:val="9BBB59"/>
                        </w:rPr>
                        <w:t xml:space="preserve"> </w:t>
                      </w:r>
                    </w:p>
                    <w:p w14:paraId="5F429D61" w14:textId="2D4368EF" w:rsidR="00373D4B" w:rsidRPr="00A30F47" w:rsidRDefault="00373D4B" w:rsidP="00A32577">
                      <w:pPr>
                        <w:pStyle w:val="ColorfulList-Accent11"/>
                        <w:spacing w:after="0"/>
                        <w:ind w:left="0"/>
                        <w:jc w:val="both"/>
                        <w:rPr>
                          <w:i/>
                        </w:rPr>
                      </w:pPr>
                      <w:r w:rsidRPr="00A30F47">
                        <w:t xml:space="preserve">The example directory structure convention provided here was </w:t>
                      </w:r>
                      <w:r w:rsidRPr="00155B4B">
                        <w:t>borrowed from the GSTOP. This structure will be accessible on the</w:t>
                      </w:r>
                      <w:r w:rsidRPr="00155B4B">
                        <w:rPr>
                          <w:b/>
                          <w:caps/>
                        </w:rPr>
                        <w:t xml:space="preserve"> </w:t>
                      </w:r>
                      <w:r w:rsidRPr="00155B4B">
                        <w:rPr>
                          <w:rStyle w:val="Heading1Char"/>
                          <w:rFonts w:asciiTheme="minorHAnsi" w:hAnsiTheme="minorHAnsi"/>
                          <w:i/>
                          <w:color w:val="000000"/>
                          <w:sz w:val="22"/>
                          <w:szCs w:val="22"/>
                        </w:rPr>
                        <w:t>&lt;&lt;</w:t>
                      </w:r>
                      <w:r w:rsidRPr="00155B4B">
                        <w:rPr>
                          <w:rStyle w:val="Heading8Char"/>
                        </w:rPr>
                        <w:t xml:space="preserve"> Folder location</w:t>
                      </w:r>
                      <w:r w:rsidRPr="00155B4B">
                        <w:rPr>
                          <w:rStyle w:val="Heading1Char"/>
                          <w:rFonts w:asciiTheme="minorHAnsi" w:hAnsiTheme="minorHAnsi"/>
                          <w:i/>
                          <w:color w:val="000000"/>
                          <w:sz w:val="22"/>
                          <w:szCs w:val="22"/>
                        </w:rPr>
                        <w:t xml:space="preserve"> &gt;&gt;</w:t>
                      </w:r>
                      <w:r w:rsidRPr="00A30F47">
                        <w:rPr>
                          <w:rStyle w:val="Heading2Char"/>
                          <w:rFonts w:eastAsia="Calibri"/>
                          <w:i/>
                          <w:color w:val="000000"/>
                          <w:sz w:val="22"/>
                        </w:rPr>
                        <w:t xml:space="preserve"> </w:t>
                      </w:r>
                      <w:r w:rsidRPr="00A30F47">
                        <w:rPr>
                          <w:rStyle w:val="Heading2Char"/>
                          <w:rFonts w:asciiTheme="minorHAnsi" w:eastAsia="Calibri" w:hAnsiTheme="minorHAnsi"/>
                          <w:b w:val="0"/>
                          <w:caps w:val="0"/>
                          <w:color w:val="000000"/>
                          <w:sz w:val="22"/>
                        </w:rPr>
                        <w:t>however; it is also suggested to maintain a copy on your desktop/laptop C:\ drive in the event that a network connection is not possible</w:t>
                      </w:r>
                      <w:r>
                        <w:rPr>
                          <w:rStyle w:val="Heading2Char"/>
                          <w:rFonts w:asciiTheme="minorHAnsi" w:eastAsia="Calibri" w:hAnsiTheme="minorHAnsi"/>
                          <w:b w:val="0"/>
                          <w:caps w:val="0"/>
                          <w:color w:val="000000"/>
                          <w:sz w:val="22"/>
                        </w:rPr>
                        <w:t xml:space="preserve">. </w:t>
                      </w:r>
                      <w:r w:rsidRPr="00A30F47">
                        <w:rPr>
                          <w:rStyle w:val="Heading2Char"/>
                          <w:rFonts w:asciiTheme="minorHAnsi" w:eastAsia="Calibri" w:hAnsiTheme="minorHAnsi"/>
                          <w:b w:val="0"/>
                          <w:caps w:val="0"/>
                          <w:color w:val="000000"/>
                          <w:sz w:val="22"/>
                        </w:rPr>
                        <w:t>The directory structure is set up with the data and time at the beginning of each folder and file to facilitate easy chronologic sorting</w:t>
                      </w:r>
                      <w:r>
                        <w:rPr>
                          <w:rStyle w:val="Heading2Char"/>
                          <w:rFonts w:asciiTheme="minorHAnsi" w:eastAsia="Calibri" w:hAnsiTheme="minorHAnsi"/>
                          <w:b w:val="0"/>
                          <w:caps w:val="0"/>
                          <w:color w:val="000000"/>
                          <w:sz w:val="22"/>
                        </w:rPr>
                        <w:t xml:space="preserve">. </w:t>
                      </w:r>
                    </w:p>
                    <w:p w14:paraId="199C6D6E" w14:textId="77777777" w:rsidR="00373D4B" w:rsidRPr="005E2F6A" w:rsidRDefault="00373D4B" w:rsidP="002B16F8">
                      <w:pPr>
                        <w:rPr>
                          <w:iCs/>
                          <w:color w:val="000000"/>
                        </w:rPr>
                      </w:pPr>
                    </w:p>
                  </w:txbxContent>
                </v:textbox>
                <w10:wrap type="topAndBottom"/>
              </v:shape>
            </w:pict>
          </mc:Fallback>
        </mc:AlternateContent>
      </w:r>
      <w:r w:rsidR="00A7740E">
        <w:rPr>
          <w:rStyle w:val="Emphasis"/>
          <w:b/>
          <w:sz w:val="24"/>
          <w:szCs w:val="24"/>
          <w:u w:val="single"/>
        </w:rPr>
        <w:t>Purp</w:t>
      </w:r>
      <w:r w:rsidR="00362713" w:rsidRPr="004E6BCB">
        <w:rPr>
          <w:rStyle w:val="Emphasis"/>
          <w:b/>
          <w:sz w:val="24"/>
          <w:szCs w:val="24"/>
          <w:u w:val="single"/>
        </w:rPr>
        <w:t>ose</w:t>
      </w:r>
      <w:r w:rsidR="00362713" w:rsidRPr="004E6BCB">
        <w:rPr>
          <w:rStyle w:val="Emphasis"/>
          <w:b/>
          <w:sz w:val="24"/>
          <w:szCs w:val="24"/>
        </w:rPr>
        <w:t xml:space="preserve">: </w:t>
      </w:r>
      <w:r w:rsidR="00362713" w:rsidRPr="004E6BCB">
        <w:rPr>
          <w:rStyle w:val="Emphasis"/>
          <w:sz w:val="24"/>
          <w:szCs w:val="24"/>
        </w:rPr>
        <w:t xml:space="preserve"> </w:t>
      </w:r>
      <w:r w:rsidR="00362713" w:rsidRPr="00591983">
        <w:t>This chapter provides GIS staff with a common, standardized file naming convention and directory structure. The structure and naming conventions set herein are intended to support an efficient workflow process by providing self-evident naming protocols that are specific not only to each individual incident</w:t>
      </w:r>
      <w:r w:rsidR="00D20392">
        <w:t>,</w:t>
      </w:r>
      <w:r w:rsidR="00362713" w:rsidRPr="00591983">
        <w:t xml:space="preserve"> but also to each incident’s time(s) and date(s)</w:t>
      </w:r>
      <w:r w:rsidR="00F01127">
        <w:t xml:space="preserve">. </w:t>
      </w:r>
      <w:r w:rsidR="00362713" w:rsidRPr="00591983">
        <w:t xml:space="preserve"> </w:t>
      </w:r>
    </w:p>
    <w:p w14:paraId="088AF944" w14:textId="77777777" w:rsidR="00511D0B" w:rsidRPr="00760715" w:rsidRDefault="00511D0B" w:rsidP="00AC6556">
      <w:pPr>
        <w:pStyle w:val="Heading3"/>
        <w:spacing w:before="120"/>
        <w:rPr>
          <w:caps/>
        </w:rPr>
      </w:pPr>
      <w:bookmarkStart w:id="65" w:name="_Toc300842096"/>
      <w:r w:rsidRPr="00760715">
        <w:t>GIS File Directory Structure</w:t>
      </w:r>
      <w:bookmarkEnd w:id="65"/>
    </w:p>
    <w:p w14:paraId="568963E4" w14:textId="5FCD48B2" w:rsidR="00550971" w:rsidRPr="00613CD9" w:rsidRDefault="00511D0B" w:rsidP="00A32577">
      <w:pPr>
        <w:spacing w:after="0"/>
        <w:rPr>
          <w:rStyle w:val="Emphasis"/>
          <w:rFonts w:ascii="Cambria" w:hAnsi="Cambria"/>
          <w:b/>
          <w:bCs/>
          <w:color w:val="4F81BD"/>
          <w:sz w:val="24"/>
          <w:szCs w:val="20"/>
        </w:rPr>
      </w:pPr>
      <w:r w:rsidRPr="00692C42">
        <w:rPr>
          <w:rFonts w:cs="Arial"/>
          <w:szCs w:val="20"/>
        </w:rPr>
        <w:t>During an emergency event</w:t>
      </w:r>
      <w:r>
        <w:rPr>
          <w:rFonts w:cs="Arial"/>
          <w:szCs w:val="20"/>
        </w:rPr>
        <w:t>,</w:t>
      </w:r>
      <w:r w:rsidRPr="00692C42">
        <w:rPr>
          <w:rFonts w:cs="Arial"/>
          <w:szCs w:val="20"/>
        </w:rPr>
        <w:t xml:space="preserve"> </w:t>
      </w:r>
      <w:r>
        <w:rPr>
          <w:rFonts w:cs="Arial"/>
          <w:szCs w:val="20"/>
        </w:rPr>
        <w:t>i</w:t>
      </w:r>
      <w:r w:rsidRPr="00692C42">
        <w:rPr>
          <w:rFonts w:cs="Arial"/>
          <w:szCs w:val="20"/>
        </w:rPr>
        <w:t>ncident related data</w:t>
      </w:r>
      <w:r>
        <w:rPr>
          <w:rFonts w:cs="Arial"/>
          <w:szCs w:val="20"/>
        </w:rPr>
        <w:t xml:space="preserve"> and</w:t>
      </w:r>
      <w:r w:rsidRPr="00692C42">
        <w:rPr>
          <w:rFonts w:cs="Arial"/>
          <w:szCs w:val="20"/>
        </w:rPr>
        <w:t xml:space="preserve"> maps </w:t>
      </w:r>
      <w:r w:rsidR="00700E46">
        <w:rPr>
          <w:rFonts w:cs="Arial"/>
          <w:szCs w:val="20"/>
        </w:rPr>
        <w:t>are to</w:t>
      </w:r>
      <w:r>
        <w:rPr>
          <w:rFonts w:cs="Arial"/>
          <w:szCs w:val="20"/>
        </w:rPr>
        <w:t xml:space="preserve"> be retrieved from: </w:t>
      </w:r>
      <w:r w:rsidR="00764748" w:rsidRPr="00855535">
        <w:rPr>
          <w:rStyle w:val="Heading8Char"/>
        </w:rPr>
        <w:t xml:space="preserve">1. &lt;&lt;Folder </w:t>
      </w:r>
      <w:r w:rsidR="00236C03" w:rsidRPr="00855535">
        <w:rPr>
          <w:rStyle w:val="Heading8Char"/>
        </w:rPr>
        <w:t>l</w:t>
      </w:r>
      <w:r w:rsidR="00764748" w:rsidRPr="00855535">
        <w:rPr>
          <w:rStyle w:val="Heading8Char"/>
        </w:rPr>
        <w:t xml:space="preserve">ocation&gt;&gt; and/or 2. &lt;&lt;Web </w:t>
      </w:r>
      <w:r w:rsidR="00236C03" w:rsidRPr="00855535">
        <w:rPr>
          <w:rStyle w:val="Heading8Char"/>
        </w:rPr>
        <w:t>a</w:t>
      </w:r>
      <w:r w:rsidR="00764748" w:rsidRPr="00855535">
        <w:rPr>
          <w:rStyle w:val="Heading8Char"/>
        </w:rPr>
        <w:t>pplication&gt;&gt;</w:t>
      </w:r>
      <w:r w:rsidR="00734D54">
        <w:rPr>
          <w:rFonts w:cs="Arial"/>
          <w:szCs w:val="20"/>
        </w:rPr>
        <w:t xml:space="preserve"> </w:t>
      </w:r>
      <w:r w:rsidR="00FB1B29">
        <w:rPr>
          <w:rFonts w:cs="Arial"/>
          <w:szCs w:val="20"/>
        </w:rPr>
        <w:t>(</w:t>
      </w:r>
      <w:r w:rsidR="00734D54">
        <w:rPr>
          <w:rFonts w:cs="Arial"/>
          <w:szCs w:val="20"/>
        </w:rPr>
        <w:t>per the file structure</w:t>
      </w:r>
      <w:r w:rsidRPr="00692C42">
        <w:rPr>
          <w:rFonts w:cs="Arial"/>
          <w:szCs w:val="20"/>
        </w:rPr>
        <w:t xml:space="preserve"> guidelines defined</w:t>
      </w:r>
      <w:r w:rsidR="00A12059">
        <w:rPr>
          <w:rFonts w:cs="Arial"/>
          <w:szCs w:val="20"/>
        </w:rPr>
        <w:t xml:space="preserve"> </w:t>
      </w:r>
      <w:r w:rsidRPr="00692C42">
        <w:rPr>
          <w:rFonts w:cs="Arial"/>
          <w:szCs w:val="20"/>
        </w:rPr>
        <w:t>below</w:t>
      </w:r>
      <w:r w:rsidR="00FB1B29">
        <w:rPr>
          <w:rFonts w:cs="Arial"/>
          <w:szCs w:val="20"/>
        </w:rPr>
        <w:t>)</w:t>
      </w:r>
      <w:r w:rsidRPr="00692C42">
        <w:rPr>
          <w:rFonts w:cs="Arial"/>
          <w:szCs w:val="20"/>
        </w:rPr>
        <w:t>.</w:t>
      </w:r>
    </w:p>
    <w:p w14:paraId="6FCA18E3" w14:textId="77777777" w:rsidR="004E6BCB" w:rsidRPr="009268EE" w:rsidRDefault="0018754A" w:rsidP="009268EE">
      <w:pPr>
        <w:rPr>
          <w:i/>
          <w:iCs/>
        </w:rPr>
      </w:pPr>
      <w:r>
        <w:rPr>
          <w:i/>
          <w:iCs/>
          <w:noProof/>
        </w:rPr>
        <w:lastRenderedPageBreak/>
        <mc:AlternateContent>
          <mc:Choice Requires="wps">
            <w:drawing>
              <wp:inline distT="0" distB="0" distL="0" distR="0" wp14:anchorId="6E94AB0C" wp14:editId="2F21C89A">
                <wp:extent cx="5649595" cy="7200900"/>
                <wp:effectExtent l="0" t="0" r="14605" b="3810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595" cy="7200900"/>
                        </a:xfrm>
                        <a:prstGeom prst="rect">
                          <a:avLst/>
                        </a:prstGeom>
                        <a:solidFill>
                          <a:srgbClr val="FFFFFF"/>
                        </a:solidFill>
                        <a:ln w="9525">
                          <a:solidFill>
                            <a:srgbClr val="000000"/>
                          </a:solidFill>
                          <a:miter lim="800000"/>
                          <a:headEnd/>
                          <a:tailEnd/>
                        </a:ln>
                      </wps:spPr>
                      <wps:txbx>
                        <w:txbxContent>
                          <w:p w14:paraId="354F9E9C" w14:textId="77777777" w:rsidR="00373D4B" w:rsidRPr="005256A3" w:rsidRDefault="00373D4B" w:rsidP="005256A3">
                            <w:pPr>
                              <w:pStyle w:val="NoSpacing1"/>
                              <w:jc w:val="center"/>
                              <w:rPr>
                                <w:rStyle w:val="Emphasis"/>
                              </w:rPr>
                            </w:pPr>
                            <w:r w:rsidRPr="0090217F">
                              <w:rPr>
                                <w:rStyle w:val="Emphasis"/>
                                <w:b/>
                                <w:i w:val="0"/>
                                <w:color w:val="000000"/>
                                <w:sz w:val="24"/>
                                <w:szCs w:val="24"/>
                              </w:rPr>
                              <w:t>Example Directory Structure</w:t>
                            </w:r>
                          </w:p>
                          <w:p w14:paraId="4A849BA4" w14:textId="2A4F204D" w:rsidR="00373D4B" w:rsidRPr="00D25D00" w:rsidRDefault="00373D4B" w:rsidP="00324984">
                            <w:pPr>
                              <w:numPr>
                                <w:ilvl w:val="0"/>
                                <w:numId w:val="9"/>
                              </w:numPr>
                              <w:spacing w:after="0"/>
                              <w:rPr>
                                <w:rStyle w:val="Emphasis"/>
                                <w:sz w:val="20"/>
                                <w:szCs w:val="20"/>
                              </w:rPr>
                            </w:pPr>
                            <w:r w:rsidRPr="00D25D00">
                              <w:rPr>
                                <w:rStyle w:val="Emphasis"/>
                                <w:color w:val="000000"/>
                                <w:sz w:val="20"/>
                                <w:szCs w:val="20"/>
                              </w:rPr>
                              <w:t>&lt;&lt;Folder (for example, P:\ICPGIS)&gt;&gt;\</w:t>
                            </w:r>
                            <w:proofErr w:type="spellStart"/>
                            <w:r w:rsidRPr="00D25D00">
                              <w:rPr>
                                <w:rStyle w:val="Emphasis"/>
                                <w:color w:val="000000"/>
                                <w:sz w:val="20"/>
                                <w:szCs w:val="20"/>
                              </w:rPr>
                              <w:t>BaseData</w:t>
                            </w:r>
                            <w:proofErr w:type="spellEnd"/>
                            <w:r w:rsidRPr="00D25D00">
                              <w:rPr>
                                <w:rStyle w:val="Emphasis"/>
                                <w:color w:val="000000"/>
                                <w:sz w:val="20"/>
                                <w:szCs w:val="20"/>
                              </w:rPr>
                              <w:t xml:space="preserve"> - This folder contains basemap data; data specific or derived from the event are NOT stored here.</w:t>
                            </w:r>
                          </w:p>
                          <w:p w14:paraId="5C53BBAB" w14:textId="45C6B184" w:rsidR="00373D4B" w:rsidRPr="00D25D00" w:rsidRDefault="00373D4B" w:rsidP="000B7EDD">
                            <w:pPr>
                              <w:numPr>
                                <w:ilvl w:val="1"/>
                                <w:numId w:val="9"/>
                              </w:numPr>
                              <w:spacing w:after="0" w:line="240" w:lineRule="auto"/>
                              <w:rPr>
                                <w:rStyle w:val="Emphasis"/>
                                <w:sz w:val="20"/>
                                <w:szCs w:val="20"/>
                              </w:rPr>
                            </w:pPr>
                            <w:r w:rsidRPr="00D25D00">
                              <w:rPr>
                                <w:rStyle w:val="Emphasis"/>
                                <w:color w:val="000000"/>
                                <w:sz w:val="20"/>
                                <w:szCs w:val="20"/>
                              </w:rPr>
                              <w:t>DEMs – Digital Elevation Models</w:t>
                            </w:r>
                          </w:p>
                          <w:p w14:paraId="135367D7" w14:textId="77777777" w:rsidR="00373D4B" w:rsidRPr="00D25D00" w:rsidRDefault="00373D4B" w:rsidP="000B7EDD">
                            <w:pPr>
                              <w:numPr>
                                <w:ilvl w:val="1"/>
                                <w:numId w:val="9"/>
                              </w:numPr>
                              <w:spacing w:after="0" w:line="240" w:lineRule="auto"/>
                              <w:rPr>
                                <w:rStyle w:val="Emphasis"/>
                                <w:sz w:val="20"/>
                                <w:szCs w:val="20"/>
                              </w:rPr>
                            </w:pPr>
                            <w:r w:rsidRPr="00D25D00">
                              <w:rPr>
                                <w:rStyle w:val="Emphasis"/>
                                <w:color w:val="000000"/>
                                <w:sz w:val="20"/>
                                <w:szCs w:val="20"/>
                              </w:rPr>
                              <w:t>Logos – logos and data disclaimers</w:t>
                            </w:r>
                          </w:p>
                          <w:p w14:paraId="01C358FC" w14:textId="77777777" w:rsidR="00373D4B" w:rsidRPr="00D25D00" w:rsidRDefault="00373D4B" w:rsidP="000B7EDD">
                            <w:pPr>
                              <w:numPr>
                                <w:ilvl w:val="1"/>
                                <w:numId w:val="9"/>
                              </w:numPr>
                              <w:spacing w:after="0" w:line="240" w:lineRule="auto"/>
                              <w:rPr>
                                <w:rStyle w:val="Emphasis"/>
                                <w:sz w:val="20"/>
                                <w:szCs w:val="20"/>
                              </w:rPr>
                            </w:pPr>
                            <w:r w:rsidRPr="00D25D00">
                              <w:rPr>
                                <w:rStyle w:val="Emphasis"/>
                                <w:color w:val="000000"/>
                                <w:sz w:val="20"/>
                                <w:szCs w:val="20"/>
                              </w:rPr>
                              <w:t xml:space="preserve">Raster – </w:t>
                            </w:r>
                            <w:proofErr w:type="spellStart"/>
                            <w:r w:rsidRPr="00D25D00">
                              <w:rPr>
                                <w:rStyle w:val="Emphasis"/>
                                <w:color w:val="000000"/>
                                <w:sz w:val="20"/>
                                <w:szCs w:val="20"/>
                              </w:rPr>
                              <w:t>Hillshade</w:t>
                            </w:r>
                            <w:proofErr w:type="spellEnd"/>
                            <w:r w:rsidRPr="00D25D00">
                              <w:rPr>
                                <w:rStyle w:val="Emphasis"/>
                                <w:color w:val="000000"/>
                                <w:sz w:val="20"/>
                                <w:szCs w:val="20"/>
                              </w:rPr>
                              <w:t>, Eagle Aerial Imagery, Air Photo Imagery</w:t>
                            </w:r>
                          </w:p>
                          <w:p w14:paraId="3E395FAA" w14:textId="7533FB9C" w:rsidR="00373D4B" w:rsidRPr="00D25D00" w:rsidRDefault="00373D4B" w:rsidP="000B7EDD">
                            <w:pPr>
                              <w:numPr>
                                <w:ilvl w:val="1"/>
                                <w:numId w:val="9"/>
                              </w:numPr>
                              <w:spacing w:after="0" w:line="240" w:lineRule="auto"/>
                              <w:rPr>
                                <w:rStyle w:val="Emphasis"/>
                                <w:sz w:val="20"/>
                                <w:szCs w:val="20"/>
                              </w:rPr>
                            </w:pPr>
                            <w:r w:rsidRPr="00D25D00">
                              <w:rPr>
                                <w:rStyle w:val="Emphasis"/>
                                <w:color w:val="000000"/>
                                <w:sz w:val="20"/>
                                <w:szCs w:val="20"/>
                              </w:rPr>
                              <w:t>Vector – Transportation, Admin Boundaries, Points of Interest, etc.</w:t>
                            </w:r>
                          </w:p>
                          <w:p w14:paraId="3A17C55E" w14:textId="7E1D2005" w:rsidR="00373D4B" w:rsidRPr="00D25D00" w:rsidRDefault="00373D4B" w:rsidP="00324984">
                            <w:pPr>
                              <w:numPr>
                                <w:ilvl w:val="0"/>
                                <w:numId w:val="9"/>
                              </w:numPr>
                              <w:spacing w:after="0"/>
                              <w:rPr>
                                <w:rStyle w:val="Emphasis"/>
                                <w:sz w:val="20"/>
                                <w:szCs w:val="20"/>
                              </w:rPr>
                            </w:pPr>
                            <w:r w:rsidRPr="00D25D00">
                              <w:rPr>
                                <w:rStyle w:val="Emphasis"/>
                                <w:color w:val="000000"/>
                                <w:sz w:val="20"/>
                                <w:szCs w:val="20"/>
                              </w:rPr>
                              <w:t>&lt;&lt;Folder&gt;&gt;\Tools – This folder contains extensions, scripts, models, DMS-DD conversion macro/script, other software used during the incident</w:t>
                            </w:r>
                          </w:p>
                          <w:p w14:paraId="3CFB7201" w14:textId="77777777" w:rsidR="00373D4B" w:rsidRPr="00D25D00" w:rsidRDefault="00373D4B" w:rsidP="00324984">
                            <w:pPr>
                              <w:numPr>
                                <w:ilvl w:val="0"/>
                                <w:numId w:val="10"/>
                              </w:numPr>
                              <w:spacing w:after="0"/>
                              <w:jc w:val="both"/>
                              <w:rPr>
                                <w:rStyle w:val="Emphasis"/>
                                <w:sz w:val="20"/>
                                <w:szCs w:val="20"/>
                              </w:rPr>
                            </w:pPr>
                            <w:r w:rsidRPr="00D25D00">
                              <w:rPr>
                                <w:rStyle w:val="Emphasis"/>
                                <w:color w:val="000000"/>
                                <w:sz w:val="20"/>
                                <w:szCs w:val="20"/>
                              </w:rPr>
                              <w:t>&lt;&lt;Folder&gt;&gt;\Incidents\ - This is the top tier GIS Emergency Response directory:</w:t>
                            </w:r>
                          </w:p>
                          <w:p w14:paraId="15515573" w14:textId="77777777" w:rsidR="00373D4B" w:rsidRPr="00D25D00" w:rsidRDefault="00373D4B" w:rsidP="00324984">
                            <w:pPr>
                              <w:numPr>
                                <w:ilvl w:val="1"/>
                                <w:numId w:val="10"/>
                              </w:numPr>
                              <w:spacing w:after="0"/>
                              <w:jc w:val="both"/>
                              <w:rPr>
                                <w:rStyle w:val="Emphasis"/>
                                <w:sz w:val="20"/>
                                <w:szCs w:val="20"/>
                              </w:rPr>
                            </w:pPr>
                            <w:proofErr w:type="spellStart"/>
                            <w:r w:rsidRPr="00D25D00">
                              <w:rPr>
                                <w:rStyle w:val="Emphasis"/>
                                <w:color w:val="000000"/>
                                <w:sz w:val="20"/>
                                <w:szCs w:val="20"/>
                              </w:rPr>
                              <w:t>YYYY_IncidentName</w:t>
                            </w:r>
                            <w:proofErr w:type="spellEnd"/>
                            <w:r w:rsidRPr="00D25D00">
                              <w:rPr>
                                <w:rStyle w:val="Emphasis"/>
                                <w:color w:val="000000"/>
                                <w:sz w:val="20"/>
                                <w:szCs w:val="20"/>
                              </w:rPr>
                              <w:t xml:space="preserve"> – This is the top tier Folder for a unique event. 4-digit year and the name of the Unique Incident (e.g. 2003_CedarFire)</w:t>
                            </w:r>
                          </w:p>
                          <w:p w14:paraId="6C47E262" w14:textId="77777777" w:rsidR="00373D4B" w:rsidRPr="00D25D00" w:rsidRDefault="00373D4B" w:rsidP="004C29D1">
                            <w:pPr>
                              <w:numPr>
                                <w:ilvl w:val="2"/>
                                <w:numId w:val="10"/>
                              </w:numPr>
                              <w:spacing w:after="0"/>
                              <w:ind w:left="1800"/>
                              <w:jc w:val="both"/>
                              <w:rPr>
                                <w:rStyle w:val="Emphasis"/>
                                <w:sz w:val="20"/>
                                <w:szCs w:val="20"/>
                              </w:rPr>
                            </w:pPr>
                            <w:r w:rsidRPr="00D25D00">
                              <w:rPr>
                                <w:rStyle w:val="Emphasis"/>
                                <w:color w:val="000000"/>
                                <w:sz w:val="20"/>
                                <w:szCs w:val="20"/>
                              </w:rPr>
                              <w:t>Date (YYYYMMDD) date/time stamped incident spatial data layers; one folder for each day of the incident</w:t>
                            </w:r>
                            <w:r w:rsidRPr="00D25D00" w:rsidDel="00F90FF9">
                              <w:rPr>
                                <w:rStyle w:val="Emphasis"/>
                                <w:color w:val="000000"/>
                                <w:sz w:val="20"/>
                                <w:szCs w:val="20"/>
                              </w:rPr>
                              <w:t xml:space="preserve"> </w:t>
                            </w:r>
                          </w:p>
                          <w:p w14:paraId="1CC4BFFE" w14:textId="4FA47961" w:rsidR="00373D4B" w:rsidRPr="00D25D00" w:rsidRDefault="00373D4B" w:rsidP="004C29D1">
                            <w:pPr>
                              <w:numPr>
                                <w:ilvl w:val="3"/>
                                <w:numId w:val="10"/>
                              </w:numPr>
                              <w:spacing w:after="0"/>
                              <w:ind w:left="2160"/>
                              <w:jc w:val="both"/>
                              <w:rPr>
                                <w:rStyle w:val="Emphasis"/>
                                <w:sz w:val="20"/>
                                <w:szCs w:val="20"/>
                              </w:rPr>
                            </w:pPr>
                            <w:r w:rsidRPr="00D25D00">
                              <w:rPr>
                                <w:rStyle w:val="Emphasis"/>
                                <w:color w:val="000000"/>
                                <w:sz w:val="20"/>
                                <w:szCs w:val="20"/>
                              </w:rPr>
                              <w:t xml:space="preserve">Incident Data – All data stored in this folder are data that are specific to the incident and include a date/time stamp – DATA SHOULD NOT BE PUBLISHED TO THE WEB UNTIL THE PRODUCT IS READY FOR USE/DISSEMINATION AND APPROVED BY THE INCIDENT COMMANDER. Consideration should be given to breaking ‘incident data’ into sub-groups 1) DEM, 2) Raster, and 3) Vector – as incident data could be collected in these forms.  </w:t>
                            </w:r>
                          </w:p>
                          <w:p w14:paraId="43062673" w14:textId="77777777" w:rsidR="00373D4B" w:rsidRPr="00D25D00" w:rsidRDefault="00373D4B" w:rsidP="004C29D1">
                            <w:pPr>
                              <w:numPr>
                                <w:ilvl w:val="3"/>
                                <w:numId w:val="10"/>
                              </w:numPr>
                              <w:spacing w:after="0"/>
                              <w:ind w:left="2160"/>
                              <w:jc w:val="both"/>
                              <w:rPr>
                                <w:rStyle w:val="Emphasis"/>
                                <w:sz w:val="20"/>
                                <w:szCs w:val="20"/>
                              </w:rPr>
                            </w:pPr>
                            <w:r w:rsidRPr="00D25D00">
                              <w:rPr>
                                <w:rStyle w:val="Emphasis"/>
                                <w:color w:val="000000"/>
                                <w:sz w:val="20"/>
                                <w:szCs w:val="20"/>
                              </w:rPr>
                              <w:t>Products – GIS analysis and map products produced for the event on that day</w:t>
                            </w:r>
                          </w:p>
                          <w:p w14:paraId="5DFDE5F0" w14:textId="77777777" w:rsidR="00373D4B" w:rsidRPr="00D25D00" w:rsidRDefault="00373D4B" w:rsidP="004C29D1">
                            <w:pPr>
                              <w:numPr>
                                <w:ilvl w:val="3"/>
                                <w:numId w:val="10"/>
                              </w:numPr>
                              <w:spacing w:after="0"/>
                              <w:ind w:left="2160"/>
                              <w:jc w:val="both"/>
                              <w:rPr>
                                <w:rStyle w:val="Emphasis"/>
                                <w:sz w:val="20"/>
                                <w:szCs w:val="20"/>
                              </w:rPr>
                            </w:pPr>
                            <w:r w:rsidRPr="00D25D00">
                              <w:rPr>
                                <w:rStyle w:val="Emphasis"/>
                                <w:color w:val="000000"/>
                                <w:sz w:val="20"/>
                                <w:szCs w:val="20"/>
                              </w:rPr>
                              <w:t>Workspace – Workspace for that day</w:t>
                            </w:r>
                          </w:p>
                          <w:p w14:paraId="706B120F" w14:textId="77777777" w:rsidR="00373D4B" w:rsidRPr="00D25D00" w:rsidRDefault="00373D4B" w:rsidP="004C29D1">
                            <w:pPr>
                              <w:numPr>
                                <w:ilvl w:val="3"/>
                                <w:numId w:val="10"/>
                              </w:numPr>
                              <w:spacing w:after="0"/>
                              <w:ind w:left="2160"/>
                              <w:jc w:val="both"/>
                              <w:rPr>
                                <w:rStyle w:val="Emphasis"/>
                                <w:sz w:val="20"/>
                                <w:szCs w:val="20"/>
                              </w:rPr>
                            </w:pPr>
                            <w:r w:rsidRPr="00D25D00">
                              <w:rPr>
                                <w:rStyle w:val="Emphasis"/>
                                <w:color w:val="000000"/>
                                <w:sz w:val="20"/>
                                <w:szCs w:val="20"/>
                              </w:rPr>
                              <w:t>External Maps – Daily maps produced outside the organization</w:t>
                            </w:r>
                          </w:p>
                          <w:p w14:paraId="6F6DD3F8" w14:textId="3480FAA4" w:rsidR="00373D4B" w:rsidRDefault="00373D4B" w:rsidP="004E6BCB">
                            <w:pPr>
                              <w:jc w:val="center"/>
                            </w:pPr>
                            <w:r>
                              <w:rPr>
                                <w:noProof/>
                              </w:rPr>
                              <w:drawing>
                                <wp:inline distT="0" distB="0" distL="0" distR="0" wp14:anchorId="531C2784" wp14:editId="6BD1AE75">
                                  <wp:extent cx="1352550" cy="2905760"/>
                                  <wp:effectExtent l="25400" t="25400" r="1905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srcRect/>
                                          <a:stretch>
                                            <a:fillRect/>
                                          </a:stretch>
                                        </pic:blipFill>
                                        <pic:spPr bwMode="auto">
                                          <a:xfrm>
                                            <a:off x="0" y="0"/>
                                            <a:ext cx="1352550" cy="2905760"/>
                                          </a:xfrm>
                                          <a:prstGeom prst="rect">
                                            <a:avLst/>
                                          </a:prstGeom>
                                          <a:noFill/>
                                          <a:ln w="6350" cmpd="sng">
                                            <a:solidFill>
                                              <a:srgbClr val="000000"/>
                                            </a:solidFill>
                                            <a:miter lim="800000"/>
                                            <a:headEnd/>
                                            <a:tailEnd/>
                                          </a:ln>
                                          <a:effectLst/>
                                        </pic:spPr>
                                      </pic:pic>
                                    </a:graphicData>
                                  </a:graphic>
                                </wp:inline>
                              </w:drawing>
                            </w:r>
                          </w:p>
                          <w:p w14:paraId="6369C921" w14:textId="77777777" w:rsidR="00373D4B" w:rsidRDefault="00373D4B"/>
                        </w:txbxContent>
                      </wps:txbx>
                      <wps:bodyPr rot="0" vert="horz" wrap="square" lIns="91440" tIns="45720" rIns="91440" bIns="45720" anchor="t" anchorCtr="0" upright="1">
                        <a:noAutofit/>
                      </wps:bodyPr>
                    </wps:wsp>
                  </a:graphicData>
                </a:graphic>
              </wp:inline>
            </w:drawing>
          </mc:Choice>
          <mc:Fallback>
            <w:pict>
              <v:shape id="Text Box 28" o:spid="_x0000_s1061" type="#_x0000_t202" style="width:444.85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">
                <v:textbox>
                  <w:txbxContent>
                    <w:p w14:paraId="354F9E9C" w14:textId="77777777" w:rsidR="00373D4B" w:rsidRPr="005256A3" w:rsidRDefault="00373D4B" w:rsidP="005256A3">
                      <w:pPr>
                        <w:pStyle w:val="NoSpacing1"/>
                        <w:jc w:val="center"/>
                        <w:rPr>
                          <w:rStyle w:val="Emphasis"/>
                        </w:rPr>
                      </w:pPr>
                      <w:r w:rsidRPr="0090217F">
                        <w:rPr>
                          <w:rStyle w:val="Emphasis"/>
                          <w:b/>
                          <w:i w:val="0"/>
                          <w:color w:val="000000"/>
                          <w:sz w:val="24"/>
                          <w:szCs w:val="24"/>
                        </w:rPr>
                        <w:t>Example Directory Structure</w:t>
                      </w:r>
                    </w:p>
                    <w:p w14:paraId="4A849BA4" w14:textId="2A4F204D" w:rsidR="00373D4B" w:rsidRPr="00D25D00" w:rsidRDefault="00373D4B" w:rsidP="00324984">
                      <w:pPr>
                        <w:numPr>
                          <w:ilvl w:val="0"/>
                          <w:numId w:val="9"/>
                        </w:numPr>
                        <w:spacing w:after="0"/>
                        <w:rPr>
                          <w:rStyle w:val="Emphasis"/>
                          <w:sz w:val="20"/>
                          <w:szCs w:val="20"/>
                        </w:rPr>
                      </w:pPr>
                      <w:r w:rsidRPr="00D25D00">
                        <w:rPr>
                          <w:rStyle w:val="Emphasis"/>
                          <w:color w:val="000000"/>
                          <w:sz w:val="20"/>
                          <w:szCs w:val="20"/>
                        </w:rPr>
                        <w:t>&lt;&lt;Folder (for example, P:\ICPGIS)&gt;&gt;\BaseData - This folder contains basemap data; data specific or derived from the event are NOT stored here.</w:t>
                      </w:r>
                    </w:p>
                    <w:p w14:paraId="5C53BBAB" w14:textId="45C6B184" w:rsidR="00373D4B" w:rsidRPr="00D25D00" w:rsidRDefault="00373D4B" w:rsidP="000B7EDD">
                      <w:pPr>
                        <w:numPr>
                          <w:ilvl w:val="1"/>
                          <w:numId w:val="9"/>
                        </w:numPr>
                        <w:spacing w:after="0" w:line="240" w:lineRule="auto"/>
                        <w:rPr>
                          <w:rStyle w:val="Emphasis"/>
                          <w:sz w:val="20"/>
                          <w:szCs w:val="20"/>
                        </w:rPr>
                      </w:pPr>
                      <w:r w:rsidRPr="00D25D00">
                        <w:rPr>
                          <w:rStyle w:val="Emphasis"/>
                          <w:color w:val="000000"/>
                          <w:sz w:val="20"/>
                          <w:szCs w:val="20"/>
                        </w:rPr>
                        <w:t>DEMs – Digital Elevation Models</w:t>
                      </w:r>
                    </w:p>
                    <w:p w14:paraId="135367D7" w14:textId="77777777" w:rsidR="00373D4B" w:rsidRPr="00D25D00" w:rsidRDefault="00373D4B" w:rsidP="000B7EDD">
                      <w:pPr>
                        <w:numPr>
                          <w:ilvl w:val="1"/>
                          <w:numId w:val="9"/>
                        </w:numPr>
                        <w:spacing w:after="0" w:line="240" w:lineRule="auto"/>
                        <w:rPr>
                          <w:rStyle w:val="Emphasis"/>
                          <w:sz w:val="20"/>
                          <w:szCs w:val="20"/>
                        </w:rPr>
                      </w:pPr>
                      <w:r w:rsidRPr="00D25D00">
                        <w:rPr>
                          <w:rStyle w:val="Emphasis"/>
                          <w:color w:val="000000"/>
                          <w:sz w:val="20"/>
                          <w:szCs w:val="20"/>
                        </w:rPr>
                        <w:t>Logos – logos and data disclaimers</w:t>
                      </w:r>
                    </w:p>
                    <w:p w14:paraId="01C358FC" w14:textId="77777777" w:rsidR="00373D4B" w:rsidRPr="00D25D00" w:rsidRDefault="00373D4B" w:rsidP="000B7EDD">
                      <w:pPr>
                        <w:numPr>
                          <w:ilvl w:val="1"/>
                          <w:numId w:val="9"/>
                        </w:numPr>
                        <w:spacing w:after="0" w:line="240" w:lineRule="auto"/>
                        <w:rPr>
                          <w:rStyle w:val="Emphasis"/>
                          <w:sz w:val="20"/>
                          <w:szCs w:val="20"/>
                        </w:rPr>
                      </w:pPr>
                      <w:r w:rsidRPr="00D25D00">
                        <w:rPr>
                          <w:rStyle w:val="Emphasis"/>
                          <w:color w:val="000000"/>
                          <w:sz w:val="20"/>
                          <w:szCs w:val="20"/>
                        </w:rPr>
                        <w:t>Raster – Hillshade, Eagle Aerial Imagery, Air Photo Imagery</w:t>
                      </w:r>
                    </w:p>
                    <w:p w14:paraId="3E395FAA" w14:textId="7533FB9C" w:rsidR="00373D4B" w:rsidRPr="00D25D00" w:rsidRDefault="00373D4B" w:rsidP="000B7EDD">
                      <w:pPr>
                        <w:numPr>
                          <w:ilvl w:val="1"/>
                          <w:numId w:val="9"/>
                        </w:numPr>
                        <w:spacing w:after="0" w:line="240" w:lineRule="auto"/>
                        <w:rPr>
                          <w:rStyle w:val="Emphasis"/>
                          <w:sz w:val="20"/>
                          <w:szCs w:val="20"/>
                        </w:rPr>
                      </w:pPr>
                      <w:r w:rsidRPr="00D25D00">
                        <w:rPr>
                          <w:rStyle w:val="Emphasis"/>
                          <w:color w:val="000000"/>
                          <w:sz w:val="20"/>
                          <w:szCs w:val="20"/>
                        </w:rPr>
                        <w:t>Vector – Transportation, Admin Boundaries, Points of Interest, etc.</w:t>
                      </w:r>
                    </w:p>
                    <w:p w14:paraId="3A17C55E" w14:textId="7E1D2005" w:rsidR="00373D4B" w:rsidRPr="00D25D00" w:rsidRDefault="00373D4B" w:rsidP="00324984">
                      <w:pPr>
                        <w:numPr>
                          <w:ilvl w:val="0"/>
                          <w:numId w:val="9"/>
                        </w:numPr>
                        <w:spacing w:after="0"/>
                        <w:rPr>
                          <w:rStyle w:val="Emphasis"/>
                          <w:sz w:val="20"/>
                          <w:szCs w:val="20"/>
                        </w:rPr>
                      </w:pPr>
                      <w:r w:rsidRPr="00D25D00">
                        <w:rPr>
                          <w:rStyle w:val="Emphasis"/>
                          <w:color w:val="000000"/>
                          <w:sz w:val="20"/>
                          <w:szCs w:val="20"/>
                        </w:rPr>
                        <w:t>&lt;&lt;Folder&gt;&gt;\Tools – This folder contains extensions, scripts, models, DMS-DD conversion macro/script, other software used during the incident</w:t>
                      </w:r>
                    </w:p>
                    <w:p w14:paraId="3CFB7201" w14:textId="77777777" w:rsidR="00373D4B" w:rsidRPr="00D25D00" w:rsidRDefault="00373D4B" w:rsidP="00324984">
                      <w:pPr>
                        <w:numPr>
                          <w:ilvl w:val="0"/>
                          <w:numId w:val="10"/>
                        </w:numPr>
                        <w:spacing w:after="0"/>
                        <w:jc w:val="both"/>
                        <w:rPr>
                          <w:rStyle w:val="Emphasis"/>
                          <w:sz w:val="20"/>
                          <w:szCs w:val="20"/>
                        </w:rPr>
                      </w:pPr>
                      <w:r w:rsidRPr="00D25D00">
                        <w:rPr>
                          <w:rStyle w:val="Emphasis"/>
                          <w:color w:val="000000"/>
                          <w:sz w:val="20"/>
                          <w:szCs w:val="20"/>
                        </w:rPr>
                        <w:t>&lt;&lt;Folder&gt;&gt;\Incidents\ - This is the top tier GIS Emergency Response directory:</w:t>
                      </w:r>
                    </w:p>
                    <w:p w14:paraId="15515573" w14:textId="77777777" w:rsidR="00373D4B" w:rsidRPr="00D25D00" w:rsidRDefault="00373D4B" w:rsidP="00324984">
                      <w:pPr>
                        <w:numPr>
                          <w:ilvl w:val="1"/>
                          <w:numId w:val="10"/>
                        </w:numPr>
                        <w:spacing w:after="0"/>
                        <w:jc w:val="both"/>
                        <w:rPr>
                          <w:rStyle w:val="Emphasis"/>
                          <w:sz w:val="20"/>
                          <w:szCs w:val="20"/>
                        </w:rPr>
                      </w:pPr>
                      <w:r w:rsidRPr="00D25D00">
                        <w:rPr>
                          <w:rStyle w:val="Emphasis"/>
                          <w:color w:val="000000"/>
                          <w:sz w:val="20"/>
                          <w:szCs w:val="20"/>
                        </w:rPr>
                        <w:t>YYYY_IncidentName – This is the top tier Folder for a unique event. 4-digit year and the name of the Unique Incident (e.g. 2003_CedarFire)</w:t>
                      </w:r>
                    </w:p>
                    <w:p w14:paraId="6C47E262" w14:textId="77777777" w:rsidR="00373D4B" w:rsidRPr="00D25D00" w:rsidRDefault="00373D4B" w:rsidP="004C29D1">
                      <w:pPr>
                        <w:numPr>
                          <w:ilvl w:val="2"/>
                          <w:numId w:val="10"/>
                        </w:numPr>
                        <w:spacing w:after="0"/>
                        <w:ind w:left="1800"/>
                        <w:jc w:val="both"/>
                        <w:rPr>
                          <w:rStyle w:val="Emphasis"/>
                          <w:sz w:val="20"/>
                          <w:szCs w:val="20"/>
                        </w:rPr>
                      </w:pPr>
                      <w:r w:rsidRPr="00D25D00">
                        <w:rPr>
                          <w:rStyle w:val="Emphasis"/>
                          <w:color w:val="000000"/>
                          <w:sz w:val="20"/>
                          <w:szCs w:val="20"/>
                        </w:rPr>
                        <w:t>Date (YYYYMMDD) date/time stamped incident spatial data layers; one folder for each day of the incident</w:t>
                      </w:r>
                      <w:r w:rsidRPr="00D25D00" w:rsidDel="00F90FF9">
                        <w:rPr>
                          <w:rStyle w:val="Emphasis"/>
                          <w:color w:val="000000"/>
                          <w:sz w:val="20"/>
                          <w:szCs w:val="20"/>
                        </w:rPr>
                        <w:t xml:space="preserve"> </w:t>
                      </w:r>
                    </w:p>
                    <w:p w14:paraId="1CC4BFFE" w14:textId="4FA47961" w:rsidR="00373D4B" w:rsidRPr="00D25D00" w:rsidRDefault="00373D4B" w:rsidP="004C29D1">
                      <w:pPr>
                        <w:numPr>
                          <w:ilvl w:val="3"/>
                          <w:numId w:val="10"/>
                        </w:numPr>
                        <w:spacing w:after="0"/>
                        <w:ind w:left="2160"/>
                        <w:jc w:val="both"/>
                        <w:rPr>
                          <w:rStyle w:val="Emphasis"/>
                          <w:sz w:val="20"/>
                          <w:szCs w:val="20"/>
                        </w:rPr>
                      </w:pPr>
                      <w:r w:rsidRPr="00D25D00">
                        <w:rPr>
                          <w:rStyle w:val="Emphasis"/>
                          <w:color w:val="000000"/>
                          <w:sz w:val="20"/>
                          <w:szCs w:val="20"/>
                        </w:rPr>
                        <w:t xml:space="preserve">Incident Data – All data stored in this folder are data that are specific to the incident and include a date/time stamp – DATA SHOULD NOT BE PUBLISHED TO THE WEB UNTIL THE PRODUCT IS READY FOR USE/DISSEMINATION AND APPROVED BY THE INCIDENT COMMANDER. Consideration should be given to breaking ‘incident data’ into sub-groups 1) DEM, 2) Raster, and 3) Vector – as incident data could be collected in these forms.  </w:t>
                      </w:r>
                    </w:p>
                    <w:p w14:paraId="43062673" w14:textId="77777777" w:rsidR="00373D4B" w:rsidRPr="00D25D00" w:rsidRDefault="00373D4B" w:rsidP="004C29D1">
                      <w:pPr>
                        <w:numPr>
                          <w:ilvl w:val="3"/>
                          <w:numId w:val="10"/>
                        </w:numPr>
                        <w:spacing w:after="0"/>
                        <w:ind w:left="2160"/>
                        <w:jc w:val="both"/>
                        <w:rPr>
                          <w:rStyle w:val="Emphasis"/>
                          <w:sz w:val="20"/>
                          <w:szCs w:val="20"/>
                        </w:rPr>
                      </w:pPr>
                      <w:r w:rsidRPr="00D25D00">
                        <w:rPr>
                          <w:rStyle w:val="Emphasis"/>
                          <w:color w:val="000000"/>
                          <w:sz w:val="20"/>
                          <w:szCs w:val="20"/>
                        </w:rPr>
                        <w:t>Products – GIS analysis and map products produced for the event on that day</w:t>
                      </w:r>
                    </w:p>
                    <w:p w14:paraId="5DFDE5F0" w14:textId="77777777" w:rsidR="00373D4B" w:rsidRPr="00D25D00" w:rsidRDefault="00373D4B" w:rsidP="004C29D1">
                      <w:pPr>
                        <w:numPr>
                          <w:ilvl w:val="3"/>
                          <w:numId w:val="10"/>
                        </w:numPr>
                        <w:spacing w:after="0"/>
                        <w:ind w:left="2160"/>
                        <w:jc w:val="both"/>
                        <w:rPr>
                          <w:rStyle w:val="Emphasis"/>
                          <w:sz w:val="20"/>
                          <w:szCs w:val="20"/>
                        </w:rPr>
                      </w:pPr>
                      <w:r w:rsidRPr="00D25D00">
                        <w:rPr>
                          <w:rStyle w:val="Emphasis"/>
                          <w:color w:val="000000"/>
                          <w:sz w:val="20"/>
                          <w:szCs w:val="20"/>
                        </w:rPr>
                        <w:t>Workspace – Workspace for that day</w:t>
                      </w:r>
                    </w:p>
                    <w:p w14:paraId="706B120F" w14:textId="77777777" w:rsidR="00373D4B" w:rsidRPr="00D25D00" w:rsidRDefault="00373D4B" w:rsidP="004C29D1">
                      <w:pPr>
                        <w:numPr>
                          <w:ilvl w:val="3"/>
                          <w:numId w:val="10"/>
                        </w:numPr>
                        <w:spacing w:after="0"/>
                        <w:ind w:left="2160"/>
                        <w:jc w:val="both"/>
                        <w:rPr>
                          <w:rStyle w:val="Emphasis"/>
                          <w:sz w:val="20"/>
                          <w:szCs w:val="20"/>
                        </w:rPr>
                      </w:pPr>
                      <w:r w:rsidRPr="00D25D00">
                        <w:rPr>
                          <w:rStyle w:val="Emphasis"/>
                          <w:color w:val="000000"/>
                          <w:sz w:val="20"/>
                          <w:szCs w:val="20"/>
                        </w:rPr>
                        <w:t>External Maps – Daily maps produced outside the organization</w:t>
                      </w:r>
                    </w:p>
                    <w:p w14:paraId="6F6DD3F8" w14:textId="3480FAA4" w:rsidR="00373D4B" w:rsidRDefault="00373D4B" w:rsidP="004E6BCB">
                      <w:pPr>
                        <w:jc w:val="center"/>
                      </w:pPr>
                      <w:r>
                        <w:rPr>
                          <w:noProof/>
                        </w:rPr>
                        <w:drawing>
                          <wp:inline distT="0" distB="0" distL="0" distR="0" wp14:anchorId="531C2784" wp14:editId="6BD1AE75">
                            <wp:extent cx="1352550" cy="2905760"/>
                            <wp:effectExtent l="25400" t="25400" r="1905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srcRect/>
                                    <a:stretch>
                                      <a:fillRect/>
                                    </a:stretch>
                                  </pic:blipFill>
                                  <pic:spPr bwMode="auto">
                                    <a:xfrm>
                                      <a:off x="0" y="0"/>
                                      <a:ext cx="1352550" cy="2905760"/>
                                    </a:xfrm>
                                    <a:prstGeom prst="rect">
                                      <a:avLst/>
                                    </a:prstGeom>
                                    <a:noFill/>
                                    <a:ln w="6350" cmpd="sng">
                                      <a:solidFill>
                                        <a:srgbClr val="000000"/>
                                      </a:solidFill>
                                      <a:miter lim="800000"/>
                                      <a:headEnd/>
                                      <a:tailEnd/>
                                    </a:ln>
                                    <a:effectLst/>
                                  </pic:spPr>
                                </pic:pic>
                              </a:graphicData>
                            </a:graphic>
                          </wp:inline>
                        </w:drawing>
                      </w:r>
                    </w:p>
                    <w:p w14:paraId="6369C921" w14:textId="77777777" w:rsidR="00373D4B" w:rsidRDefault="00373D4B"/>
                  </w:txbxContent>
                </v:textbox>
                <w10:anchorlock/>
              </v:shape>
            </w:pict>
          </mc:Fallback>
        </mc:AlternateContent>
      </w:r>
    </w:p>
    <w:p w14:paraId="3729AE5B" w14:textId="281BDB2D" w:rsidR="00A5568F" w:rsidRDefault="00716BFE" w:rsidP="008F6BAF">
      <w:pPr>
        <w:pStyle w:val="Caption"/>
      </w:pPr>
      <w:bookmarkStart w:id="66" w:name="_Toc300842046"/>
      <w:r>
        <w:t xml:space="preserve">Figure </w:t>
      </w:r>
      <w:r w:rsidR="000F5BB9">
        <w:fldChar w:fldCharType="begin"/>
      </w:r>
      <w:r w:rsidR="000F5BB9">
        <w:instrText xml:space="preserve"> SEQ Figure \* ARABIC </w:instrText>
      </w:r>
      <w:r w:rsidR="000F5BB9">
        <w:fldChar w:fldCharType="separate"/>
      </w:r>
      <w:r w:rsidR="00CB7BFD">
        <w:rPr>
          <w:noProof/>
        </w:rPr>
        <w:t>16</w:t>
      </w:r>
      <w:r w:rsidR="000F5BB9">
        <w:rPr>
          <w:noProof/>
        </w:rPr>
        <w:fldChar w:fldCharType="end"/>
      </w:r>
      <w:r>
        <w:t>-</w:t>
      </w:r>
      <w:r w:rsidR="00A5568F" w:rsidRPr="00DC07B7">
        <w:t xml:space="preserve">Example </w:t>
      </w:r>
      <w:r w:rsidR="00487C53">
        <w:t xml:space="preserve">of a </w:t>
      </w:r>
      <w:r w:rsidR="00A5568F" w:rsidRPr="00DC07B7">
        <w:t>Directory Structure</w:t>
      </w:r>
      <w:bookmarkEnd w:id="66"/>
    </w:p>
    <w:p w14:paraId="7E93D54E" w14:textId="26C461AC" w:rsidR="00F53279" w:rsidRDefault="00F53279" w:rsidP="00D25D00">
      <w:pPr>
        <w:spacing w:after="120"/>
        <w:jc w:val="center"/>
        <w:rPr>
          <w:sz w:val="20"/>
          <w:szCs w:val="20"/>
        </w:rPr>
      </w:pPr>
      <w:r w:rsidRPr="00F53279">
        <w:rPr>
          <w:sz w:val="20"/>
          <w:szCs w:val="20"/>
        </w:rPr>
        <w:t>(Source – NAPSG)</w:t>
      </w:r>
    </w:p>
    <w:p w14:paraId="5512B67E" w14:textId="317793DC" w:rsidR="008E5858" w:rsidRPr="00A62369" w:rsidRDefault="002E1327" w:rsidP="00D25D00">
      <w:pPr>
        <w:pStyle w:val="Caption"/>
        <w:jc w:val="left"/>
        <w:rPr>
          <w:rStyle w:val="Heading8Char"/>
          <w:b/>
        </w:rPr>
      </w:pPr>
      <w:r w:rsidRPr="00D25D00">
        <w:rPr>
          <w:rFonts w:eastAsia="Calibri"/>
          <w:b w:val="0"/>
          <w:i/>
          <w:sz w:val="22"/>
        </w:rPr>
        <w:t>NOTE</w:t>
      </w:r>
      <w:r w:rsidR="00273792" w:rsidRPr="00D25D00">
        <w:rPr>
          <w:b w:val="0"/>
          <w:i/>
        </w:rPr>
        <w:t xml:space="preserve"> – </w:t>
      </w:r>
      <w:r w:rsidR="008E5858" w:rsidRPr="00D25D00">
        <w:rPr>
          <w:b w:val="0"/>
          <w:i/>
        </w:rPr>
        <w:t>In addition to incident related maps and data, resources such as basemap data, GIS Map templates, layer files, scripts and other tools will be accessible on</w:t>
      </w:r>
      <w:r w:rsidR="008E5858" w:rsidRPr="00A62369">
        <w:t xml:space="preserve"> </w:t>
      </w:r>
      <w:r w:rsidR="008E5858" w:rsidRPr="00A62369">
        <w:rPr>
          <w:rStyle w:val="Heading8Char"/>
          <w:b/>
        </w:rPr>
        <w:t>&lt;&lt;Folder location&gt;&gt;.</w:t>
      </w:r>
    </w:p>
    <w:bookmarkStart w:id="67" w:name="_Toc256585348"/>
    <w:bookmarkStart w:id="68" w:name="_Toc256586246"/>
    <w:bookmarkStart w:id="69" w:name="_Toc256585349"/>
    <w:bookmarkStart w:id="70" w:name="_Toc256586247"/>
    <w:bookmarkStart w:id="71" w:name="_Toc256585350"/>
    <w:bookmarkStart w:id="72" w:name="_Toc256586248"/>
    <w:bookmarkStart w:id="73" w:name="_Toc256585351"/>
    <w:bookmarkStart w:id="74" w:name="_Toc256586249"/>
    <w:bookmarkStart w:id="75" w:name="_Toc300842097"/>
    <w:bookmarkEnd w:id="67"/>
    <w:bookmarkEnd w:id="68"/>
    <w:bookmarkEnd w:id="69"/>
    <w:bookmarkEnd w:id="70"/>
    <w:bookmarkEnd w:id="71"/>
    <w:bookmarkEnd w:id="72"/>
    <w:bookmarkEnd w:id="73"/>
    <w:bookmarkEnd w:id="74"/>
    <w:p w14:paraId="1464AC37" w14:textId="53703DB5" w:rsidR="00511D0B" w:rsidRPr="00700E46" w:rsidRDefault="00D25D00" w:rsidP="009408F6">
      <w:pPr>
        <w:pStyle w:val="Heading3"/>
      </w:pPr>
      <w:r>
        <w:rPr>
          <w:noProof/>
        </w:rPr>
        <w:lastRenderedPageBreak/>
        <mc:AlternateContent>
          <mc:Choice Requires="wps">
            <w:drawing>
              <wp:anchor distT="0" distB="0" distL="114300" distR="457200" simplePos="0" relativeHeight="251695104" behindDoc="0" locked="0" layoutInCell="0" allowOverlap="1" wp14:anchorId="49FD997E" wp14:editId="5F201FE2">
                <wp:simplePos x="0" y="0"/>
                <wp:positionH relativeFrom="margin">
                  <wp:posOffset>2354580</wp:posOffset>
                </wp:positionH>
                <wp:positionV relativeFrom="paragraph">
                  <wp:posOffset>-1097280</wp:posOffset>
                </wp:positionV>
                <wp:extent cx="1325880" cy="5120640"/>
                <wp:effectExtent l="7620" t="68580" r="104140" b="27940"/>
                <wp:wrapSquare wrapText="bothSides"/>
                <wp:docPr id="17" name="Double Bracke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25880" cy="512064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14:paraId="332DA735" w14:textId="77777777" w:rsidR="00373D4B" w:rsidRPr="005E2F6A" w:rsidRDefault="00373D4B" w:rsidP="00591983">
                            <w:pPr>
                              <w:rPr>
                                <w:b/>
                                <w:iCs/>
                                <w:color w:val="000000"/>
                              </w:rPr>
                            </w:pPr>
                            <w:r w:rsidRPr="005E2F6A">
                              <w:rPr>
                                <w:b/>
                                <w:iCs/>
                                <w:color w:val="000000"/>
                              </w:rPr>
                              <w:t>Example GIS File Naming Convention:</w:t>
                            </w:r>
                          </w:p>
                          <w:p w14:paraId="79745FE9" w14:textId="15E80D6E" w:rsidR="00373D4B" w:rsidRPr="005E2F6A" w:rsidRDefault="00373D4B" w:rsidP="009268EE">
                            <w:pPr>
                              <w:jc w:val="both"/>
                              <w:rPr>
                                <w:iCs/>
                                <w:color w:val="000000"/>
                              </w:rPr>
                            </w:pPr>
                            <w:r w:rsidRPr="005E2F6A">
                              <w:rPr>
                                <w:iCs/>
                                <w:color w:val="000000"/>
                              </w:rPr>
                              <w:t>Provided below is a recommended GIS file naming convention that can be applied</w:t>
                            </w:r>
                            <w:r>
                              <w:rPr>
                                <w:iCs/>
                                <w:color w:val="000000"/>
                              </w:rPr>
                              <w:t xml:space="preserve">. </w:t>
                            </w:r>
                            <w:r w:rsidRPr="005E2F6A">
                              <w:rPr>
                                <w:iCs/>
                                <w:color w:val="000000"/>
                              </w:rPr>
                              <w:t>Be sure to consider your local regulations when defining this component of your SOP or SOG.</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Double Bracket 33" o:spid="_x0000_s1062" type="#_x0000_t185" style="position:absolute;left:0;text-align:left;margin-left:185.4pt;margin-top:-86.35pt;width:104.4pt;height:403.2pt;rotation:90;z-index:251695104;visibility:visible;mso-wrap-style:square;mso-width-percent:0;mso-height-percent:0;mso-wrap-distance-left:9pt;mso-wrap-distance-top:0;mso-wrap-distance-right:36pt;mso-wrap-distance-bottom:0;mso-position-horizontal:absolute;mso-position-horizontal-relative:margin;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" o:allowincell="f" adj="2346" fillcolor="#4f81bd" strokecolor="#4f81bd" strokeweight="1pt">
                <v:shadow on="t" type="double" color="gray" opacity=".5" color2="shadow add(102)" offset="3pt,-3pt" offset2="6pt,-6pt"/>
                <v:textbox inset="18pt,18pt,,18pt">
                  <w:txbxContent>
                    <w:p w14:paraId="332DA735" w14:textId="77777777" w:rsidR="00373D4B" w:rsidRPr="005E2F6A" w:rsidRDefault="00373D4B" w:rsidP="00591983">
                      <w:pPr>
                        <w:rPr>
                          <w:b/>
                          <w:iCs/>
                          <w:color w:val="000000"/>
                        </w:rPr>
                      </w:pPr>
                      <w:r w:rsidRPr="005E2F6A">
                        <w:rPr>
                          <w:b/>
                          <w:iCs/>
                          <w:color w:val="000000"/>
                        </w:rPr>
                        <w:t>Example GIS File Naming Convention:</w:t>
                      </w:r>
                    </w:p>
                    <w:p w14:paraId="79745FE9" w14:textId="15E80D6E" w:rsidR="00373D4B" w:rsidRPr="005E2F6A" w:rsidRDefault="00373D4B" w:rsidP="009268EE">
                      <w:pPr>
                        <w:jc w:val="both"/>
                        <w:rPr>
                          <w:iCs/>
                          <w:color w:val="000000"/>
                        </w:rPr>
                      </w:pPr>
                      <w:r w:rsidRPr="005E2F6A">
                        <w:rPr>
                          <w:iCs/>
                          <w:color w:val="000000"/>
                        </w:rPr>
                        <w:t>Provided below is a recommended GIS file naming convention that can be applied</w:t>
                      </w:r>
                      <w:r>
                        <w:rPr>
                          <w:iCs/>
                          <w:color w:val="000000"/>
                        </w:rPr>
                        <w:t xml:space="preserve">. </w:t>
                      </w:r>
                      <w:r w:rsidRPr="005E2F6A">
                        <w:rPr>
                          <w:iCs/>
                          <w:color w:val="000000"/>
                        </w:rPr>
                        <w:t>Be sure to consider your local regulations when defining this component of your SOP or SOG.</w:t>
                      </w:r>
                    </w:p>
                  </w:txbxContent>
                </v:textbox>
                <w10:wrap type="square" anchorx="margin"/>
              </v:shape>
            </w:pict>
          </mc:Fallback>
        </mc:AlternateContent>
      </w:r>
      <w:r w:rsidR="00511D0B" w:rsidRPr="00EC495E">
        <w:t>GIS File Naming Convention</w:t>
      </w:r>
      <w:bookmarkEnd w:id="75"/>
    </w:p>
    <w:p w14:paraId="752F73D2" w14:textId="3A0AC7EC" w:rsidR="00C15135" w:rsidRDefault="00C15135" w:rsidP="00C15135">
      <w:r w:rsidRPr="00C15135">
        <w:t>All data files (*.shp, *.xls</w:t>
      </w:r>
      <w:r w:rsidR="00D60BDF">
        <w:t>x</w:t>
      </w:r>
      <w:r w:rsidRPr="00C15135">
        <w:t xml:space="preserve">, *.dbf, </w:t>
      </w:r>
      <w:r w:rsidR="005842DD">
        <w:t xml:space="preserve">*.kml, </w:t>
      </w:r>
      <w:r w:rsidRPr="00C15135">
        <w:t xml:space="preserve">etc.) must contain </w:t>
      </w:r>
      <w:r>
        <w:t>&lt;&lt;</w:t>
      </w:r>
      <w:r>
        <w:rPr>
          <w:rStyle w:val="Heading8Char"/>
        </w:rPr>
        <w:t>enter local regulations&gt;&gt;</w:t>
      </w:r>
      <w:r w:rsidRPr="00C15135">
        <w:t xml:space="preserve">. Similarly, map document names (*.pdf, *.jpg, </w:t>
      </w:r>
      <w:r w:rsidR="00B632B0" w:rsidRPr="00C15135">
        <w:t>etc.</w:t>
      </w:r>
      <w:r w:rsidRPr="00C15135">
        <w:t xml:space="preserve">) must contain </w:t>
      </w:r>
      <w:r>
        <w:t>&lt;&lt;</w:t>
      </w:r>
      <w:r>
        <w:rPr>
          <w:rStyle w:val="Heading8Char"/>
        </w:rPr>
        <w:t>enter local regulations&gt;&gt;</w:t>
      </w:r>
      <w:r w:rsidRPr="00C15135">
        <w:t>.</w:t>
      </w:r>
    </w:p>
    <w:p w14:paraId="387B482F" w14:textId="4AA48EA3" w:rsidR="005E2F6A" w:rsidRPr="00C15135" w:rsidRDefault="00D25D00" w:rsidP="00C15135">
      <w:r>
        <w:rPr>
          <w:noProof/>
        </w:rPr>
        <mc:AlternateContent>
          <mc:Choice Requires="wps">
            <w:drawing>
              <wp:anchor distT="0" distB="0" distL="114300" distR="114300" simplePos="0" relativeHeight="251722752" behindDoc="0" locked="0" layoutInCell="1" allowOverlap="1" wp14:anchorId="1F050A01" wp14:editId="04EA195A">
                <wp:simplePos x="0" y="0"/>
                <wp:positionH relativeFrom="column">
                  <wp:posOffset>-1081440</wp:posOffset>
                </wp:positionH>
                <wp:positionV relativeFrom="paragraph">
                  <wp:posOffset>124261</wp:posOffset>
                </wp:positionV>
                <wp:extent cx="1118870" cy="1733550"/>
                <wp:effectExtent l="25400" t="0" r="430530" b="0"/>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76957">
                          <a:off x="0" y="0"/>
                          <a:ext cx="1118870" cy="1733550"/>
                        </a:xfrm>
                        <a:prstGeom prst="curvedRightArrow">
                          <a:avLst>
                            <a:gd name="adj1" fmla="val 36578"/>
                            <a:gd name="adj2" fmla="val 73157"/>
                            <a:gd name="adj3" fmla="val 323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9" o:spid="_x0000_s1026" type="#_x0000_t102" style="position:absolute;margin-left:-85.1pt;margin-top:9.8pt;width:88.1pt;height:136.5pt;rotation:2377818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" adj="11401,19050,14619"/>
            </w:pict>
          </mc:Fallback>
        </mc:AlternateContent>
      </w:r>
    </w:p>
    <w:p w14:paraId="6C8D0784" w14:textId="574ED2F2" w:rsidR="00591983" w:rsidRDefault="00591983" w:rsidP="00C33CE2">
      <w:pPr>
        <w:rPr>
          <w:color w:val="9BBB59"/>
        </w:rPr>
      </w:pPr>
    </w:p>
    <w:p w14:paraId="796647FD" w14:textId="77777777" w:rsidR="008E5858" w:rsidRDefault="008E5858" w:rsidP="008F6BAF">
      <w:pPr>
        <w:pStyle w:val="Caption"/>
      </w:pPr>
    </w:p>
    <w:p w14:paraId="63E4AA9F" w14:textId="7F5380C8" w:rsidR="008E5858" w:rsidRDefault="008E5858" w:rsidP="008F6BAF">
      <w:pPr>
        <w:pStyle w:val="Caption"/>
      </w:pPr>
    </w:p>
    <w:p w14:paraId="56727D63" w14:textId="77777777" w:rsidR="008E5858" w:rsidRDefault="008E5858" w:rsidP="008F6BAF">
      <w:pPr>
        <w:pStyle w:val="Caption"/>
      </w:pPr>
    </w:p>
    <w:p w14:paraId="014120D3" w14:textId="77777777" w:rsidR="008E5858" w:rsidRDefault="008E5858" w:rsidP="008F6BAF">
      <w:pPr>
        <w:pStyle w:val="Caption"/>
      </w:pPr>
    </w:p>
    <w:p w14:paraId="3A94FAAC" w14:textId="59517F77" w:rsidR="008E5858" w:rsidRDefault="008E5858" w:rsidP="008F6BAF">
      <w:pPr>
        <w:pStyle w:val="Caption"/>
      </w:pPr>
    </w:p>
    <w:p w14:paraId="00615EEC" w14:textId="42D4F5CD" w:rsidR="008E5858" w:rsidRDefault="008E5858" w:rsidP="008F6BAF">
      <w:pPr>
        <w:pStyle w:val="Caption"/>
      </w:pPr>
    </w:p>
    <w:p w14:paraId="328338C9" w14:textId="5BB66599" w:rsidR="008E5858" w:rsidRDefault="008E5858" w:rsidP="008F6BAF">
      <w:pPr>
        <w:pStyle w:val="Caption"/>
      </w:pPr>
    </w:p>
    <w:p w14:paraId="6F264192" w14:textId="7F6482D5" w:rsidR="008E5858" w:rsidRDefault="00D25D00" w:rsidP="008F6BAF">
      <w:pPr>
        <w:pStyle w:val="Caption"/>
      </w:pPr>
      <w:r>
        <w:rPr>
          <w:noProof/>
        </w:rPr>
        <mc:AlternateContent>
          <mc:Choice Requires="wps">
            <w:drawing>
              <wp:anchor distT="0" distB="0" distL="114300" distR="114300" simplePos="0" relativeHeight="251643904" behindDoc="0" locked="0" layoutInCell="1" allowOverlap="1" wp14:anchorId="28215578" wp14:editId="4DFC26EE">
                <wp:simplePos x="0" y="0"/>
                <wp:positionH relativeFrom="column">
                  <wp:posOffset>-342900</wp:posOffset>
                </wp:positionH>
                <wp:positionV relativeFrom="paragraph">
                  <wp:posOffset>58420</wp:posOffset>
                </wp:positionV>
                <wp:extent cx="5992495" cy="5156200"/>
                <wp:effectExtent l="0" t="0" r="27305" b="2540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5156200"/>
                        </a:xfrm>
                        <a:prstGeom prst="rect">
                          <a:avLst/>
                        </a:prstGeom>
                        <a:solidFill>
                          <a:srgbClr val="FFFFFF"/>
                        </a:solidFill>
                        <a:ln w="9525">
                          <a:solidFill>
                            <a:srgbClr val="000000"/>
                          </a:solidFill>
                          <a:miter lim="800000"/>
                          <a:headEnd/>
                          <a:tailEnd/>
                        </a:ln>
                      </wps:spPr>
                      <wps:txbx>
                        <w:txbxContent>
                          <w:p w14:paraId="3FF28E3B" w14:textId="77777777" w:rsidR="00373D4B" w:rsidRPr="003B0B28" w:rsidRDefault="00373D4B" w:rsidP="0091586A">
                            <w:pPr>
                              <w:spacing w:before="120" w:after="120"/>
                              <w:jc w:val="center"/>
                              <w:rPr>
                                <w:b/>
                                <w:color w:val="000000"/>
                              </w:rPr>
                            </w:pPr>
                            <w:r>
                              <w:rPr>
                                <w:b/>
                                <w:color w:val="000000"/>
                              </w:rPr>
                              <w:t>Example</w:t>
                            </w:r>
                            <w:r w:rsidRPr="003B0B28">
                              <w:rPr>
                                <w:b/>
                                <w:color w:val="000000"/>
                              </w:rPr>
                              <w:t xml:space="preserve"> GIS File Naming Convention</w:t>
                            </w:r>
                          </w:p>
                          <w:p w14:paraId="57474DCB" w14:textId="13B5F51C" w:rsidR="00373D4B" w:rsidRPr="003B0B28" w:rsidRDefault="00373D4B" w:rsidP="0091586A">
                            <w:pPr>
                              <w:spacing w:after="120"/>
                              <w:rPr>
                                <w:color w:val="000000"/>
                              </w:rPr>
                            </w:pPr>
                            <w:r w:rsidRPr="005E2F6A">
                              <w:rPr>
                                <w:color w:val="000000"/>
                              </w:rPr>
                              <w:t>All data files (*.shp, *.xls</w:t>
                            </w:r>
                            <w:r>
                              <w:rPr>
                                <w:color w:val="000000"/>
                              </w:rPr>
                              <w:t>x</w:t>
                            </w:r>
                            <w:r w:rsidRPr="005E2F6A">
                              <w:rPr>
                                <w:color w:val="000000"/>
                              </w:rPr>
                              <w:t>, *.dbf, etc.) must contain date/time, incident agency responsible for creating a map and subject matter qualifiers. Similarly, map document names (*.pdf, *.jpg, etc</w:t>
                            </w:r>
                            <w:r>
                              <w:rPr>
                                <w:color w:val="000000"/>
                              </w:rPr>
                              <w:t>.</w:t>
                            </w:r>
                            <w:r w:rsidRPr="005E2F6A">
                              <w:rPr>
                                <w:color w:val="000000"/>
                              </w:rPr>
                              <w:t>) must contain date/time, incident name, subject matter information as well as size (e.g. 11X17, ANSI B, Custom32X66, etc.) and orientation (i.e. portrait vs. landscape) of the map.</w:t>
                            </w:r>
                          </w:p>
                          <w:p w14:paraId="65803A50" w14:textId="459A7F06" w:rsidR="00373D4B" w:rsidRPr="005E2F6A" w:rsidRDefault="00373D4B" w:rsidP="0091586A">
                            <w:pPr>
                              <w:numPr>
                                <w:ilvl w:val="1"/>
                                <w:numId w:val="1"/>
                              </w:numPr>
                              <w:spacing w:after="0"/>
                              <w:rPr>
                                <w:rStyle w:val="Emphasis"/>
                              </w:rPr>
                            </w:pPr>
                            <w:r w:rsidRPr="003B0B28">
                              <w:rPr>
                                <w:rStyle w:val="Emphasis"/>
                                <w:i w:val="0"/>
                                <w:color w:val="000000"/>
                              </w:rPr>
                              <w:t>Data file</w:t>
                            </w:r>
                            <w:r w:rsidRPr="005E2F6A">
                              <w:rPr>
                                <w:rStyle w:val="Emphasis"/>
                                <w:i w:val="0"/>
                                <w:color w:val="000000"/>
                              </w:rPr>
                              <w:t xml:space="preserve"> – </w:t>
                            </w:r>
                            <w:proofErr w:type="spellStart"/>
                            <w:r w:rsidRPr="005E2F6A">
                              <w:rPr>
                                <w:rStyle w:val="Emphasis"/>
                                <w:i w:val="0"/>
                                <w:color w:val="000000"/>
                              </w:rPr>
                              <w:t>yyyymmdd_hhmm_IncidentName_Subjectmatter_Agency</w:t>
                            </w:r>
                            <w:proofErr w:type="spellEnd"/>
                          </w:p>
                          <w:p w14:paraId="0349F98A" w14:textId="77777777" w:rsidR="00373D4B" w:rsidRPr="00AC4327" w:rsidRDefault="00373D4B" w:rsidP="0091586A">
                            <w:pPr>
                              <w:numPr>
                                <w:ilvl w:val="1"/>
                                <w:numId w:val="1"/>
                              </w:numPr>
                              <w:spacing w:after="0"/>
                              <w:rPr>
                                <w:i/>
                                <w:iCs/>
                              </w:rPr>
                            </w:pPr>
                            <w:r w:rsidRPr="005E2F6A">
                              <w:rPr>
                                <w:rStyle w:val="Emphasis"/>
                                <w:i w:val="0"/>
                                <w:color w:val="000000"/>
                              </w:rPr>
                              <w:t>Map document - yyyymmdd_hhmm_IncidentName_Subjectmatter_Agency_Size_Orientation.</w:t>
                            </w:r>
                            <w:r w:rsidRPr="005E2F6A">
                              <w:rPr>
                                <w:color w:val="000000"/>
                              </w:rPr>
                              <w:t>***</w:t>
                            </w:r>
                          </w:p>
                          <w:p w14:paraId="47F6DAE1" w14:textId="77777777" w:rsidR="00373D4B" w:rsidRPr="00AC4327" w:rsidRDefault="00373D4B" w:rsidP="0091586A">
                            <w:pPr>
                              <w:numPr>
                                <w:ilvl w:val="1"/>
                                <w:numId w:val="1"/>
                              </w:numPr>
                              <w:spacing w:after="0"/>
                              <w:rPr>
                                <w:i/>
                                <w:iCs/>
                              </w:rPr>
                            </w:pPr>
                            <w:r>
                              <w:rPr>
                                <w:color w:val="000000"/>
                              </w:rPr>
                              <w:t>Example</w:t>
                            </w:r>
                          </w:p>
                          <w:p w14:paraId="6437C8F9" w14:textId="77777777" w:rsidR="00373D4B" w:rsidRPr="005E2F6A" w:rsidRDefault="00373D4B" w:rsidP="0091586A">
                            <w:pPr>
                              <w:numPr>
                                <w:ilvl w:val="2"/>
                                <w:numId w:val="1"/>
                              </w:numPr>
                              <w:spacing w:after="120"/>
                              <w:rPr>
                                <w:rStyle w:val="Emphasis"/>
                              </w:rPr>
                            </w:pPr>
                            <w:r>
                              <w:rPr>
                                <w:color w:val="000000"/>
                              </w:rPr>
                              <w:t>MISS_CanyonIncident2010_06_04_2330_ColorIndexMap_FWRL.pdf – MODIS Color Index of Ocean Features and Circulation Patterns along with trajectories for June 4, 2010</w:t>
                            </w:r>
                          </w:p>
                          <w:p w14:paraId="07ADA081" w14:textId="77777777" w:rsidR="00373D4B" w:rsidRPr="005E2F6A" w:rsidRDefault="00373D4B" w:rsidP="00154DF4">
                            <w:pPr>
                              <w:spacing w:after="0"/>
                              <w:rPr>
                                <w:rStyle w:val="Emphasis"/>
                              </w:rPr>
                            </w:pPr>
                            <w:r w:rsidRPr="005E2F6A">
                              <w:rPr>
                                <w:rStyle w:val="Emphasis"/>
                                <w:i w:val="0"/>
                                <w:color w:val="000000"/>
                              </w:rPr>
                              <w:t>For field collected data, also include a Source Code tag when naming the data file:</w:t>
                            </w:r>
                          </w:p>
                          <w:p w14:paraId="2AF33886" w14:textId="77777777" w:rsidR="00373D4B" w:rsidRPr="005E2F6A" w:rsidRDefault="00373D4B" w:rsidP="0091586A">
                            <w:pPr>
                              <w:numPr>
                                <w:ilvl w:val="0"/>
                                <w:numId w:val="2"/>
                              </w:numPr>
                              <w:tabs>
                                <w:tab w:val="clear" w:pos="1800"/>
                                <w:tab w:val="num" w:pos="1440"/>
                              </w:tabs>
                              <w:spacing w:after="0"/>
                              <w:ind w:left="1440"/>
                              <w:jc w:val="both"/>
                              <w:rPr>
                                <w:rStyle w:val="Emphasis"/>
                              </w:rPr>
                            </w:pPr>
                            <w:proofErr w:type="spellStart"/>
                            <w:r w:rsidRPr="005E2F6A">
                              <w:rPr>
                                <w:rStyle w:val="Emphasis"/>
                                <w:i w:val="0"/>
                                <w:color w:val="000000"/>
                              </w:rPr>
                              <w:t>GPS_Name</w:t>
                            </w:r>
                            <w:proofErr w:type="spellEnd"/>
                            <w:r w:rsidRPr="005E2F6A">
                              <w:rPr>
                                <w:rStyle w:val="Emphasis"/>
                                <w:i w:val="0"/>
                                <w:color w:val="000000"/>
                              </w:rPr>
                              <w:t xml:space="preserve"> = Global Positioning </w:t>
                            </w:r>
                            <w:proofErr w:type="spellStart"/>
                            <w:r w:rsidRPr="005E2F6A">
                              <w:rPr>
                                <w:rStyle w:val="Emphasis"/>
                                <w:i w:val="0"/>
                                <w:color w:val="000000"/>
                              </w:rPr>
                              <w:t>System_Collector’s</w:t>
                            </w:r>
                            <w:proofErr w:type="spellEnd"/>
                            <w:r w:rsidRPr="005E2F6A">
                              <w:rPr>
                                <w:rStyle w:val="Emphasis"/>
                                <w:i w:val="0"/>
                                <w:color w:val="000000"/>
                              </w:rPr>
                              <w:t xml:space="preserve"> Name</w:t>
                            </w:r>
                          </w:p>
                          <w:p w14:paraId="4FCC4758" w14:textId="77777777" w:rsidR="00373D4B" w:rsidRPr="005E2F6A" w:rsidRDefault="00373D4B" w:rsidP="0091586A">
                            <w:pPr>
                              <w:numPr>
                                <w:ilvl w:val="0"/>
                                <w:numId w:val="2"/>
                              </w:numPr>
                              <w:tabs>
                                <w:tab w:val="clear" w:pos="1800"/>
                                <w:tab w:val="num" w:pos="1440"/>
                              </w:tabs>
                              <w:spacing w:after="0"/>
                              <w:ind w:left="1440"/>
                              <w:jc w:val="both"/>
                              <w:rPr>
                                <w:rStyle w:val="Emphasis"/>
                              </w:rPr>
                            </w:pPr>
                            <w:r w:rsidRPr="005E2F6A">
                              <w:rPr>
                                <w:rStyle w:val="Emphasis"/>
                                <w:i w:val="0"/>
                                <w:color w:val="000000"/>
                              </w:rPr>
                              <w:t>FOBS = Field Observer</w:t>
                            </w:r>
                          </w:p>
                          <w:p w14:paraId="4089A919" w14:textId="7AA1CB39" w:rsidR="00373D4B" w:rsidRPr="005E2F6A" w:rsidRDefault="00373D4B" w:rsidP="0091586A">
                            <w:pPr>
                              <w:numPr>
                                <w:ilvl w:val="0"/>
                                <w:numId w:val="2"/>
                              </w:numPr>
                              <w:tabs>
                                <w:tab w:val="clear" w:pos="1800"/>
                                <w:tab w:val="num" w:pos="1440"/>
                              </w:tabs>
                              <w:spacing w:after="120"/>
                              <w:ind w:left="1440"/>
                              <w:jc w:val="both"/>
                              <w:rPr>
                                <w:rStyle w:val="Emphasis"/>
                              </w:rPr>
                            </w:pPr>
                            <w:r w:rsidRPr="005E2F6A">
                              <w:rPr>
                                <w:rStyle w:val="Emphasis"/>
                                <w:i w:val="0"/>
                                <w:color w:val="000000"/>
                              </w:rPr>
                              <w:t>SITL = Situation Unit Leader</w:t>
                            </w:r>
                          </w:p>
                          <w:p w14:paraId="7C28F66D" w14:textId="5C98B8B5" w:rsidR="00373D4B" w:rsidRPr="005E2F6A" w:rsidRDefault="00373D4B" w:rsidP="00154DF4">
                            <w:pPr>
                              <w:spacing w:after="0"/>
                              <w:rPr>
                                <w:rStyle w:val="Emphasis"/>
                              </w:rPr>
                            </w:pPr>
                            <w:r w:rsidRPr="005E2F6A">
                              <w:rPr>
                                <w:rStyle w:val="Emphasis"/>
                                <w:i w:val="0"/>
                                <w:color w:val="000000"/>
                              </w:rPr>
                              <w:t>For data/maps that were provided by Local, State or Federal Agency tag with Agency’s Acronym:</w:t>
                            </w:r>
                          </w:p>
                          <w:p w14:paraId="4A82A557" w14:textId="77777777" w:rsidR="00373D4B" w:rsidRPr="005E2F6A" w:rsidRDefault="00373D4B" w:rsidP="0091586A">
                            <w:pPr>
                              <w:numPr>
                                <w:ilvl w:val="0"/>
                                <w:numId w:val="4"/>
                              </w:numPr>
                              <w:spacing w:after="0"/>
                              <w:jc w:val="both"/>
                              <w:rPr>
                                <w:rStyle w:val="Emphasis"/>
                              </w:rPr>
                            </w:pPr>
                            <w:proofErr w:type="spellStart"/>
                            <w:r w:rsidRPr="005E2F6A">
                              <w:rPr>
                                <w:rStyle w:val="Emphasis"/>
                                <w:i w:val="0"/>
                                <w:color w:val="000000"/>
                              </w:rPr>
                              <w:t>CalFire</w:t>
                            </w:r>
                            <w:proofErr w:type="spellEnd"/>
                            <w:r w:rsidRPr="005E2F6A">
                              <w:rPr>
                                <w:rStyle w:val="Emphasis"/>
                                <w:i w:val="0"/>
                                <w:color w:val="000000"/>
                              </w:rPr>
                              <w:t xml:space="preserve"> (or relevant state agency)</w:t>
                            </w:r>
                          </w:p>
                          <w:p w14:paraId="110DCA42" w14:textId="77777777" w:rsidR="00373D4B" w:rsidRPr="005E2F6A" w:rsidRDefault="00373D4B" w:rsidP="0091586A">
                            <w:pPr>
                              <w:numPr>
                                <w:ilvl w:val="0"/>
                                <w:numId w:val="4"/>
                              </w:numPr>
                              <w:spacing w:after="0"/>
                              <w:jc w:val="both"/>
                              <w:rPr>
                                <w:rStyle w:val="Emphasis"/>
                              </w:rPr>
                            </w:pPr>
                            <w:r w:rsidRPr="005E2F6A">
                              <w:rPr>
                                <w:rStyle w:val="Emphasis"/>
                                <w:i w:val="0"/>
                                <w:color w:val="000000"/>
                              </w:rPr>
                              <w:t>CDC</w:t>
                            </w:r>
                          </w:p>
                          <w:p w14:paraId="5914FCAC" w14:textId="2EB1C604" w:rsidR="00373D4B" w:rsidRPr="005E2F6A" w:rsidRDefault="00373D4B" w:rsidP="0091586A">
                            <w:pPr>
                              <w:numPr>
                                <w:ilvl w:val="0"/>
                                <w:numId w:val="4"/>
                              </w:numPr>
                              <w:spacing w:after="120"/>
                              <w:jc w:val="both"/>
                              <w:rPr>
                                <w:rStyle w:val="Emphasis"/>
                              </w:rPr>
                            </w:pPr>
                            <w:r w:rsidRPr="005E2F6A">
                              <w:rPr>
                                <w:rStyle w:val="Emphasis"/>
                                <w:i w:val="0"/>
                                <w:color w:val="000000"/>
                              </w:rPr>
                              <w:t>Etc.</w:t>
                            </w:r>
                          </w:p>
                          <w:p w14:paraId="0EE63397" w14:textId="730B6B2E" w:rsidR="00373D4B" w:rsidRPr="002E6F57" w:rsidRDefault="00373D4B" w:rsidP="00154DF4">
                            <w:pPr>
                              <w:rPr>
                                <w:rStyle w:val="Emphasis"/>
                              </w:rPr>
                            </w:pPr>
                            <w:bookmarkStart w:id="76" w:name="_Toc180463753"/>
                            <w:r w:rsidRPr="002E6F57">
                              <w:rPr>
                                <w:rStyle w:val="Emphasis"/>
                                <w:color w:val="000000"/>
                              </w:rPr>
                              <w:t>NOTE</w:t>
                            </w:r>
                            <w:r>
                              <w:rPr>
                                <w:rStyle w:val="Emphasis"/>
                                <w:color w:val="000000"/>
                              </w:rPr>
                              <w:t xml:space="preserve"> – </w:t>
                            </w:r>
                            <w:r w:rsidRPr="002E6F57">
                              <w:rPr>
                                <w:rStyle w:val="Emphasis"/>
                                <w:color w:val="000000"/>
                              </w:rPr>
                              <w:t>When adding non-standard tags ALWAYS notify GIS staff of their presence and meaning</w:t>
                            </w:r>
                            <w:bookmarkEnd w:id="76"/>
                            <w:r>
                              <w:rPr>
                                <w:rStyle w:val="Emphasis"/>
                                <w:color w:val="000000"/>
                              </w:rPr>
                              <w:t>. Also, i</w:t>
                            </w:r>
                            <w:r w:rsidRPr="002E6F57">
                              <w:rPr>
                                <w:rStyle w:val="Emphasis"/>
                                <w:color w:val="000000"/>
                              </w:rPr>
                              <w:t>t is the responsibility of each GIS responder to ALWAYS communicate the file naming convention that they are using to those with whom they are sharing the data.</w:t>
                            </w:r>
                          </w:p>
                          <w:p w14:paraId="3055CF45" w14:textId="77777777" w:rsidR="00373D4B" w:rsidRDefault="00373D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3" type="#_x0000_t202" style="position:absolute;left:0;text-align:left;margin-left:-26.95pt;margin-top:4.6pt;width:471.85pt;height:40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">
                <v:textbox>
                  <w:txbxContent>
                    <w:p w14:paraId="3FF28E3B" w14:textId="77777777" w:rsidR="00373D4B" w:rsidRPr="003B0B28" w:rsidRDefault="00373D4B" w:rsidP="0091586A">
                      <w:pPr>
                        <w:spacing w:before="120" w:after="120"/>
                        <w:jc w:val="center"/>
                        <w:rPr>
                          <w:b/>
                          <w:color w:val="000000"/>
                        </w:rPr>
                      </w:pPr>
                      <w:r>
                        <w:rPr>
                          <w:b/>
                          <w:color w:val="000000"/>
                        </w:rPr>
                        <w:t>Example</w:t>
                      </w:r>
                      <w:r w:rsidRPr="003B0B28">
                        <w:rPr>
                          <w:b/>
                          <w:color w:val="000000"/>
                        </w:rPr>
                        <w:t xml:space="preserve"> GIS File Naming Convention</w:t>
                      </w:r>
                    </w:p>
                    <w:p w14:paraId="57474DCB" w14:textId="13B5F51C" w:rsidR="00373D4B" w:rsidRPr="003B0B28" w:rsidRDefault="00373D4B" w:rsidP="0091586A">
                      <w:pPr>
                        <w:spacing w:after="120"/>
                        <w:rPr>
                          <w:color w:val="000000"/>
                        </w:rPr>
                      </w:pPr>
                      <w:r w:rsidRPr="005E2F6A">
                        <w:rPr>
                          <w:color w:val="000000"/>
                        </w:rPr>
                        <w:t>All data files (*.shp, *.xls</w:t>
                      </w:r>
                      <w:r>
                        <w:rPr>
                          <w:color w:val="000000"/>
                        </w:rPr>
                        <w:t>x</w:t>
                      </w:r>
                      <w:r w:rsidRPr="005E2F6A">
                        <w:rPr>
                          <w:color w:val="000000"/>
                        </w:rPr>
                        <w:t>, *.dbf, etc.) must contain date/time, incident agency responsible for creating a map and subject matter qualifiers. Similarly, map document names (*.pdf, *.jpg, etc</w:t>
                      </w:r>
                      <w:r>
                        <w:rPr>
                          <w:color w:val="000000"/>
                        </w:rPr>
                        <w:t>.</w:t>
                      </w:r>
                      <w:r w:rsidRPr="005E2F6A">
                        <w:rPr>
                          <w:color w:val="000000"/>
                        </w:rPr>
                        <w:t>) must contain date/time, incident name, subject matter information as well as size (e.g. 11X17, ANSI B, Custom32X66, etc.) and orientation (i.e. portrait vs. landscape) of the map.</w:t>
                      </w:r>
                    </w:p>
                    <w:p w14:paraId="65803A50" w14:textId="459A7F06" w:rsidR="00373D4B" w:rsidRPr="005E2F6A" w:rsidRDefault="00373D4B" w:rsidP="0091586A">
                      <w:pPr>
                        <w:numPr>
                          <w:ilvl w:val="1"/>
                          <w:numId w:val="1"/>
                        </w:numPr>
                        <w:spacing w:after="0"/>
                        <w:rPr>
                          <w:rStyle w:val="Emphasis"/>
                        </w:rPr>
                      </w:pPr>
                      <w:r w:rsidRPr="003B0B28">
                        <w:rPr>
                          <w:rStyle w:val="Emphasis"/>
                          <w:i w:val="0"/>
                          <w:color w:val="000000"/>
                        </w:rPr>
                        <w:t>Data file</w:t>
                      </w:r>
                      <w:r w:rsidRPr="005E2F6A">
                        <w:rPr>
                          <w:rStyle w:val="Emphasis"/>
                          <w:i w:val="0"/>
                          <w:color w:val="000000"/>
                        </w:rPr>
                        <w:t xml:space="preserve"> – yyyymmdd_hhmm_IncidentName_Subjectmatter_Agency</w:t>
                      </w:r>
                    </w:p>
                    <w:p w14:paraId="0349F98A" w14:textId="77777777" w:rsidR="00373D4B" w:rsidRPr="00AC4327" w:rsidRDefault="00373D4B" w:rsidP="0091586A">
                      <w:pPr>
                        <w:numPr>
                          <w:ilvl w:val="1"/>
                          <w:numId w:val="1"/>
                        </w:numPr>
                        <w:spacing w:after="0"/>
                        <w:rPr>
                          <w:i/>
                          <w:iCs/>
                        </w:rPr>
                      </w:pPr>
                      <w:r w:rsidRPr="005E2F6A">
                        <w:rPr>
                          <w:rStyle w:val="Emphasis"/>
                          <w:i w:val="0"/>
                          <w:color w:val="000000"/>
                        </w:rPr>
                        <w:t>Map document - yyyymmdd_hhmm_IncidentName_Subjectmatter_Agency_Size_Orientation.</w:t>
                      </w:r>
                      <w:r w:rsidRPr="005E2F6A">
                        <w:rPr>
                          <w:color w:val="000000"/>
                        </w:rPr>
                        <w:t>***</w:t>
                      </w:r>
                    </w:p>
                    <w:p w14:paraId="47F6DAE1" w14:textId="77777777" w:rsidR="00373D4B" w:rsidRPr="00AC4327" w:rsidRDefault="00373D4B" w:rsidP="0091586A">
                      <w:pPr>
                        <w:numPr>
                          <w:ilvl w:val="1"/>
                          <w:numId w:val="1"/>
                        </w:numPr>
                        <w:spacing w:after="0"/>
                        <w:rPr>
                          <w:i/>
                          <w:iCs/>
                        </w:rPr>
                      </w:pPr>
                      <w:r>
                        <w:rPr>
                          <w:color w:val="000000"/>
                        </w:rPr>
                        <w:t>Example</w:t>
                      </w:r>
                    </w:p>
                    <w:p w14:paraId="6437C8F9" w14:textId="77777777" w:rsidR="00373D4B" w:rsidRPr="005E2F6A" w:rsidRDefault="00373D4B" w:rsidP="0091586A">
                      <w:pPr>
                        <w:numPr>
                          <w:ilvl w:val="2"/>
                          <w:numId w:val="1"/>
                        </w:numPr>
                        <w:spacing w:after="120"/>
                        <w:rPr>
                          <w:rStyle w:val="Emphasis"/>
                        </w:rPr>
                      </w:pPr>
                      <w:r>
                        <w:rPr>
                          <w:color w:val="000000"/>
                        </w:rPr>
                        <w:t>MISS_CanyonIncident2010_06_04_2330_ColorIndexMap_FWRL.pdf – MODIS Color Index of Ocean Features and Circulation Patterns along with trajectories for June 4, 2010</w:t>
                      </w:r>
                    </w:p>
                    <w:p w14:paraId="07ADA081" w14:textId="77777777" w:rsidR="00373D4B" w:rsidRPr="005E2F6A" w:rsidRDefault="00373D4B" w:rsidP="00154DF4">
                      <w:pPr>
                        <w:spacing w:after="0"/>
                        <w:rPr>
                          <w:rStyle w:val="Emphasis"/>
                        </w:rPr>
                      </w:pPr>
                      <w:r w:rsidRPr="005E2F6A">
                        <w:rPr>
                          <w:rStyle w:val="Emphasis"/>
                          <w:i w:val="0"/>
                          <w:color w:val="000000"/>
                        </w:rPr>
                        <w:t>For field collected data, also include a Source Code tag when naming the data file:</w:t>
                      </w:r>
                    </w:p>
                    <w:p w14:paraId="2AF33886" w14:textId="77777777" w:rsidR="00373D4B" w:rsidRPr="005E2F6A" w:rsidRDefault="00373D4B" w:rsidP="0091586A">
                      <w:pPr>
                        <w:numPr>
                          <w:ilvl w:val="0"/>
                          <w:numId w:val="2"/>
                        </w:numPr>
                        <w:tabs>
                          <w:tab w:val="clear" w:pos="1800"/>
                          <w:tab w:val="num" w:pos="1440"/>
                        </w:tabs>
                        <w:spacing w:after="0"/>
                        <w:ind w:left="1440"/>
                        <w:jc w:val="both"/>
                        <w:rPr>
                          <w:rStyle w:val="Emphasis"/>
                        </w:rPr>
                      </w:pPr>
                      <w:r w:rsidRPr="005E2F6A">
                        <w:rPr>
                          <w:rStyle w:val="Emphasis"/>
                          <w:i w:val="0"/>
                          <w:color w:val="000000"/>
                        </w:rPr>
                        <w:t>GPS_Name = Global Positioning System_Collector’s Name</w:t>
                      </w:r>
                    </w:p>
                    <w:p w14:paraId="4FCC4758" w14:textId="77777777" w:rsidR="00373D4B" w:rsidRPr="005E2F6A" w:rsidRDefault="00373D4B" w:rsidP="0091586A">
                      <w:pPr>
                        <w:numPr>
                          <w:ilvl w:val="0"/>
                          <w:numId w:val="2"/>
                        </w:numPr>
                        <w:tabs>
                          <w:tab w:val="clear" w:pos="1800"/>
                          <w:tab w:val="num" w:pos="1440"/>
                        </w:tabs>
                        <w:spacing w:after="0"/>
                        <w:ind w:left="1440"/>
                        <w:jc w:val="both"/>
                        <w:rPr>
                          <w:rStyle w:val="Emphasis"/>
                        </w:rPr>
                      </w:pPr>
                      <w:r w:rsidRPr="005E2F6A">
                        <w:rPr>
                          <w:rStyle w:val="Emphasis"/>
                          <w:i w:val="0"/>
                          <w:color w:val="000000"/>
                        </w:rPr>
                        <w:t>FOBS = Field Observer</w:t>
                      </w:r>
                    </w:p>
                    <w:p w14:paraId="4089A919" w14:textId="7AA1CB39" w:rsidR="00373D4B" w:rsidRPr="005E2F6A" w:rsidRDefault="00373D4B" w:rsidP="0091586A">
                      <w:pPr>
                        <w:numPr>
                          <w:ilvl w:val="0"/>
                          <w:numId w:val="2"/>
                        </w:numPr>
                        <w:tabs>
                          <w:tab w:val="clear" w:pos="1800"/>
                          <w:tab w:val="num" w:pos="1440"/>
                        </w:tabs>
                        <w:spacing w:after="120"/>
                        <w:ind w:left="1440"/>
                        <w:jc w:val="both"/>
                        <w:rPr>
                          <w:rStyle w:val="Emphasis"/>
                        </w:rPr>
                      </w:pPr>
                      <w:r w:rsidRPr="005E2F6A">
                        <w:rPr>
                          <w:rStyle w:val="Emphasis"/>
                          <w:i w:val="0"/>
                          <w:color w:val="000000"/>
                        </w:rPr>
                        <w:t>SITL = Situation Unit Leader</w:t>
                      </w:r>
                    </w:p>
                    <w:p w14:paraId="7C28F66D" w14:textId="5C98B8B5" w:rsidR="00373D4B" w:rsidRPr="005E2F6A" w:rsidRDefault="00373D4B" w:rsidP="00154DF4">
                      <w:pPr>
                        <w:spacing w:after="0"/>
                        <w:rPr>
                          <w:rStyle w:val="Emphasis"/>
                        </w:rPr>
                      </w:pPr>
                      <w:r w:rsidRPr="005E2F6A">
                        <w:rPr>
                          <w:rStyle w:val="Emphasis"/>
                          <w:i w:val="0"/>
                          <w:color w:val="000000"/>
                        </w:rPr>
                        <w:t>For data/maps that were provided by Local, State or Federal Agency tag with Agency’s Acronym:</w:t>
                      </w:r>
                    </w:p>
                    <w:p w14:paraId="4A82A557" w14:textId="77777777" w:rsidR="00373D4B" w:rsidRPr="005E2F6A" w:rsidRDefault="00373D4B" w:rsidP="0091586A">
                      <w:pPr>
                        <w:numPr>
                          <w:ilvl w:val="0"/>
                          <w:numId w:val="4"/>
                        </w:numPr>
                        <w:spacing w:after="0"/>
                        <w:jc w:val="both"/>
                        <w:rPr>
                          <w:rStyle w:val="Emphasis"/>
                        </w:rPr>
                      </w:pPr>
                      <w:r w:rsidRPr="005E2F6A">
                        <w:rPr>
                          <w:rStyle w:val="Emphasis"/>
                          <w:i w:val="0"/>
                          <w:color w:val="000000"/>
                        </w:rPr>
                        <w:t>CalFire (or relevant state agency)</w:t>
                      </w:r>
                    </w:p>
                    <w:p w14:paraId="110DCA42" w14:textId="77777777" w:rsidR="00373D4B" w:rsidRPr="005E2F6A" w:rsidRDefault="00373D4B" w:rsidP="0091586A">
                      <w:pPr>
                        <w:numPr>
                          <w:ilvl w:val="0"/>
                          <w:numId w:val="4"/>
                        </w:numPr>
                        <w:spacing w:after="0"/>
                        <w:jc w:val="both"/>
                        <w:rPr>
                          <w:rStyle w:val="Emphasis"/>
                        </w:rPr>
                      </w:pPr>
                      <w:r w:rsidRPr="005E2F6A">
                        <w:rPr>
                          <w:rStyle w:val="Emphasis"/>
                          <w:i w:val="0"/>
                          <w:color w:val="000000"/>
                        </w:rPr>
                        <w:t>CDC</w:t>
                      </w:r>
                    </w:p>
                    <w:p w14:paraId="5914FCAC" w14:textId="2EB1C604" w:rsidR="00373D4B" w:rsidRPr="005E2F6A" w:rsidRDefault="00373D4B" w:rsidP="0091586A">
                      <w:pPr>
                        <w:numPr>
                          <w:ilvl w:val="0"/>
                          <w:numId w:val="4"/>
                        </w:numPr>
                        <w:spacing w:after="120"/>
                        <w:jc w:val="both"/>
                        <w:rPr>
                          <w:rStyle w:val="Emphasis"/>
                        </w:rPr>
                      </w:pPr>
                      <w:r w:rsidRPr="005E2F6A">
                        <w:rPr>
                          <w:rStyle w:val="Emphasis"/>
                          <w:i w:val="0"/>
                          <w:color w:val="000000"/>
                        </w:rPr>
                        <w:t>Etc.</w:t>
                      </w:r>
                    </w:p>
                    <w:p w14:paraId="0EE63397" w14:textId="730B6B2E" w:rsidR="00373D4B" w:rsidRPr="002E6F57" w:rsidRDefault="00373D4B" w:rsidP="00154DF4">
                      <w:pPr>
                        <w:rPr>
                          <w:rStyle w:val="Emphasis"/>
                        </w:rPr>
                      </w:pPr>
                      <w:bookmarkStart w:id="79" w:name="_Toc180463753"/>
                      <w:r w:rsidRPr="002E6F57">
                        <w:rPr>
                          <w:rStyle w:val="Emphasis"/>
                          <w:color w:val="000000"/>
                        </w:rPr>
                        <w:t>NOTE</w:t>
                      </w:r>
                      <w:r>
                        <w:rPr>
                          <w:rStyle w:val="Emphasis"/>
                          <w:color w:val="000000"/>
                        </w:rPr>
                        <w:t xml:space="preserve"> – </w:t>
                      </w:r>
                      <w:r w:rsidRPr="002E6F57">
                        <w:rPr>
                          <w:rStyle w:val="Emphasis"/>
                          <w:color w:val="000000"/>
                        </w:rPr>
                        <w:t>When adding non-standard tags ALWAYS notify GIS staff of their presence and meaning</w:t>
                      </w:r>
                      <w:bookmarkEnd w:id="79"/>
                      <w:r>
                        <w:rPr>
                          <w:rStyle w:val="Emphasis"/>
                          <w:color w:val="000000"/>
                        </w:rPr>
                        <w:t>. Also, i</w:t>
                      </w:r>
                      <w:r w:rsidRPr="002E6F57">
                        <w:rPr>
                          <w:rStyle w:val="Emphasis"/>
                          <w:color w:val="000000"/>
                        </w:rPr>
                        <w:t>t is the responsibility of each GIS responder to ALWAYS communicate the file naming convention that they are using to those with whom they are sharing the data.</w:t>
                      </w:r>
                    </w:p>
                    <w:p w14:paraId="3055CF45" w14:textId="77777777" w:rsidR="00373D4B" w:rsidRDefault="00373D4B"/>
                  </w:txbxContent>
                </v:textbox>
              </v:shape>
            </w:pict>
          </mc:Fallback>
        </mc:AlternateContent>
      </w:r>
    </w:p>
    <w:p w14:paraId="29AE825D" w14:textId="77777777" w:rsidR="008E5858" w:rsidRDefault="008E5858" w:rsidP="008F6BAF">
      <w:pPr>
        <w:pStyle w:val="Caption"/>
      </w:pPr>
    </w:p>
    <w:p w14:paraId="26CBFB3C" w14:textId="77777777" w:rsidR="008E5858" w:rsidRDefault="008E5858" w:rsidP="008F6BAF">
      <w:pPr>
        <w:pStyle w:val="Caption"/>
      </w:pPr>
    </w:p>
    <w:p w14:paraId="7A71F147" w14:textId="77777777" w:rsidR="008E5858" w:rsidRDefault="008E5858" w:rsidP="008F6BAF">
      <w:pPr>
        <w:pStyle w:val="Caption"/>
      </w:pPr>
    </w:p>
    <w:p w14:paraId="004231C0" w14:textId="77777777" w:rsidR="008E5858" w:rsidRDefault="008E5858" w:rsidP="008F6BAF">
      <w:pPr>
        <w:pStyle w:val="Caption"/>
      </w:pPr>
    </w:p>
    <w:p w14:paraId="067B3718" w14:textId="77777777" w:rsidR="008E5858" w:rsidRDefault="008E5858" w:rsidP="008F6BAF">
      <w:pPr>
        <w:pStyle w:val="Caption"/>
      </w:pPr>
    </w:p>
    <w:p w14:paraId="3FFD4ADE" w14:textId="77777777" w:rsidR="008E5858" w:rsidRDefault="008E5858" w:rsidP="008F6BAF">
      <w:pPr>
        <w:pStyle w:val="Caption"/>
      </w:pPr>
    </w:p>
    <w:p w14:paraId="732E02DE" w14:textId="77777777" w:rsidR="008E5858" w:rsidRDefault="008E5858" w:rsidP="008F6BAF">
      <w:pPr>
        <w:pStyle w:val="Caption"/>
      </w:pPr>
    </w:p>
    <w:p w14:paraId="4730FF00" w14:textId="77777777" w:rsidR="008E5858" w:rsidRDefault="008E5858" w:rsidP="008F6BAF">
      <w:pPr>
        <w:pStyle w:val="Caption"/>
      </w:pPr>
    </w:p>
    <w:p w14:paraId="3BC99028" w14:textId="77777777" w:rsidR="008E5858" w:rsidRDefault="008E5858" w:rsidP="008F6BAF">
      <w:pPr>
        <w:pStyle w:val="Caption"/>
      </w:pPr>
    </w:p>
    <w:p w14:paraId="3EAC139E" w14:textId="77777777" w:rsidR="00B92561" w:rsidRDefault="00B92561">
      <w:pPr>
        <w:spacing w:after="0" w:line="240" w:lineRule="auto"/>
      </w:pPr>
    </w:p>
    <w:p w14:paraId="391A536F" w14:textId="77777777" w:rsidR="00F53279" w:rsidRDefault="00F53279">
      <w:pPr>
        <w:spacing w:after="0" w:line="240" w:lineRule="auto"/>
      </w:pPr>
    </w:p>
    <w:p w14:paraId="41FF92AE" w14:textId="77777777" w:rsidR="00F53279" w:rsidRDefault="00F53279">
      <w:pPr>
        <w:spacing w:after="0" w:line="240" w:lineRule="auto"/>
      </w:pPr>
    </w:p>
    <w:p w14:paraId="04AAF063" w14:textId="77777777" w:rsidR="00F53279" w:rsidRDefault="00F53279">
      <w:pPr>
        <w:spacing w:after="0" w:line="240" w:lineRule="auto"/>
      </w:pPr>
    </w:p>
    <w:p w14:paraId="2CD4AAE8" w14:textId="77777777" w:rsidR="00F53279" w:rsidRDefault="00F53279">
      <w:pPr>
        <w:spacing w:after="0" w:line="240" w:lineRule="auto"/>
      </w:pPr>
    </w:p>
    <w:p w14:paraId="75AD4ECF" w14:textId="77777777" w:rsidR="00F53279" w:rsidRDefault="00F53279">
      <w:pPr>
        <w:spacing w:after="0" w:line="240" w:lineRule="auto"/>
      </w:pPr>
    </w:p>
    <w:p w14:paraId="14B554D0" w14:textId="77777777" w:rsidR="00F53279" w:rsidRDefault="00F53279">
      <w:pPr>
        <w:spacing w:after="0" w:line="240" w:lineRule="auto"/>
      </w:pPr>
    </w:p>
    <w:p w14:paraId="0B835B8D" w14:textId="77777777" w:rsidR="00F53279" w:rsidRDefault="00F53279">
      <w:pPr>
        <w:spacing w:after="0" w:line="240" w:lineRule="auto"/>
      </w:pPr>
    </w:p>
    <w:p w14:paraId="495BD53D" w14:textId="77777777" w:rsidR="00F53279" w:rsidRDefault="00F53279">
      <w:pPr>
        <w:spacing w:after="0" w:line="240" w:lineRule="auto"/>
      </w:pPr>
    </w:p>
    <w:p w14:paraId="631054A8" w14:textId="77777777" w:rsidR="00F53279" w:rsidRDefault="00F53279">
      <w:pPr>
        <w:spacing w:after="0" w:line="240" w:lineRule="auto"/>
      </w:pPr>
    </w:p>
    <w:p w14:paraId="048CA686" w14:textId="77777777" w:rsidR="00F53279" w:rsidRDefault="00F53279">
      <w:pPr>
        <w:spacing w:after="0" w:line="240" w:lineRule="auto"/>
      </w:pPr>
    </w:p>
    <w:p w14:paraId="22DD0EF7" w14:textId="77777777" w:rsidR="00F53279" w:rsidRDefault="00F53279">
      <w:pPr>
        <w:spacing w:after="0" w:line="240" w:lineRule="auto"/>
      </w:pPr>
    </w:p>
    <w:p w14:paraId="1593DA9F" w14:textId="77777777" w:rsidR="00F53279" w:rsidRDefault="00F53279">
      <w:pPr>
        <w:spacing w:after="0" w:line="240" w:lineRule="auto"/>
      </w:pPr>
    </w:p>
    <w:p w14:paraId="09615504" w14:textId="77777777" w:rsidR="00D25D00" w:rsidRDefault="00D25D00" w:rsidP="008F6BAF">
      <w:pPr>
        <w:pStyle w:val="Caption"/>
      </w:pPr>
    </w:p>
    <w:p w14:paraId="76073FE9" w14:textId="77777777" w:rsidR="00D25D00" w:rsidRDefault="00D25D00" w:rsidP="008F6BAF">
      <w:pPr>
        <w:pStyle w:val="Caption"/>
      </w:pPr>
    </w:p>
    <w:p w14:paraId="0F2BB619" w14:textId="77777777" w:rsidR="00D25D00" w:rsidRDefault="00D25D00" w:rsidP="008F6BAF">
      <w:pPr>
        <w:pStyle w:val="Caption"/>
      </w:pPr>
    </w:p>
    <w:p w14:paraId="1AF598A7" w14:textId="77777777" w:rsidR="00D25D00" w:rsidRDefault="00D25D00" w:rsidP="008F6BAF">
      <w:pPr>
        <w:pStyle w:val="Caption"/>
      </w:pPr>
    </w:p>
    <w:p w14:paraId="5AEE01A7" w14:textId="77777777" w:rsidR="00D25D00" w:rsidRDefault="00D25D00" w:rsidP="008F6BAF">
      <w:pPr>
        <w:pStyle w:val="Caption"/>
      </w:pPr>
    </w:p>
    <w:p w14:paraId="77C24C57" w14:textId="77777777" w:rsidR="00D25D00" w:rsidRDefault="00D25D00" w:rsidP="008F6BAF">
      <w:pPr>
        <w:pStyle w:val="Caption"/>
      </w:pPr>
    </w:p>
    <w:p w14:paraId="73F79C4A" w14:textId="77777777" w:rsidR="00D25D00" w:rsidRDefault="00D25D00" w:rsidP="008F6BAF">
      <w:pPr>
        <w:pStyle w:val="Caption"/>
      </w:pPr>
    </w:p>
    <w:p w14:paraId="7D33B84B" w14:textId="77777777" w:rsidR="00D25D00" w:rsidRDefault="00D25D00" w:rsidP="008F6BAF">
      <w:pPr>
        <w:pStyle w:val="Caption"/>
      </w:pPr>
    </w:p>
    <w:p w14:paraId="4432075D" w14:textId="77777777" w:rsidR="00D25D00" w:rsidRDefault="00D25D00" w:rsidP="008F6BAF">
      <w:pPr>
        <w:pStyle w:val="Caption"/>
      </w:pPr>
    </w:p>
    <w:p w14:paraId="4E5146D6" w14:textId="77777777" w:rsidR="00D25D00" w:rsidRDefault="00D25D00" w:rsidP="008F6BAF">
      <w:pPr>
        <w:pStyle w:val="Caption"/>
      </w:pPr>
    </w:p>
    <w:p w14:paraId="2427D6EB" w14:textId="4FB40698" w:rsidR="00F53279" w:rsidRDefault="00F53279" w:rsidP="008F6BAF">
      <w:pPr>
        <w:pStyle w:val="Caption"/>
      </w:pPr>
      <w:bookmarkStart w:id="77" w:name="_Toc300842047"/>
      <w:r>
        <w:t xml:space="preserve">Figure </w:t>
      </w:r>
      <w:r w:rsidR="000F5BB9">
        <w:fldChar w:fldCharType="begin"/>
      </w:r>
      <w:r w:rsidR="000F5BB9">
        <w:instrText xml:space="preserve"> SEQ Figure \* ARABIC </w:instrText>
      </w:r>
      <w:r w:rsidR="000F5BB9">
        <w:fldChar w:fldCharType="separate"/>
      </w:r>
      <w:r w:rsidR="00CB7BFD">
        <w:rPr>
          <w:noProof/>
        </w:rPr>
        <w:t>17</w:t>
      </w:r>
      <w:r w:rsidR="000F5BB9">
        <w:rPr>
          <w:noProof/>
        </w:rPr>
        <w:fldChar w:fldCharType="end"/>
      </w:r>
      <w:r>
        <w:t>-</w:t>
      </w:r>
      <w:r w:rsidRPr="00DC07B7">
        <w:t xml:space="preserve">Example </w:t>
      </w:r>
      <w:r>
        <w:t>of a GIS File Naming Convention</w:t>
      </w:r>
      <w:bookmarkEnd w:id="77"/>
    </w:p>
    <w:p w14:paraId="276CB9EF" w14:textId="77777777" w:rsidR="00F53279" w:rsidRPr="00F53279" w:rsidRDefault="00F53279" w:rsidP="00F53279">
      <w:pPr>
        <w:jc w:val="center"/>
        <w:rPr>
          <w:sz w:val="20"/>
          <w:szCs w:val="20"/>
        </w:rPr>
      </w:pPr>
      <w:r w:rsidRPr="00F53279">
        <w:rPr>
          <w:sz w:val="20"/>
          <w:szCs w:val="20"/>
        </w:rPr>
        <w:t>(Source – NAPSG)</w:t>
      </w:r>
    </w:p>
    <w:p w14:paraId="520D3594" w14:textId="3AE219BA" w:rsidR="00E94EDA" w:rsidRDefault="00E94EDA" w:rsidP="003459B0">
      <w:pPr>
        <w:pStyle w:val="Heading2"/>
        <w:spacing w:after="200" w:line="276" w:lineRule="auto"/>
      </w:pPr>
      <w:bookmarkStart w:id="78" w:name="_Toc300842098"/>
      <w:r>
        <w:lastRenderedPageBreak/>
        <w:t>Communication</w:t>
      </w:r>
      <w:bookmarkEnd w:id="78"/>
    </w:p>
    <w:p w14:paraId="5FCD569E" w14:textId="43CB1C36" w:rsidR="009B7922" w:rsidRPr="00CF16BB" w:rsidRDefault="00502122" w:rsidP="00154DF4">
      <w:pPr>
        <w:rPr>
          <w:rFonts w:asciiTheme="minorHAnsi" w:hAnsiTheme="minorHAnsi"/>
        </w:rPr>
      </w:pPr>
      <w:r w:rsidRPr="00CF16BB">
        <w:rPr>
          <w:rFonts w:asciiTheme="minorHAnsi" w:hAnsiTheme="minorHAnsi"/>
        </w:rPr>
        <w:t>Good c</w:t>
      </w:r>
      <w:r w:rsidR="009B7922" w:rsidRPr="00CF16BB">
        <w:rPr>
          <w:rFonts w:asciiTheme="minorHAnsi" w:hAnsiTheme="minorHAnsi"/>
        </w:rPr>
        <w:t xml:space="preserve">ommunication is a key component </w:t>
      </w:r>
      <w:r w:rsidRPr="00CF16BB">
        <w:rPr>
          <w:rFonts w:asciiTheme="minorHAnsi" w:hAnsiTheme="minorHAnsi"/>
        </w:rPr>
        <w:t>of</w:t>
      </w:r>
      <w:r w:rsidR="009B7922" w:rsidRPr="00CF16BB">
        <w:rPr>
          <w:rFonts w:asciiTheme="minorHAnsi" w:hAnsiTheme="minorHAnsi"/>
        </w:rPr>
        <w:t xml:space="preserve"> a</w:t>
      </w:r>
      <w:r w:rsidR="000C7F63" w:rsidRPr="00CF16BB">
        <w:rPr>
          <w:rFonts w:asciiTheme="minorHAnsi" w:hAnsiTheme="minorHAnsi"/>
        </w:rPr>
        <w:t>ny emergency response</w:t>
      </w:r>
      <w:r w:rsidR="009B7922" w:rsidRPr="00CF16BB">
        <w:rPr>
          <w:rFonts w:asciiTheme="minorHAnsi" w:hAnsiTheme="minorHAnsi"/>
        </w:rPr>
        <w:t xml:space="preserve">. </w:t>
      </w:r>
      <w:r w:rsidR="0085231B" w:rsidRPr="00CF16BB">
        <w:rPr>
          <w:rFonts w:asciiTheme="minorHAnsi" w:hAnsiTheme="minorHAnsi"/>
        </w:rPr>
        <w:t>D</w:t>
      </w:r>
      <w:r w:rsidR="009B7922" w:rsidRPr="00CF16BB">
        <w:rPr>
          <w:rFonts w:asciiTheme="minorHAnsi" w:hAnsiTheme="minorHAnsi"/>
        </w:rPr>
        <w:t xml:space="preserve">epending on the size of the </w:t>
      </w:r>
      <w:r w:rsidR="006F2D3E" w:rsidRPr="00CF16BB">
        <w:rPr>
          <w:rFonts w:asciiTheme="minorHAnsi" w:hAnsiTheme="minorHAnsi"/>
        </w:rPr>
        <w:t>tornado</w:t>
      </w:r>
      <w:r w:rsidR="0085231B" w:rsidRPr="00CF16BB">
        <w:rPr>
          <w:rFonts w:asciiTheme="minorHAnsi" w:hAnsiTheme="minorHAnsi"/>
        </w:rPr>
        <w:t>,</w:t>
      </w:r>
      <w:r w:rsidR="00A16024" w:rsidRPr="00CF16BB">
        <w:rPr>
          <w:rFonts w:asciiTheme="minorHAnsi" w:hAnsiTheme="minorHAnsi"/>
        </w:rPr>
        <w:t xml:space="preserve"> any number of agencies</w:t>
      </w:r>
      <w:r w:rsidR="0085231B" w:rsidRPr="00CF16BB">
        <w:rPr>
          <w:rFonts w:asciiTheme="minorHAnsi" w:hAnsiTheme="minorHAnsi"/>
        </w:rPr>
        <w:t>/organizations</w:t>
      </w:r>
      <w:r w:rsidR="000C7F63" w:rsidRPr="00CF16BB">
        <w:rPr>
          <w:rFonts w:asciiTheme="minorHAnsi" w:hAnsiTheme="minorHAnsi"/>
        </w:rPr>
        <w:t xml:space="preserve"> at the local, </w:t>
      </w:r>
      <w:r w:rsidRPr="00CF16BB">
        <w:rPr>
          <w:rFonts w:asciiTheme="minorHAnsi" w:hAnsiTheme="minorHAnsi"/>
        </w:rPr>
        <w:t>s</w:t>
      </w:r>
      <w:r w:rsidR="000C7F63" w:rsidRPr="00CF16BB">
        <w:rPr>
          <w:rFonts w:asciiTheme="minorHAnsi" w:hAnsiTheme="minorHAnsi"/>
        </w:rPr>
        <w:t xml:space="preserve">tate and Federal </w:t>
      </w:r>
      <w:r w:rsidRPr="00CF16BB">
        <w:rPr>
          <w:rFonts w:asciiTheme="minorHAnsi" w:hAnsiTheme="minorHAnsi"/>
        </w:rPr>
        <w:t>levels</w:t>
      </w:r>
      <w:r w:rsidR="0085231B" w:rsidRPr="00CF16BB">
        <w:rPr>
          <w:rFonts w:asciiTheme="minorHAnsi" w:hAnsiTheme="minorHAnsi"/>
        </w:rPr>
        <w:t xml:space="preserve"> may be involved</w:t>
      </w:r>
      <w:r w:rsidRPr="00CF16BB">
        <w:rPr>
          <w:rFonts w:asciiTheme="minorHAnsi" w:hAnsiTheme="minorHAnsi"/>
        </w:rPr>
        <w:t>, and e</w:t>
      </w:r>
      <w:r w:rsidR="009B7922" w:rsidRPr="00CF16BB">
        <w:rPr>
          <w:rFonts w:asciiTheme="minorHAnsi" w:hAnsiTheme="minorHAnsi"/>
        </w:rPr>
        <w:t>fficien</w:t>
      </w:r>
      <w:r w:rsidRPr="00CF16BB">
        <w:rPr>
          <w:rFonts w:asciiTheme="minorHAnsi" w:hAnsiTheme="minorHAnsi"/>
        </w:rPr>
        <w:t>t communications (complete, concise and clear)</w:t>
      </w:r>
      <w:r w:rsidR="009B7922" w:rsidRPr="00CF16BB">
        <w:rPr>
          <w:rFonts w:asciiTheme="minorHAnsi" w:hAnsiTheme="minorHAnsi"/>
        </w:rPr>
        <w:t xml:space="preserve"> </w:t>
      </w:r>
      <w:r w:rsidRPr="00CF16BB">
        <w:rPr>
          <w:rFonts w:asciiTheme="minorHAnsi" w:hAnsiTheme="minorHAnsi"/>
        </w:rPr>
        <w:t>are critical to an effective</w:t>
      </w:r>
      <w:r w:rsidR="009B7922" w:rsidRPr="00CF16BB">
        <w:rPr>
          <w:rFonts w:asciiTheme="minorHAnsi" w:hAnsiTheme="minorHAnsi"/>
        </w:rPr>
        <w:t xml:space="preserve"> response</w:t>
      </w:r>
      <w:r w:rsidR="00F01127" w:rsidRPr="00CF16BB">
        <w:rPr>
          <w:rFonts w:asciiTheme="minorHAnsi" w:hAnsiTheme="minorHAnsi"/>
        </w:rPr>
        <w:t xml:space="preserve">. </w:t>
      </w:r>
      <w:r w:rsidR="000E3AB8" w:rsidRPr="00CF16BB">
        <w:rPr>
          <w:rFonts w:asciiTheme="minorHAnsi" w:hAnsiTheme="minorHAnsi"/>
        </w:rPr>
        <w:t>In all cases, the GIS professional should go through the EOC public information officer for communication to the public.</w:t>
      </w:r>
    </w:p>
    <w:p w14:paraId="6BD0938E" w14:textId="6F30E1C7" w:rsidR="009375F5" w:rsidRPr="00CF16BB" w:rsidRDefault="009375F5" w:rsidP="004F48DB">
      <w:pPr>
        <w:pStyle w:val="ListParagraph"/>
        <w:numPr>
          <w:ilvl w:val="0"/>
          <w:numId w:val="72"/>
        </w:numPr>
        <w:spacing w:after="200" w:line="276" w:lineRule="auto"/>
        <w:rPr>
          <w:rFonts w:asciiTheme="minorHAnsi" w:hAnsiTheme="minorHAnsi"/>
          <w:sz w:val="22"/>
          <w:szCs w:val="22"/>
        </w:rPr>
      </w:pPr>
      <w:r w:rsidRPr="00CF16BB">
        <w:rPr>
          <w:rFonts w:asciiTheme="minorHAnsi" w:hAnsiTheme="minorHAnsi"/>
          <w:sz w:val="22"/>
          <w:szCs w:val="22"/>
        </w:rPr>
        <w:t xml:space="preserve">Within the EOC – </w:t>
      </w:r>
      <w:r w:rsidR="00241065" w:rsidRPr="00CF16BB">
        <w:rPr>
          <w:rFonts w:asciiTheme="minorHAnsi" w:hAnsiTheme="minorHAnsi"/>
          <w:sz w:val="22"/>
          <w:szCs w:val="22"/>
        </w:rPr>
        <w:t xml:space="preserve">The GIS </w:t>
      </w:r>
      <w:r w:rsidRPr="00CF16BB">
        <w:rPr>
          <w:rFonts w:asciiTheme="minorHAnsi" w:hAnsiTheme="minorHAnsi"/>
          <w:sz w:val="22"/>
          <w:szCs w:val="22"/>
        </w:rPr>
        <w:t>Team Leader</w:t>
      </w:r>
      <w:r w:rsidR="00241065" w:rsidRPr="00CF16BB">
        <w:rPr>
          <w:rFonts w:asciiTheme="minorHAnsi" w:hAnsiTheme="minorHAnsi"/>
          <w:sz w:val="22"/>
          <w:szCs w:val="22"/>
        </w:rPr>
        <w:t xml:space="preserve"> should communicate regularly with emergency management staff to determine their needs/priorities and </w:t>
      </w:r>
      <w:r w:rsidR="00502122" w:rsidRPr="00CF16BB">
        <w:rPr>
          <w:rFonts w:asciiTheme="minorHAnsi" w:hAnsiTheme="minorHAnsi"/>
          <w:sz w:val="22"/>
          <w:szCs w:val="22"/>
        </w:rPr>
        <w:t>e</w:t>
      </w:r>
      <w:r w:rsidR="00241065" w:rsidRPr="00CF16BB">
        <w:rPr>
          <w:rFonts w:asciiTheme="minorHAnsi" w:hAnsiTheme="minorHAnsi"/>
          <w:sz w:val="22"/>
          <w:szCs w:val="22"/>
        </w:rPr>
        <w:t>nsure that they understand how GIS can assist them</w:t>
      </w:r>
      <w:r w:rsidR="00F01127" w:rsidRPr="00CF16BB">
        <w:rPr>
          <w:rFonts w:asciiTheme="minorHAnsi" w:hAnsiTheme="minorHAnsi"/>
          <w:sz w:val="22"/>
          <w:szCs w:val="22"/>
        </w:rPr>
        <w:t xml:space="preserve">. </w:t>
      </w:r>
      <w:r w:rsidR="00241065" w:rsidRPr="00CF16BB">
        <w:rPr>
          <w:rFonts w:asciiTheme="minorHAnsi" w:hAnsiTheme="minorHAnsi"/>
          <w:sz w:val="22"/>
          <w:szCs w:val="22"/>
        </w:rPr>
        <w:t>In addition, where appropriate, the GIS Liaison should sit down informally with emergency management staff, work groups and task forces to learn about their issues, suggest to them how GIS can assist and relay th</w:t>
      </w:r>
      <w:r w:rsidR="001D75FA" w:rsidRPr="00CF16BB">
        <w:rPr>
          <w:rFonts w:asciiTheme="minorHAnsi" w:hAnsiTheme="minorHAnsi"/>
          <w:sz w:val="22"/>
          <w:szCs w:val="22"/>
        </w:rPr>
        <w:t>at information</w:t>
      </w:r>
      <w:r w:rsidR="00241065" w:rsidRPr="00CF16BB">
        <w:rPr>
          <w:rFonts w:asciiTheme="minorHAnsi" w:hAnsiTheme="minorHAnsi"/>
          <w:sz w:val="22"/>
          <w:szCs w:val="22"/>
        </w:rPr>
        <w:t xml:space="preserve"> to the GIS </w:t>
      </w:r>
      <w:r w:rsidR="0040384B" w:rsidRPr="00CF16BB">
        <w:rPr>
          <w:rFonts w:asciiTheme="minorHAnsi" w:hAnsiTheme="minorHAnsi"/>
          <w:sz w:val="22"/>
          <w:szCs w:val="22"/>
        </w:rPr>
        <w:t>Team</w:t>
      </w:r>
      <w:r w:rsidR="00241065" w:rsidRPr="00CF16BB">
        <w:rPr>
          <w:rFonts w:asciiTheme="minorHAnsi" w:hAnsiTheme="minorHAnsi"/>
          <w:sz w:val="22"/>
          <w:szCs w:val="22"/>
        </w:rPr>
        <w:t>.</w:t>
      </w:r>
    </w:p>
    <w:p w14:paraId="7980CB99" w14:textId="6A3753F1" w:rsidR="0005722D" w:rsidRPr="00CF16BB" w:rsidRDefault="009410BB" w:rsidP="004F48DB">
      <w:pPr>
        <w:pStyle w:val="ListParagraph"/>
        <w:numPr>
          <w:ilvl w:val="0"/>
          <w:numId w:val="72"/>
        </w:numPr>
        <w:spacing w:after="200" w:line="276" w:lineRule="auto"/>
        <w:rPr>
          <w:rFonts w:asciiTheme="minorHAnsi" w:hAnsiTheme="minorHAnsi"/>
          <w:sz w:val="22"/>
          <w:szCs w:val="22"/>
        </w:rPr>
      </w:pPr>
      <w:r w:rsidRPr="00CF16BB">
        <w:rPr>
          <w:rFonts w:asciiTheme="minorHAnsi" w:hAnsiTheme="minorHAnsi"/>
          <w:sz w:val="22"/>
          <w:szCs w:val="22"/>
        </w:rPr>
        <w:t xml:space="preserve">GIS coordination calls and </w:t>
      </w:r>
      <w:r w:rsidR="008E4AA3" w:rsidRPr="00CF16BB">
        <w:rPr>
          <w:rFonts w:asciiTheme="minorHAnsi" w:hAnsiTheme="minorHAnsi"/>
          <w:sz w:val="22"/>
          <w:szCs w:val="22"/>
        </w:rPr>
        <w:t xml:space="preserve">data </w:t>
      </w:r>
      <w:r w:rsidRPr="00CF16BB">
        <w:rPr>
          <w:rFonts w:asciiTheme="minorHAnsi" w:hAnsiTheme="minorHAnsi"/>
          <w:sz w:val="22"/>
          <w:szCs w:val="22"/>
        </w:rPr>
        <w:t xml:space="preserve">distribution lists – </w:t>
      </w:r>
      <w:r w:rsidR="005319DE" w:rsidRPr="00CF16BB">
        <w:rPr>
          <w:rFonts w:asciiTheme="minorHAnsi" w:hAnsiTheme="minorHAnsi"/>
          <w:sz w:val="22"/>
          <w:szCs w:val="22"/>
        </w:rPr>
        <w:t xml:space="preserve">GIS coordination calls </w:t>
      </w:r>
      <w:r w:rsidR="002C38C7" w:rsidRPr="00CF16BB">
        <w:rPr>
          <w:rFonts w:asciiTheme="minorHAnsi" w:hAnsiTheme="minorHAnsi"/>
          <w:sz w:val="22"/>
          <w:szCs w:val="22"/>
        </w:rPr>
        <w:t>between adjacent communities</w:t>
      </w:r>
      <w:r w:rsidR="00AE046E" w:rsidRPr="00CF16BB">
        <w:rPr>
          <w:rFonts w:asciiTheme="minorHAnsi" w:hAnsiTheme="minorHAnsi"/>
          <w:sz w:val="22"/>
          <w:szCs w:val="22"/>
        </w:rPr>
        <w:t xml:space="preserve">, counties </w:t>
      </w:r>
      <w:r w:rsidR="002C38C7" w:rsidRPr="00CF16BB">
        <w:rPr>
          <w:rFonts w:asciiTheme="minorHAnsi" w:hAnsiTheme="minorHAnsi"/>
          <w:sz w:val="22"/>
          <w:szCs w:val="22"/>
        </w:rPr>
        <w:t xml:space="preserve">or </w:t>
      </w:r>
      <w:r w:rsidR="00AE046E" w:rsidRPr="00CF16BB">
        <w:rPr>
          <w:rFonts w:asciiTheme="minorHAnsi" w:hAnsiTheme="minorHAnsi"/>
          <w:sz w:val="22"/>
          <w:szCs w:val="22"/>
        </w:rPr>
        <w:t>the state</w:t>
      </w:r>
      <w:r w:rsidR="002C38C7" w:rsidRPr="00CF16BB">
        <w:rPr>
          <w:rFonts w:asciiTheme="minorHAnsi" w:hAnsiTheme="minorHAnsi"/>
          <w:sz w:val="22"/>
          <w:szCs w:val="22"/>
        </w:rPr>
        <w:t xml:space="preserve"> should be made to minimize duplication of work and encourage sharing of assets</w:t>
      </w:r>
      <w:r w:rsidR="00F01127" w:rsidRPr="00CF16BB">
        <w:rPr>
          <w:rFonts w:asciiTheme="minorHAnsi" w:hAnsiTheme="minorHAnsi"/>
          <w:sz w:val="22"/>
          <w:szCs w:val="22"/>
        </w:rPr>
        <w:t xml:space="preserve">. </w:t>
      </w:r>
      <w:r w:rsidR="002C38C7" w:rsidRPr="00CF16BB">
        <w:rPr>
          <w:rFonts w:asciiTheme="minorHAnsi" w:hAnsiTheme="minorHAnsi"/>
          <w:sz w:val="22"/>
          <w:szCs w:val="22"/>
        </w:rPr>
        <w:t xml:space="preserve">In major tornadoes, local GIS responders should </w:t>
      </w:r>
      <w:r w:rsidR="00AE046E" w:rsidRPr="00CF16BB">
        <w:rPr>
          <w:rFonts w:asciiTheme="minorHAnsi" w:hAnsiTheme="minorHAnsi"/>
          <w:sz w:val="22"/>
          <w:szCs w:val="22"/>
        </w:rPr>
        <w:t xml:space="preserve">work to closely </w:t>
      </w:r>
      <w:r w:rsidR="002C38C7" w:rsidRPr="00CF16BB">
        <w:rPr>
          <w:rFonts w:asciiTheme="minorHAnsi" w:hAnsiTheme="minorHAnsi"/>
          <w:sz w:val="22"/>
          <w:szCs w:val="22"/>
        </w:rPr>
        <w:t xml:space="preserve">coordinate with their </w:t>
      </w:r>
      <w:r w:rsidR="00502122" w:rsidRPr="00CF16BB">
        <w:rPr>
          <w:rFonts w:asciiTheme="minorHAnsi" w:hAnsiTheme="minorHAnsi"/>
          <w:sz w:val="22"/>
          <w:szCs w:val="22"/>
        </w:rPr>
        <w:t>s</w:t>
      </w:r>
      <w:r w:rsidR="005319DE" w:rsidRPr="00CF16BB">
        <w:rPr>
          <w:rFonts w:asciiTheme="minorHAnsi" w:hAnsiTheme="minorHAnsi"/>
          <w:sz w:val="22"/>
          <w:szCs w:val="22"/>
        </w:rPr>
        <w:t xml:space="preserve">tate </w:t>
      </w:r>
      <w:r w:rsidR="008E4AA3" w:rsidRPr="00CF16BB">
        <w:rPr>
          <w:rFonts w:asciiTheme="minorHAnsi" w:hAnsiTheme="minorHAnsi"/>
          <w:sz w:val="22"/>
          <w:szCs w:val="22"/>
        </w:rPr>
        <w:t>and</w:t>
      </w:r>
      <w:r w:rsidR="005319DE" w:rsidRPr="00CF16BB">
        <w:rPr>
          <w:rFonts w:asciiTheme="minorHAnsi" w:hAnsiTheme="minorHAnsi"/>
          <w:sz w:val="22"/>
          <w:szCs w:val="22"/>
        </w:rPr>
        <w:t xml:space="preserve"> Federal </w:t>
      </w:r>
      <w:r w:rsidR="00502122" w:rsidRPr="00CF16BB">
        <w:rPr>
          <w:rFonts w:asciiTheme="minorHAnsi" w:hAnsiTheme="minorHAnsi"/>
          <w:sz w:val="22"/>
          <w:szCs w:val="22"/>
        </w:rPr>
        <w:t>g</w:t>
      </w:r>
      <w:r w:rsidR="005319DE" w:rsidRPr="00CF16BB">
        <w:rPr>
          <w:rFonts w:asciiTheme="minorHAnsi" w:hAnsiTheme="minorHAnsi"/>
          <w:sz w:val="22"/>
          <w:szCs w:val="22"/>
        </w:rPr>
        <w:t>overnment</w:t>
      </w:r>
      <w:r w:rsidR="002C38C7" w:rsidRPr="00CF16BB">
        <w:rPr>
          <w:rFonts w:asciiTheme="minorHAnsi" w:hAnsiTheme="minorHAnsi"/>
          <w:sz w:val="22"/>
          <w:szCs w:val="22"/>
        </w:rPr>
        <w:t xml:space="preserve"> counterpart</w:t>
      </w:r>
      <w:r w:rsidR="005319DE" w:rsidRPr="00CF16BB">
        <w:rPr>
          <w:rFonts w:asciiTheme="minorHAnsi" w:hAnsiTheme="minorHAnsi"/>
          <w:sz w:val="22"/>
          <w:szCs w:val="22"/>
        </w:rPr>
        <w:t>s</w:t>
      </w:r>
      <w:r w:rsidR="00F01127" w:rsidRPr="00CF16BB">
        <w:rPr>
          <w:rFonts w:asciiTheme="minorHAnsi" w:hAnsiTheme="minorHAnsi"/>
          <w:sz w:val="22"/>
          <w:szCs w:val="22"/>
        </w:rPr>
        <w:t xml:space="preserve">. </w:t>
      </w:r>
      <w:r w:rsidR="00ED57CD" w:rsidRPr="00CF16BB">
        <w:rPr>
          <w:rFonts w:asciiTheme="minorHAnsi" w:hAnsiTheme="minorHAnsi"/>
          <w:sz w:val="22"/>
          <w:szCs w:val="22"/>
        </w:rPr>
        <w:t xml:space="preserve">Being on </w:t>
      </w:r>
      <w:r w:rsidR="004F48DB" w:rsidRPr="00CF16BB">
        <w:rPr>
          <w:rFonts w:asciiTheme="minorHAnsi" w:hAnsiTheme="minorHAnsi"/>
          <w:sz w:val="22"/>
          <w:szCs w:val="22"/>
        </w:rPr>
        <w:t xml:space="preserve">GIS </w:t>
      </w:r>
      <w:r w:rsidR="00ED57CD" w:rsidRPr="00CF16BB">
        <w:rPr>
          <w:rFonts w:asciiTheme="minorHAnsi" w:hAnsiTheme="minorHAnsi"/>
          <w:sz w:val="22"/>
          <w:szCs w:val="22"/>
        </w:rPr>
        <w:t>calls or getting feedback from them via a designated representative</w:t>
      </w:r>
      <w:r w:rsidR="00502122" w:rsidRPr="00CF16BB">
        <w:rPr>
          <w:rFonts w:asciiTheme="minorHAnsi" w:hAnsiTheme="minorHAnsi"/>
          <w:sz w:val="22"/>
          <w:szCs w:val="22"/>
        </w:rPr>
        <w:t>,</w:t>
      </w:r>
      <w:r w:rsidR="00ED57CD" w:rsidRPr="00CF16BB">
        <w:rPr>
          <w:rFonts w:asciiTheme="minorHAnsi" w:hAnsiTheme="minorHAnsi"/>
          <w:sz w:val="22"/>
          <w:szCs w:val="22"/>
        </w:rPr>
        <w:t xml:space="preserve"> can be essential to coordinating GIS activities as well as meeting various needs</w:t>
      </w:r>
      <w:r w:rsidR="00F01127" w:rsidRPr="00CF16BB">
        <w:rPr>
          <w:rFonts w:asciiTheme="minorHAnsi" w:hAnsiTheme="minorHAnsi"/>
          <w:sz w:val="22"/>
          <w:szCs w:val="22"/>
        </w:rPr>
        <w:t xml:space="preserve">. </w:t>
      </w:r>
      <w:r w:rsidR="0005722D" w:rsidRPr="00CF16BB">
        <w:rPr>
          <w:rFonts w:asciiTheme="minorHAnsi" w:hAnsiTheme="minorHAnsi"/>
          <w:sz w:val="22"/>
          <w:szCs w:val="22"/>
        </w:rPr>
        <w:t xml:space="preserve">To learn about these groups/calls if you are working with local government, it is suggested that you contact your </w:t>
      </w:r>
      <w:r w:rsidR="00502122" w:rsidRPr="00CF16BB">
        <w:rPr>
          <w:rFonts w:asciiTheme="minorHAnsi" w:hAnsiTheme="minorHAnsi"/>
          <w:sz w:val="22"/>
          <w:szCs w:val="22"/>
        </w:rPr>
        <w:t>s</w:t>
      </w:r>
      <w:r w:rsidR="0005722D" w:rsidRPr="00CF16BB">
        <w:rPr>
          <w:rFonts w:asciiTheme="minorHAnsi" w:hAnsiTheme="minorHAnsi"/>
          <w:sz w:val="22"/>
          <w:szCs w:val="22"/>
        </w:rPr>
        <w:t>tate GIS Team Leader in the EOC or the State Coordinator/GIO</w:t>
      </w:r>
      <w:r w:rsidR="00F01127" w:rsidRPr="00CF16BB">
        <w:rPr>
          <w:rFonts w:asciiTheme="minorHAnsi" w:hAnsiTheme="minorHAnsi"/>
          <w:sz w:val="22"/>
          <w:szCs w:val="22"/>
        </w:rPr>
        <w:t xml:space="preserve">. </w:t>
      </w:r>
      <w:r w:rsidR="0005722D" w:rsidRPr="00CF16BB">
        <w:rPr>
          <w:rFonts w:asciiTheme="minorHAnsi" w:hAnsiTheme="minorHAnsi"/>
          <w:sz w:val="22"/>
          <w:szCs w:val="22"/>
        </w:rPr>
        <w:t xml:space="preserve">If you are working at the </w:t>
      </w:r>
      <w:r w:rsidR="00502122" w:rsidRPr="00CF16BB">
        <w:rPr>
          <w:rFonts w:asciiTheme="minorHAnsi" w:hAnsiTheme="minorHAnsi"/>
          <w:sz w:val="22"/>
          <w:szCs w:val="22"/>
        </w:rPr>
        <w:t>s</w:t>
      </w:r>
      <w:r w:rsidR="0005722D" w:rsidRPr="00CF16BB">
        <w:rPr>
          <w:rFonts w:asciiTheme="minorHAnsi" w:hAnsiTheme="minorHAnsi"/>
          <w:sz w:val="22"/>
          <w:szCs w:val="22"/>
        </w:rPr>
        <w:t xml:space="preserve">tate government level, you should be communicating with your county/local government level as well as the Federal government (typically, through your regional FEMA </w:t>
      </w:r>
      <w:r w:rsidR="001A4730" w:rsidRPr="00CF16BB">
        <w:rPr>
          <w:rFonts w:asciiTheme="minorHAnsi" w:hAnsiTheme="minorHAnsi"/>
          <w:sz w:val="22"/>
          <w:szCs w:val="22"/>
        </w:rPr>
        <w:t>Regional Geospatial C</w:t>
      </w:r>
      <w:r w:rsidR="0005722D" w:rsidRPr="00CF16BB">
        <w:rPr>
          <w:rFonts w:asciiTheme="minorHAnsi" w:hAnsiTheme="minorHAnsi"/>
          <w:sz w:val="22"/>
          <w:szCs w:val="22"/>
        </w:rPr>
        <w:t>oordinators)</w:t>
      </w:r>
      <w:r w:rsidR="00184B42" w:rsidRPr="00CF16BB">
        <w:rPr>
          <w:rFonts w:asciiTheme="minorHAnsi" w:hAnsiTheme="minorHAnsi"/>
          <w:sz w:val="22"/>
          <w:szCs w:val="22"/>
        </w:rPr>
        <w:t xml:space="preserve"> when applicable</w:t>
      </w:r>
      <w:r w:rsidR="0005722D" w:rsidRPr="00CF16BB">
        <w:rPr>
          <w:rFonts w:asciiTheme="minorHAnsi" w:hAnsiTheme="minorHAnsi"/>
          <w:sz w:val="22"/>
          <w:szCs w:val="22"/>
        </w:rPr>
        <w:t>.</w:t>
      </w:r>
    </w:p>
    <w:p w14:paraId="164BD8EB" w14:textId="77777777" w:rsidR="00CF16BB" w:rsidRPr="00CF16BB" w:rsidRDefault="00BE342D" w:rsidP="00CF16BB">
      <w:pPr>
        <w:ind w:left="720"/>
        <w:rPr>
          <w:rFonts w:asciiTheme="minorHAnsi" w:hAnsiTheme="minorHAnsi"/>
        </w:rPr>
      </w:pPr>
      <w:r w:rsidRPr="00CF16BB">
        <w:rPr>
          <w:rFonts w:asciiTheme="minorHAnsi" w:hAnsiTheme="minorHAnsi"/>
        </w:rPr>
        <w:t xml:space="preserve">Also, there are typically </w:t>
      </w:r>
      <w:r w:rsidR="00ED57CD" w:rsidRPr="00CF16BB">
        <w:rPr>
          <w:rFonts w:asciiTheme="minorHAnsi" w:hAnsiTheme="minorHAnsi"/>
        </w:rPr>
        <w:t xml:space="preserve">emergency management </w:t>
      </w:r>
      <w:r w:rsidRPr="00CF16BB">
        <w:rPr>
          <w:rFonts w:asciiTheme="minorHAnsi" w:hAnsiTheme="minorHAnsi"/>
        </w:rPr>
        <w:t>coordination calls that occur between groups that are working on the incident</w:t>
      </w:r>
      <w:r w:rsidR="00F01127" w:rsidRPr="00CF16BB">
        <w:rPr>
          <w:rFonts w:asciiTheme="minorHAnsi" w:hAnsiTheme="minorHAnsi"/>
        </w:rPr>
        <w:t xml:space="preserve">. </w:t>
      </w:r>
      <w:r w:rsidRPr="00CF16BB">
        <w:rPr>
          <w:rFonts w:asciiTheme="minorHAnsi" w:hAnsiTheme="minorHAnsi"/>
        </w:rPr>
        <w:t>It is important for a representative from the GIS group be involved in these calls</w:t>
      </w:r>
      <w:r w:rsidR="008E4AA3" w:rsidRPr="00CF16BB">
        <w:rPr>
          <w:rFonts w:asciiTheme="minorHAnsi" w:hAnsiTheme="minorHAnsi"/>
        </w:rPr>
        <w:t xml:space="preserve"> to get a firsthand idea of their needs</w:t>
      </w:r>
      <w:r w:rsidRPr="00CF16BB">
        <w:rPr>
          <w:rFonts w:asciiTheme="minorHAnsi" w:hAnsiTheme="minorHAnsi"/>
        </w:rPr>
        <w:t>.</w:t>
      </w:r>
      <w:r w:rsidR="00180D32" w:rsidRPr="00CF16BB">
        <w:rPr>
          <w:rFonts w:asciiTheme="minorHAnsi" w:hAnsiTheme="minorHAnsi"/>
        </w:rPr>
        <w:t xml:space="preserve"> </w:t>
      </w:r>
    </w:p>
    <w:p w14:paraId="3E5B91A2" w14:textId="4C7642D0" w:rsidR="00CF16BB" w:rsidRDefault="0060115B" w:rsidP="00CF16BB">
      <w:pPr>
        <w:pStyle w:val="ListParagraph"/>
        <w:numPr>
          <w:ilvl w:val="0"/>
          <w:numId w:val="78"/>
        </w:numPr>
        <w:spacing w:after="200" w:line="276" w:lineRule="auto"/>
        <w:ind w:left="720"/>
        <w:rPr>
          <w:rFonts w:asciiTheme="minorHAnsi" w:hAnsiTheme="minorHAnsi"/>
          <w:sz w:val="22"/>
          <w:szCs w:val="22"/>
        </w:rPr>
      </w:pPr>
      <w:r w:rsidRPr="00CF16BB">
        <w:rPr>
          <w:rFonts w:asciiTheme="minorHAnsi" w:hAnsiTheme="minorHAnsi"/>
          <w:sz w:val="22"/>
          <w:szCs w:val="22"/>
        </w:rPr>
        <w:t xml:space="preserve">The Public </w:t>
      </w:r>
      <w:r w:rsidR="00973D28" w:rsidRPr="00CF16BB">
        <w:rPr>
          <w:rFonts w:asciiTheme="minorHAnsi" w:hAnsiTheme="minorHAnsi"/>
          <w:sz w:val="22"/>
          <w:szCs w:val="22"/>
        </w:rPr>
        <w:t>–</w:t>
      </w:r>
      <w:r w:rsidRPr="00CF16BB">
        <w:rPr>
          <w:rFonts w:asciiTheme="minorHAnsi" w:hAnsiTheme="minorHAnsi"/>
          <w:sz w:val="22"/>
          <w:szCs w:val="22"/>
        </w:rPr>
        <w:t xml:space="preserve"> </w:t>
      </w:r>
      <w:r w:rsidR="00404893" w:rsidRPr="00CF16BB">
        <w:rPr>
          <w:rFonts w:asciiTheme="minorHAnsi" w:hAnsiTheme="minorHAnsi"/>
          <w:sz w:val="22"/>
          <w:szCs w:val="22"/>
        </w:rPr>
        <w:t>Subsequent to</w:t>
      </w:r>
      <w:r w:rsidR="00973D28" w:rsidRPr="00CF16BB">
        <w:rPr>
          <w:rFonts w:asciiTheme="minorHAnsi" w:hAnsiTheme="minorHAnsi"/>
          <w:sz w:val="22"/>
          <w:szCs w:val="22"/>
        </w:rPr>
        <w:t xml:space="preserve"> a </w:t>
      </w:r>
      <w:r w:rsidR="00404893" w:rsidRPr="00CF16BB">
        <w:rPr>
          <w:rFonts w:asciiTheme="minorHAnsi" w:hAnsiTheme="minorHAnsi"/>
          <w:sz w:val="22"/>
          <w:szCs w:val="22"/>
        </w:rPr>
        <w:t>tornadic event</w:t>
      </w:r>
      <w:r w:rsidR="002E21E8" w:rsidRPr="00CF16BB">
        <w:rPr>
          <w:rFonts w:asciiTheme="minorHAnsi" w:hAnsiTheme="minorHAnsi"/>
          <w:sz w:val="22"/>
          <w:szCs w:val="22"/>
        </w:rPr>
        <w:t>,</w:t>
      </w:r>
      <w:r w:rsidR="00973D28" w:rsidRPr="00CF16BB">
        <w:rPr>
          <w:rFonts w:asciiTheme="minorHAnsi" w:hAnsiTheme="minorHAnsi"/>
          <w:sz w:val="22"/>
          <w:szCs w:val="22"/>
        </w:rPr>
        <w:t xml:space="preserve"> the public </w:t>
      </w:r>
      <w:r w:rsidR="00F07EF3" w:rsidRPr="00CF16BB">
        <w:rPr>
          <w:rFonts w:asciiTheme="minorHAnsi" w:hAnsiTheme="minorHAnsi"/>
          <w:sz w:val="22"/>
          <w:szCs w:val="22"/>
        </w:rPr>
        <w:t xml:space="preserve">will </w:t>
      </w:r>
      <w:r w:rsidR="00973D28" w:rsidRPr="00CF16BB">
        <w:rPr>
          <w:rFonts w:asciiTheme="minorHAnsi" w:hAnsiTheme="minorHAnsi"/>
          <w:sz w:val="22"/>
          <w:szCs w:val="22"/>
        </w:rPr>
        <w:t>be looking for information</w:t>
      </w:r>
      <w:r w:rsidR="00F01127" w:rsidRPr="00CF16BB">
        <w:rPr>
          <w:rFonts w:asciiTheme="minorHAnsi" w:hAnsiTheme="minorHAnsi"/>
          <w:sz w:val="22"/>
          <w:szCs w:val="22"/>
        </w:rPr>
        <w:t xml:space="preserve">. </w:t>
      </w:r>
      <w:r w:rsidR="00973D28" w:rsidRPr="00CF16BB">
        <w:rPr>
          <w:rFonts w:asciiTheme="minorHAnsi" w:hAnsiTheme="minorHAnsi"/>
          <w:sz w:val="22"/>
          <w:szCs w:val="22"/>
        </w:rPr>
        <w:t>Press releases and news-based information will be hand</w:t>
      </w:r>
      <w:r w:rsidR="002E24FE" w:rsidRPr="00CF16BB">
        <w:rPr>
          <w:rFonts w:asciiTheme="minorHAnsi" w:hAnsiTheme="minorHAnsi"/>
          <w:sz w:val="22"/>
          <w:szCs w:val="22"/>
        </w:rPr>
        <w:t>led through the Public Information Officer</w:t>
      </w:r>
      <w:r w:rsidR="00973D28" w:rsidRPr="00CF16BB">
        <w:rPr>
          <w:rFonts w:asciiTheme="minorHAnsi" w:hAnsiTheme="minorHAnsi"/>
          <w:sz w:val="22"/>
          <w:szCs w:val="22"/>
        </w:rPr>
        <w:t xml:space="preserve"> </w:t>
      </w:r>
      <w:r w:rsidR="00C059AA" w:rsidRPr="00CF16BB">
        <w:rPr>
          <w:rFonts w:asciiTheme="minorHAnsi" w:hAnsiTheme="minorHAnsi"/>
          <w:sz w:val="22"/>
          <w:szCs w:val="22"/>
        </w:rPr>
        <w:t xml:space="preserve">(PIO) </w:t>
      </w:r>
      <w:r w:rsidR="00973D28" w:rsidRPr="00CF16BB">
        <w:rPr>
          <w:rFonts w:asciiTheme="minorHAnsi" w:hAnsiTheme="minorHAnsi"/>
          <w:sz w:val="22"/>
          <w:szCs w:val="22"/>
        </w:rPr>
        <w:t xml:space="preserve">that the </w:t>
      </w:r>
      <w:r w:rsidR="002E24FE" w:rsidRPr="00CF16BB">
        <w:rPr>
          <w:rFonts w:asciiTheme="minorHAnsi" w:hAnsiTheme="minorHAnsi"/>
          <w:sz w:val="22"/>
          <w:szCs w:val="22"/>
        </w:rPr>
        <w:t>Unified Command</w:t>
      </w:r>
      <w:r w:rsidR="00973D28" w:rsidRPr="00CF16BB">
        <w:rPr>
          <w:rFonts w:asciiTheme="minorHAnsi" w:hAnsiTheme="minorHAnsi"/>
          <w:sz w:val="22"/>
          <w:szCs w:val="22"/>
        </w:rPr>
        <w:t xml:space="preserve"> establishes</w:t>
      </w:r>
      <w:r w:rsidR="00F01127" w:rsidRPr="00CF16BB">
        <w:rPr>
          <w:rFonts w:asciiTheme="minorHAnsi" w:hAnsiTheme="minorHAnsi"/>
          <w:sz w:val="22"/>
          <w:szCs w:val="22"/>
        </w:rPr>
        <w:t xml:space="preserve">. </w:t>
      </w:r>
      <w:r w:rsidR="00404893" w:rsidRPr="00CF16BB">
        <w:rPr>
          <w:rFonts w:asciiTheme="minorHAnsi" w:hAnsiTheme="minorHAnsi"/>
          <w:sz w:val="22"/>
          <w:szCs w:val="22"/>
        </w:rPr>
        <w:t>Typical information that GIS can assist in providing the PIO is the number of structures damaged or families displaced, evacuation zones, the location of shelters, road closures, etc</w:t>
      </w:r>
      <w:r w:rsidR="00F01127" w:rsidRPr="00CF16BB">
        <w:rPr>
          <w:rFonts w:asciiTheme="minorHAnsi" w:hAnsiTheme="minorHAnsi"/>
          <w:sz w:val="22"/>
          <w:szCs w:val="22"/>
        </w:rPr>
        <w:t xml:space="preserve">. </w:t>
      </w:r>
      <w:r w:rsidR="00404893" w:rsidRPr="00CF16BB">
        <w:rPr>
          <w:rFonts w:asciiTheme="minorHAnsi" w:hAnsiTheme="minorHAnsi"/>
          <w:sz w:val="22"/>
          <w:szCs w:val="22"/>
        </w:rPr>
        <w:t>T</w:t>
      </w:r>
      <w:r w:rsidR="00973D28" w:rsidRPr="00CF16BB">
        <w:rPr>
          <w:rFonts w:asciiTheme="minorHAnsi" w:hAnsiTheme="minorHAnsi"/>
          <w:sz w:val="22"/>
          <w:szCs w:val="22"/>
        </w:rPr>
        <w:t xml:space="preserve">he GIS </w:t>
      </w:r>
      <w:r w:rsidR="0040384B" w:rsidRPr="00CF16BB">
        <w:rPr>
          <w:rFonts w:asciiTheme="minorHAnsi" w:hAnsiTheme="minorHAnsi"/>
          <w:sz w:val="22"/>
          <w:szCs w:val="22"/>
        </w:rPr>
        <w:t>Team</w:t>
      </w:r>
      <w:r w:rsidR="00973D28" w:rsidRPr="00CF16BB">
        <w:rPr>
          <w:rFonts w:asciiTheme="minorHAnsi" w:hAnsiTheme="minorHAnsi"/>
          <w:sz w:val="22"/>
          <w:szCs w:val="22"/>
        </w:rPr>
        <w:t xml:space="preserve"> </w:t>
      </w:r>
      <w:r w:rsidR="00DA446A" w:rsidRPr="00CF16BB">
        <w:rPr>
          <w:rFonts w:asciiTheme="minorHAnsi" w:hAnsiTheme="minorHAnsi"/>
          <w:sz w:val="22"/>
          <w:szCs w:val="22"/>
        </w:rPr>
        <w:t xml:space="preserve">should </w:t>
      </w:r>
      <w:r w:rsidR="00404893" w:rsidRPr="00CF16BB">
        <w:rPr>
          <w:rFonts w:asciiTheme="minorHAnsi" w:hAnsiTheme="minorHAnsi"/>
          <w:sz w:val="22"/>
          <w:szCs w:val="22"/>
        </w:rPr>
        <w:t xml:space="preserve">also </w:t>
      </w:r>
      <w:r w:rsidR="00F07EF3" w:rsidRPr="00CF16BB">
        <w:rPr>
          <w:rFonts w:asciiTheme="minorHAnsi" w:hAnsiTheme="minorHAnsi"/>
          <w:sz w:val="22"/>
          <w:szCs w:val="22"/>
        </w:rPr>
        <w:t>coordinate with the PIO to explore opportunities to communicate geographically relevant information to the public through the use of mobile-based application</w:t>
      </w:r>
      <w:r w:rsidR="00C63195" w:rsidRPr="00CF16BB">
        <w:rPr>
          <w:rFonts w:asciiTheme="minorHAnsi" w:hAnsiTheme="minorHAnsi"/>
          <w:sz w:val="22"/>
          <w:szCs w:val="22"/>
        </w:rPr>
        <w:t>s, social media</w:t>
      </w:r>
      <w:r w:rsidR="00F07EF3" w:rsidRPr="00CF16BB">
        <w:rPr>
          <w:rFonts w:asciiTheme="minorHAnsi" w:hAnsiTheme="minorHAnsi"/>
          <w:sz w:val="22"/>
          <w:szCs w:val="22"/>
        </w:rPr>
        <w:t xml:space="preserve"> and web-based portals</w:t>
      </w:r>
      <w:r w:rsidR="00F01127" w:rsidRPr="00CF16BB">
        <w:rPr>
          <w:rFonts w:asciiTheme="minorHAnsi" w:hAnsiTheme="minorHAnsi"/>
          <w:sz w:val="22"/>
          <w:szCs w:val="22"/>
        </w:rPr>
        <w:t>.</w:t>
      </w:r>
      <w:r w:rsidR="00F07EF3" w:rsidRPr="00CF16BB">
        <w:rPr>
          <w:rFonts w:asciiTheme="minorHAnsi" w:hAnsiTheme="minorHAnsi"/>
          <w:sz w:val="22"/>
          <w:szCs w:val="22"/>
        </w:rPr>
        <w:t xml:space="preserve"> These products and resources should be coordinated and approved through the incident’s Joint Information Center (JIC) and/or Public Info</w:t>
      </w:r>
      <w:r w:rsidR="00404893" w:rsidRPr="00CF16BB">
        <w:rPr>
          <w:rFonts w:asciiTheme="minorHAnsi" w:hAnsiTheme="minorHAnsi"/>
          <w:sz w:val="22"/>
          <w:szCs w:val="22"/>
        </w:rPr>
        <w:t>rmation Officer</w:t>
      </w:r>
      <w:r w:rsidR="00F01127" w:rsidRPr="00CF16BB">
        <w:rPr>
          <w:rFonts w:asciiTheme="minorHAnsi" w:hAnsiTheme="minorHAnsi"/>
          <w:sz w:val="22"/>
          <w:szCs w:val="22"/>
        </w:rPr>
        <w:t xml:space="preserve">. </w:t>
      </w:r>
      <w:r w:rsidR="00F07EF3" w:rsidRPr="00CF16BB">
        <w:rPr>
          <w:rFonts w:asciiTheme="minorHAnsi" w:hAnsiTheme="minorHAnsi"/>
          <w:sz w:val="22"/>
          <w:szCs w:val="22"/>
        </w:rPr>
        <w:t xml:space="preserve">It is important to remember that the majority of the population now interacts with the </w:t>
      </w:r>
      <w:r w:rsidR="000E0D43" w:rsidRPr="00CF16BB">
        <w:rPr>
          <w:rFonts w:asciiTheme="minorHAnsi" w:hAnsiTheme="minorHAnsi"/>
          <w:sz w:val="22"/>
          <w:szCs w:val="22"/>
        </w:rPr>
        <w:t>Internet</w:t>
      </w:r>
      <w:r w:rsidR="00F07EF3" w:rsidRPr="00CF16BB">
        <w:rPr>
          <w:rFonts w:asciiTheme="minorHAnsi" w:hAnsiTheme="minorHAnsi"/>
          <w:sz w:val="22"/>
          <w:szCs w:val="22"/>
        </w:rPr>
        <w:t xml:space="preserve"> through their mobile </w:t>
      </w:r>
      <w:r w:rsidR="0066319F" w:rsidRPr="00CF16BB">
        <w:rPr>
          <w:rFonts w:asciiTheme="minorHAnsi" w:hAnsiTheme="minorHAnsi"/>
          <w:sz w:val="22"/>
          <w:szCs w:val="22"/>
        </w:rPr>
        <w:t>device more often than through a computer</w:t>
      </w:r>
      <w:r w:rsidR="00F01127" w:rsidRPr="00CF16BB">
        <w:rPr>
          <w:rFonts w:asciiTheme="minorHAnsi" w:hAnsiTheme="minorHAnsi"/>
          <w:sz w:val="22"/>
          <w:szCs w:val="22"/>
        </w:rPr>
        <w:t xml:space="preserve">. </w:t>
      </w:r>
      <w:r w:rsidR="00C63195" w:rsidRPr="00CF16BB">
        <w:rPr>
          <w:rFonts w:asciiTheme="minorHAnsi" w:hAnsiTheme="minorHAnsi"/>
          <w:sz w:val="22"/>
          <w:szCs w:val="22"/>
        </w:rPr>
        <w:t>A</w:t>
      </w:r>
      <w:r w:rsidR="0066319F" w:rsidRPr="00CF16BB">
        <w:rPr>
          <w:rFonts w:asciiTheme="minorHAnsi" w:hAnsiTheme="minorHAnsi"/>
          <w:sz w:val="22"/>
          <w:szCs w:val="22"/>
        </w:rPr>
        <w:t xml:space="preserve">fter a </w:t>
      </w:r>
      <w:r w:rsidR="00C63195" w:rsidRPr="00CF16BB">
        <w:rPr>
          <w:rFonts w:asciiTheme="minorHAnsi" w:hAnsiTheme="minorHAnsi"/>
          <w:sz w:val="22"/>
          <w:szCs w:val="22"/>
        </w:rPr>
        <w:t>tornado</w:t>
      </w:r>
      <w:r w:rsidR="0066319F" w:rsidRPr="00CF16BB">
        <w:rPr>
          <w:rFonts w:asciiTheme="minorHAnsi" w:hAnsiTheme="minorHAnsi"/>
          <w:sz w:val="22"/>
          <w:szCs w:val="22"/>
        </w:rPr>
        <w:t>, that may be the most effective means to provide them with appropriate information</w:t>
      </w:r>
      <w:r w:rsidR="00F01127" w:rsidRPr="00CF16BB">
        <w:rPr>
          <w:rFonts w:asciiTheme="minorHAnsi" w:hAnsiTheme="minorHAnsi"/>
          <w:sz w:val="22"/>
          <w:szCs w:val="22"/>
        </w:rPr>
        <w:t xml:space="preserve">. </w:t>
      </w:r>
      <w:r w:rsidR="003044D2" w:rsidRPr="00CF16BB">
        <w:rPr>
          <w:rFonts w:asciiTheme="minorHAnsi" w:hAnsiTheme="minorHAnsi"/>
          <w:sz w:val="22"/>
          <w:szCs w:val="22"/>
        </w:rPr>
        <w:t>Also, w</w:t>
      </w:r>
      <w:r w:rsidR="00312658" w:rsidRPr="00CF16BB">
        <w:rPr>
          <w:rFonts w:asciiTheme="minorHAnsi" w:hAnsiTheme="minorHAnsi"/>
          <w:sz w:val="22"/>
          <w:szCs w:val="22"/>
        </w:rPr>
        <w:t xml:space="preserve">hen delivering </w:t>
      </w:r>
      <w:r w:rsidR="00312658" w:rsidRPr="00CF16BB">
        <w:rPr>
          <w:rFonts w:asciiTheme="minorHAnsi" w:hAnsiTheme="minorHAnsi"/>
          <w:sz w:val="22"/>
          <w:szCs w:val="22"/>
        </w:rPr>
        <w:lastRenderedPageBreak/>
        <w:t>information for public consumption, keep mobile devices in mind when exporting images.  Resolution and file size are critical, and in some cases, multiple files (mobile view and full view) may be preferred.  Opening a 4MB png/jpg map may not be preferred for a mobile device.</w:t>
      </w:r>
    </w:p>
    <w:p w14:paraId="0733EADC" w14:textId="77777777" w:rsidR="00CF16BB" w:rsidRPr="00CF16BB" w:rsidRDefault="00A51AFC" w:rsidP="00CF16BB">
      <w:pPr>
        <w:ind w:left="720"/>
        <w:rPr>
          <w:rFonts w:asciiTheme="minorHAnsi" w:hAnsiTheme="minorHAnsi"/>
        </w:rPr>
      </w:pPr>
      <w:r w:rsidRPr="00CF16BB">
        <w:rPr>
          <w:rFonts w:asciiTheme="minorHAnsi" w:hAnsiTheme="minorHAnsi"/>
        </w:rPr>
        <w:t xml:space="preserve">Some </w:t>
      </w:r>
      <w:r w:rsidR="00EF5F14" w:rsidRPr="00CF16BB">
        <w:rPr>
          <w:rFonts w:asciiTheme="minorHAnsi" w:hAnsiTheme="minorHAnsi"/>
        </w:rPr>
        <w:t>communities such as New York City and San Diego</w:t>
      </w:r>
      <w:r w:rsidR="00065CEA" w:rsidRPr="00CF16BB">
        <w:rPr>
          <w:rFonts w:asciiTheme="minorHAnsi" w:hAnsiTheme="minorHAnsi"/>
        </w:rPr>
        <w:t xml:space="preserve"> </w:t>
      </w:r>
      <w:r w:rsidR="00EF5F14" w:rsidRPr="00CF16BB">
        <w:rPr>
          <w:rFonts w:asciiTheme="minorHAnsi" w:hAnsiTheme="minorHAnsi"/>
        </w:rPr>
        <w:t xml:space="preserve">have already developed applications </w:t>
      </w:r>
      <w:r w:rsidR="00404893" w:rsidRPr="00CF16BB">
        <w:rPr>
          <w:rFonts w:asciiTheme="minorHAnsi" w:hAnsiTheme="minorHAnsi"/>
        </w:rPr>
        <w:t xml:space="preserve">for major incidents </w:t>
      </w:r>
      <w:r w:rsidR="00065CEA" w:rsidRPr="00CF16BB">
        <w:rPr>
          <w:rFonts w:asciiTheme="minorHAnsi" w:hAnsiTheme="minorHAnsi"/>
        </w:rPr>
        <w:t>(</w:t>
      </w:r>
      <w:r w:rsidR="00A8004C" w:rsidRPr="00CF16BB">
        <w:rPr>
          <w:rFonts w:asciiTheme="minorHAnsi" w:hAnsiTheme="minorHAnsi"/>
        </w:rPr>
        <w:t>“</w:t>
      </w:r>
      <w:r w:rsidR="00065CEA" w:rsidRPr="00CF16BB">
        <w:rPr>
          <w:rFonts w:asciiTheme="minorHAnsi" w:hAnsiTheme="minorHAnsi"/>
        </w:rPr>
        <w:t>Ready NYC</w:t>
      </w:r>
      <w:r w:rsidR="00A8004C" w:rsidRPr="00CF16BB">
        <w:rPr>
          <w:rFonts w:asciiTheme="minorHAnsi" w:hAnsiTheme="minorHAnsi"/>
        </w:rPr>
        <w:t>”</w:t>
      </w:r>
      <w:r w:rsidR="00065CEA" w:rsidRPr="00CF16BB">
        <w:rPr>
          <w:rFonts w:asciiTheme="minorHAnsi" w:hAnsiTheme="minorHAnsi"/>
        </w:rPr>
        <w:t xml:space="preserve"> and </w:t>
      </w:r>
      <w:r w:rsidR="00A8004C" w:rsidRPr="00CF16BB">
        <w:rPr>
          <w:rFonts w:asciiTheme="minorHAnsi" w:hAnsiTheme="minorHAnsi"/>
        </w:rPr>
        <w:t>“</w:t>
      </w:r>
      <w:r w:rsidR="00065CEA" w:rsidRPr="00CF16BB">
        <w:rPr>
          <w:rFonts w:asciiTheme="minorHAnsi" w:hAnsiTheme="minorHAnsi"/>
        </w:rPr>
        <w:t>Ready San Diego</w:t>
      </w:r>
      <w:r w:rsidR="00A8004C" w:rsidRPr="00CF16BB">
        <w:rPr>
          <w:rFonts w:asciiTheme="minorHAnsi" w:hAnsiTheme="minorHAnsi"/>
        </w:rPr>
        <w:t>”</w:t>
      </w:r>
      <w:r w:rsidR="00065CEA" w:rsidRPr="00CF16BB">
        <w:rPr>
          <w:rFonts w:asciiTheme="minorHAnsi" w:hAnsiTheme="minorHAnsi"/>
        </w:rPr>
        <w:t xml:space="preserve">) </w:t>
      </w:r>
      <w:r w:rsidR="00EF5F14" w:rsidRPr="00CF16BB">
        <w:rPr>
          <w:rFonts w:asciiTheme="minorHAnsi" w:hAnsiTheme="minorHAnsi"/>
        </w:rPr>
        <w:t xml:space="preserve">designed for mobile devices that provide tips, encourage citizens to make a plan, put together </w:t>
      </w:r>
      <w:r w:rsidR="00FE2C58" w:rsidRPr="00CF16BB">
        <w:rPr>
          <w:rFonts w:asciiTheme="minorHAnsi" w:hAnsiTheme="minorHAnsi"/>
        </w:rPr>
        <w:t>an</w:t>
      </w:r>
      <w:r w:rsidR="00EF5F14" w:rsidRPr="00CF16BB">
        <w:rPr>
          <w:rFonts w:asciiTheme="minorHAnsi" w:hAnsiTheme="minorHAnsi"/>
        </w:rPr>
        <w:t xml:space="preserve"> emergency kit, and sign up for alerts on evacuations, locations of shelters, etc</w:t>
      </w:r>
      <w:r w:rsidR="00F01127" w:rsidRPr="00CF16BB">
        <w:rPr>
          <w:rFonts w:asciiTheme="minorHAnsi" w:hAnsiTheme="minorHAnsi"/>
        </w:rPr>
        <w:t xml:space="preserve">. </w:t>
      </w:r>
      <w:r w:rsidR="00065CEA" w:rsidRPr="00CF16BB">
        <w:rPr>
          <w:rFonts w:asciiTheme="minorHAnsi" w:hAnsiTheme="minorHAnsi"/>
        </w:rPr>
        <w:t xml:space="preserve">This provides a quick and efficient way to keep the public informed through a device that they typically carry with </w:t>
      </w:r>
      <w:r w:rsidR="00ED5DCD" w:rsidRPr="00CF16BB">
        <w:rPr>
          <w:rFonts w:asciiTheme="minorHAnsi" w:hAnsiTheme="minorHAnsi"/>
        </w:rPr>
        <w:t xml:space="preserve">them </w:t>
      </w:r>
      <w:r w:rsidR="00065CEA" w:rsidRPr="00CF16BB">
        <w:rPr>
          <w:rFonts w:asciiTheme="minorHAnsi" w:hAnsiTheme="minorHAnsi"/>
        </w:rPr>
        <w:t>throughout the day</w:t>
      </w:r>
      <w:r w:rsidR="00F01127" w:rsidRPr="00CF16BB">
        <w:rPr>
          <w:rFonts w:asciiTheme="minorHAnsi" w:hAnsiTheme="minorHAnsi"/>
        </w:rPr>
        <w:t xml:space="preserve">. </w:t>
      </w:r>
      <w:r w:rsidR="00FD5305" w:rsidRPr="00CF16BB">
        <w:rPr>
          <w:rFonts w:asciiTheme="minorHAnsi" w:hAnsiTheme="minorHAnsi"/>
        </w:rPr>
        <w:t>Other organizations such as the Red Cross have mobile applications (</w:t>
      </w:r>
      <w:r w:rsidR="002E08D5" w:rsidRPr="00CF16BB">
        <w:rPr>
          <w:rFonts w:asciiTheme="minorHAnsi" w:hAnsiTheme="minorHAnsi"/>
        </w:rPr>
        <w:fldChar w:fldCharType="begin"/>
      </w:r>
      <w:r w:rsidR="002E08D5" w:rsidRPr="00CF16BB">
        <w:rPr>
          <w:rFonts w:asciiTheme="minorHAnsi" w:hAnsiTheme="minorHAnsi"/>
        </w:rPr>
        <w:instrText xml:space="preserve"> HYPERLINK "http://www.redcross.org/prepare/mobile-apps" \t "_blank" </w:instrText>
      </w:r>
      <w:r w:rsidR="002E08D5" w:rsidRPr="00CF16BB">
        <w:rPr>
          <w:rFonts w:asciiTheme="minorHAnsi" w:hAnsiTheme="minorHAnsi"/>
        </w:rPr>
        <w:fldChar w:fldCharType="separate"/>
      </w:r>
      <w:r w:rsidR="00FD5305" w:rsidRPr="00CF16BB">
        <w:rPr>
          <w:rFonts w:asciiTheme="minorHAnsi" w:hAnsiTheme="minorHAnsi" w:cs="Arial"/>
          <w:color w:val="1155CC"/>
          <w:u w:val="single"/>
        </w:rPr>
        <w:t>http://www.redcross.org/prepare/mobile-apps</w:t>
      </w:r>
      <w:r w:rsidR="002E08D5" w:rsidRPr="00CF16BB">
        <w:rPr>
          <w:rFonts w:asciiTheme="minorHAnsi" w:hAnsiTheme="minorHAnsi" w:cs="Arial"/>
          <w:color w:val="1155CC"/>
          <w:u w:val="single"/>
        </w:rPr>
        <w:fldChar w:fldCharType="end"/>
      </w:r>
      <w:r w:rsidR="00FD5305" w:rsidRPr="00CF16BB">
        <w:rPr>
          <w:rFonts w:asciiTheme="minorHAnsi" w:hAnsiTheme="minorHAnsi" w:cs="Arial"/>
          <w:color w:val="222222"/>
        </w:rPr>
        <w:t xml:space="preserve">) </w:t>
      </w:r>
      <w:r w:rsidR="00FD5305" w:rsidRPr="00CF16BB">
        <w:rPr>
          <w:rFonts w:asciiTheme="minorHAnsi" w:hAnsiTheme="minorHAnsi"/>
        </w:rPr>
        <w:t>that should be considered for information delivery as well</w:t>
      </w:r>
      <w:r w:rsidR="00F01127" w:rsidRPr="00CF16BB">
        <w:rPr>
          <w:rFonts w:asciiTheme="minorHAnsi" w:hAnsiTheme="minorHAnsi"/>
        </w:rPr>
        <w:t xml:space="preserve">. </w:t>
      </w:r>
    </w:p>
    <w:p w14:paraId="3E061C9B" w14:textId="6DC5C12D" w:rsidR="00DD749A" w:rsidRPr="00CF16BB" w:rsidRDefault="00C63195" w:rsidP="00CF16BB">
      <w:pPr>
        <w:pStyle w:val="ListParagraph"/>
        <w:numPr>
          <w:ilvl w:val="0"/>
          <w:numId w:val="78"/>
        </w:numPr>
        <w:ind w:left="720"/>
        <w:rPr>
          <w:rFonts w:asciiTheme="minorHAnsi" w:hAnsiTheme="minorHAnsi"/>
          <w:sz w:val="22"/>
          <w:szCs w:val="22"/>
        </w:rPr>
      </w:pPr>
      <w:r w:rsidRPr="00CF16BB">
        <w:rPr>
          <w:rFonts w:asciiTheme="minorHAnsi" w:hAnsiTheme="minorHAnsi"/>
          <w:sz w:val="22"/>
          <w:szCs w:val="22"/>
        </w:rPr>
        <w:t xml:space="preserve">Social Media – Social media can </w:t>
      </w:r>
      <w:r w:rsidR="00404893" w:rsidRPr="00CF16BB">
        <w:rPr>
          <w:rFonts w:asciiTheme="minorHAnsi" w:hAnsiTheme="minorHAnsi"/>
          <w:sz w:val="22"/>
          <w:szCs w:val="22"/>
        </w:rPr>
        <w:t xml:space="preserve">not only serve as a means to send valuable information out to the public, it can also </w:t>
      </w:r>
      <w:r w:rsidRPr="00CF16BB">
        <w:rPr>
          <w:rFonts w:asciiTheme="minorHAnsi" w:hAnsiTheme="minorHAnsi"/>
          <w:sz w:val="22"/>
          <w:szCs w:val="22"/>
        </w:rPr>
        <w:t xml:space="preserve">provide </w:t>
      </w:r>
      <w:r w:rsidR="00404893" w:rsidRPr="00CF16BB">
        <w:rPr>
          <w:rFonts w:asciiTheme="minorHAnsi" w:hAnsiTheme="minorHAnsi"/>
          <w:sz w:val="22"/>
          <w:szCs w:val="22"/>
        </w:rPr>
        <w:t xml:space="preserve">the GIS </w:t>
      </w:r>
      <w:r w:rsidR="0040384B" w:rsidRPr="00CF16BB">
        <w:rPr>
          <w:rFonts w:asciiTheme="minorHAnsi" w:hAnsiTheme="minorHAnsi"/>
          <w:sz w:val="22"/>
          <w:szCs w:val="22"/>
        </w:rPr>
        <w:t>Team</w:t>
      </w:r>
      <w:r w:rsidR="00404893" w:rsidRPr="00CF16BB">
        <w:rPr>
          <w:rFonts w:asciiTheme="minorHAnsi" w:hAnsiTheme="minorHAnsi"/>
          <w:sz w:val="22"/>
          <w:szCs w:val="22"/>
        </w:rPr>
        <w:t xml:space="preserve"> with </w:t>
      </w:r>
      <w:r w:rsidRPr="00CF16BB">
        <w:rPr>
          <w:rFonts w:asciiTheme="minorHAnsi" w:hAnsiTheme="minorHAnsi"/>
          <w:sz w:val="22"/>
          <w:szCs w:val="22"/>
        </w:rPr>
        <w:t>valuable insight into what is happening to citizens impacted by the tornado</w:t>
      </w:r>
      <w:r w:rsidR="00F01127" w:rsidRPr="00CF16BB">
        <w:rPr>
          <w:rFonts w:asciiTheme="minorHAnsi" w:hAnsiTheme="minorHAnsi"/>
          <w:sz w:val="22"/>
          <w:szCs w:val="22"/>
        </w:rPr>
        <w:t xml:space="preserve">. </w:t>
      </w:r>
      <w:r w:rsidRPr="00CF16BB">
        <w:rPr>
          <w:rFonts w:asciiTheme="minorHAnsi" w:hAnsiTheme="minorHAnsi"/>
          <w:sz w:val="22"/>
          <w:szCs w:val="22"/>
        </w:rPr>
        <w:t xml:space="preserve">If possible, GIS staff should monitor that to </w:t>
      </w:r>
      <w:r w:rsidR="00B83AA5" w:rsidRPr="00CF16BB">
        <w:rPr>
          <w:rFonts w:asciiTheme="minorHAnsi" w:hAnsiTheme="minorHAnsi"/>
          <w:sz w:val="22"/>
          <w:szCs w:val="22"/>
        </w:rPr>
        <w:t>e</w:t>
      </w:r>
      <w:r w:rsidRPr="00CF16BB">
        <w:rPr>
          <w:rFonts w:asciiTheme="minorHAnsi" w:hAnsiTheme="minorHAnsi"/>
          <w:sz w:val="22"/>
          <w:szCs w:val="22"/>
        </w:rPr>
        <w:t xml:space="preserve">nsure that they have a broad idea of </w:t>
      </w:r>
      <w:r w:rsidR="00404893" w:rsidRPr="00CF16BB">
        <w:rPr>
          <w:rFonts w:asciiTheme="minorHAnsi" w:hAnsiTheme="minorHAnsi"/>
          <w:sz w:val="22"/>
          <w:szCs w:val="22"/>
        </w:rPr>
        <w:t xml:space="preserve">current </w:t>
      </w:r>
      <w:r w:rsidR="00842A70" w:rsidRPr="00CF16BB">
        <w:rPr>
          <w:rFonts w:asciiTheme="minorHAnsi" w:hAnsiTheme="minorHAnsi"/>
          <w:sz w:val="22"/>
          <w:szCs w:val="22"/>
        </w:rPr>
        <w:t>situation, photographs and other descriptive information</w:t>
      </w:r>
      <w:r w:rsidR="00F01127" w:rsidRPr="00CF16BB">
        <w:rPr>
          <w:rFonts w:asciiTheme="minorHAnsi" w:hAnsiTheme="minorHAnsi"/>
          <w:sz w:val="22"/>
          <w:szCs w:val="22"/>
        </w:rPr>
        <w:t xml:space="preserve">. </w:t>
      </w:r>
    </w:p>
    <w:p w14:paraId="4E1B1D93" w14:textId="079344CC" w:rsidR="000F7C9F" w:rsidRDefault="000F7C9F" w:rsidP="00A30F47"/>
    <w:p w14:paraId="014A6CB8" w14:textId="77777777" w:rsidR="000F7C9F" w:rsidRDefault="000F7C9F" w:rsidP="00A30F47"/>
    <w:p w14:paraId="1C920132" w14:textId="77777777" w:rsidR="00D52FC7" w:rsidRDefault="00D52FC7">
      <w:pPr>
        <w:spacing w:after="0" w:line="240" w:lineRule="auto"/>
        <w:rPr>
          <w:rFonts w:ascii="Cambria" w:eastAsia="Times New Roman" w:hAnsi="Cambria"/>
          <w:b/>
          <w:iCs/>
          <w:caps/>
          <w:noProof/>
          <w:color w:val="365F91"/>
          <w:sz w:val="26"/>
        </w:rPr>
      </w:pPr>
      <w:r>
        <w:br w:type="page"/>
      </w:r>
    </w:p>
    <w:p w14:paraId="1E04B729" w14:textId="6202B2CB" w:rsidR="00036843" w:rsidRPr="00036843" w:rsidRDefault="005F0166" w:rsidP="00AC6556">
      <w:pPr>
        <w:pStyle w:val="Heading2"/>
      </w:pPr>
      <w:bookmarkStart w:id="79" w:name="_Toc300842099"/>
      <w:r>
        <w:lastRenderedPageBreak/>
        <w:t>Mapping</w:t>
      </w:r>
      <w:r w:rsidR="00036843" w:rsidRPr="00036843">
        <w:t xml:space="preserve"> P</w:t>
      </w:r>
      <w:r>
        <w:t>rotocols</w:t>
      </w:r>
      <w:bookmarkEnd w:id="79"/>
    </w:p>
    <w:p w14:paraId="03F96142" w14:textId="78866A31" w:rsidR="001303BC" w:rsidRDefault="001303BC" w:rsidP="00036843">
      <w:pPr>
        <w:spacing w:after="0" w:line="240" w:lineRule="auto"/>
        <w:jc w:val="both"/>
        <w:rPr>
          <w:rStyle w:val="Emphasis"/>
          <w:rFonts w:ascii="Cambria" w:hAnsi="Cambria"/>
          <w:b/>
          <w:caps/>
          <w:color w:val="365F91"/>
          <w:sz w:val="26"/>
        </w:rPr>
      </w:pPr>
      <w:r>
        <w:rPr>
          <w:i/>
          <w:iCs/>
          <w:noProof/>
        </w:rPr>
        <mc:AlternateContent>
          <mc:Choice Requires="wps">
            <w:drawing>
              <wp:anchor distT="0" distB="0" distL="114300" distR="114300" simplePos="0" relativeHeight="251655168" behindDoc="0" locked="0" layoutInCell="1" allowOverlap="1" wp14:anchorId="1176F687" wp14:editId="15DCC5B1">
                <wp:simplePos x="0" y="0"/>
                <wp:positionH relativeFrom="column">
                  <wp:posOffset>-110490</wp:posOffset>
                </wp:positionH>
                <wp:positionV relativeFrom="paragraph">
                  <wp:posOffset>109855</wp:posOffset>
                </wp:positionV>
                <wp:extent cx="5723255" cy="5830570"/>
                <wp:effectExtent l="0" t="0" r="0" b="11430"/>
                <wp:wrapNone/>
                <wp:docPr id="2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583057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DEB38" w14:textId="30D4C0B8" w:rsidR="00373D4B" w:rsidRDefault="00373D4B" w:rsidP="00912205">
                            <w:pPr>
                              <w:spacing w:before="120"/>
                            </w:pPr>
                            <w:r w:rsidRPr="008C32CD">
                              <w:rPr>
                                <w:rStyle w:val="Emphasis"/>
                                <w:b/>
                                <w:i w:val="0"/>
                              </w:rPr>
                              <w:t>Background</w:t>
                            </w:r>
                            <w:r w:rsidRPr="008C32CD">
                              <w:rPr>
                                <w:b/>
                                <w:i/>
                              </w:rPr>
                              <w:t xml:space="preserve">: </w:t>
                            </w:r>
                            <w:r w:rsidRPr="008C32CD">
                              <w:t xml:space="preserve">It is recommended that map templates </w:t>
                            </w:r>
                            <w:r>
                              <w:t>be design</w:t>
                            </w:r>
                            <w:r w:rsidRPr="008C32CD">
                              <w:t xml:space="preserve">ed with </w:t>
                            </w:r>
                            <w:r>
                              <w:t xml:space="preserve">local </w:t>
                            </w:r>
                            <w:r w:rsidRPr="008C32CD">
                              <w:t xml:space="preserve">base data and </w:t>
                            </w:r>
                            <w:r>
                              <w:t>standard symbology</w:t>
                            </w:r>
                            <w:r w:rsidRPr="008C32CD">
                              <w:t xml:space="preserve"> </w:t>
                            </w:r>
                            <w:r>
                              <w:t xml:space="preserve">(refer to Map Symbology Guidelines) </w:t>
                            </w:r>
                            <w:r w:rsidRPr="008C32CD">
                              <w:t xml:space="preserve">be </w:t>
                            </w:r>
                            <w:r>
                              <w:t>identified</w:t>
                            </w:r>
                            <w:r w:rsidRPr="008C32CD">
                              <w:t xml:space="preserve"> prior to an incident. Templates </w:t>
                            </w:r>
                            <w:r>
                              <w:t>streamline</w:t>
                            </w:r>
                            <w:r w:rsidRPr="008C32CD">
                              <w:t xml:space="preserve"> the process of </w:t>
                            </w:r>
                            <w:r>
                              <w:t>delivering</w:t>
                            </w:r>
                            <w:r w:rsidRPr="008C32CD">
                              <w:t xml:space="preserve"> maps out to the </w:t>
                            </w:r>
                            <w:r>
                              <w:t>e</w:t>
                            </w:r>
                            <w:r w:rsidRPr="008C32CD">
                              <w:t xml:space="preserve">mergency </w:t>
                            </w:r>
                            <w:r>
                              <w:t>m</w:t>
                            </w:r>
                            <w:r w:rsidRPr="008C32CD">
                              <w:t xml:space="preserve">anagement </w:t>
                            </w:r>
                            <w:r>
                              <w:t>t</w:t>
                            </w:r>
                            <w:r w:rsidRPr="008C32CD">
                              <w:t xml:space="preserve">eam </w:t>
                            </w:r>
                            <w:r>
                              <w:t xml:space="preserve">and first responders, </w:t>
                            </w:r>
                            <w:r w:rsidRPr="008C32CD">
                              <w:t xml:space="preserve">especially during the </w:t>
                            </w:r>
                            <w:r>
                              <w:t xml:space="preserve">initial </w:t>
                            </w:r>
                            <w:r w:rsidRPr="008C32CD">
                              <w:t xml:space="preserve">response period. </w:t>
                            </w:r>
                            <w:r>
                              <w:t xml:space="preserve">It is common to change </w:t>
                            </w:r>
                            <w:r w:rsidRPr="008C32CD">
                              <w:t xml:space="preserve">map templates and elements as the incident </w:t>
                            </w:r>
                            <w:r>
                              <w:t xml:space="preserve">evolves, </w:t>
                            </w:r>
                            <w:r w:rsidRPr="008C32CD">
                              <w:t>expands and contracts.</w:t>
                            </w:r>
                          </w:p>
                          <w:p w14:paraId="0B457B9E" w14:textId="6E2CD857" w:rsidR="00373D4B" w:rsidRPr="00A851D6" w:rsidRDefault="00373D4B" w:rsidP="00AC6556">
                            <w:r>
                              <w:t xml:space="preserve">The use of the US </w:t>
                            </w:r>
                            <w:r w:rsidRPr="00A851D6">
                              <w:t>National Grid (USNG) should also be incorporated into your agency’s SOG’s and policies where appropriate</w:t>
                            </w:r>
                            <w:r>
                              <w:t xml:space="preserve">. </w:t>
                            </w:r>
                            <w:r w:rsidRPr="00A851D6">
                              <w:t>Resources to support the implementation of USNG are available from the Federal Geographic Data Committee (FGDC) (</w:t>
                            </w:r>
                            <w:hyperlink r:id="rId70" w:history="1">
                              <w:r w:rsidRPr="00A851D6">
                                <w:rPr>
                                  <w:rStyle w:val="Hyperlink"/>
                                </w:rPr>
                                <w:t>http://www.fgdc.gov/usng</w:t>
                              </w:r>
                            </w:hyperlink>
                            <w:r w:rsidRPr="00A851D6">
                              <w:t>) and from NAPSG (</w:t>
                            </w:r>
                            <w:hyperlink r:id="rId71" w:history="1">
                              <w:r w:rsidRPr="00A851D6">
                                <w:rPr>
                                  <w:rStyle w:val="Hyperlink"/>
                                </w:rPr>
                                <w:t>http://www.napsgfoundation.org/wp-content/uploads/2014/01/Implementation-Guide-to-The-USNG.pdf</w:t>
                              </w:r>
                            </w:hyperlink>
                            <w:r w:rsidRPr="00A851D6">
                              <w:t>).</w:t>
                            </w:r>
                          </w:p>
                          <w:p w14:paraId="03A41FB0" w14:textId="7C8B6022" w:rsidR="00373D4B" w:rsidRPr="008C32CD" w:rsidRDefault="00373D4B" w:rsidP="00AC6556">
                            <w:r w:rsidRPr="008C32CD">
                              <w:t xml:space="preserve">It is important to establish QA/QC procedures. Before </w:t>
                            </w:r>
                            <w:r>
                              <w:t>a map is released from the GIS U</w:t>
                            </w:r>
                            <w:r w:rsidRPr="008C32CD">
                              <w:t>nit</w:t>
                            </w:r>
                            <w:r>
                              <w:t>/Branch,</w:t>
                            </w:r>
                            <w:r w:rsidRPr="008C32CD">
                              <w:t xml:space="preserve"> all map element</w:t>
                            </w:r>
                            <w:r>
                              <w:t>s</w:t>
                            </w:r>
                            <w:r w:rsidRPr="008C32CD">
                              <w:t xml:space="preserve"> </w:t>
                            </w:r>
                            <w:r>
                              <w:t>must be</w:t>
                            </w:r>
                            <w:r w:rsidRPr="008C32CD">
                              <w:t xml:space="preserve"> updated including </w:t>
                            </w:r>
                            <w:r>
                              <w:t xml:space="preserve">author/contact person, date/time, </w:t>
                            </w:r>
                            <w:r w:rsidRPr="008C32CD">
                              <w:t>scale bar, file location information, title, legend, and symbology. Special attention should be paid to time and date information. This information is critical when asked to reproduce a map or for after</w:t>
                            </w:r>
                            <w:r>
                              <w:t>-</w:t>
                            </w:r>
                            <w:r w:rsidRPr="008C32CD">
                              <w:t>action reporting</w:t>
                            </w:r>
                            <w:r>
                              <w:t>, funding</w:t>
                            </w:r>
                            <w:r w:rsidRPr="008C32CD">
                              <w:t xml:space="preserve"> or for litigation purposes</w:t>
                            </w:r>
                            <w:r>
                              <w:t>. All products should be archived as PDF’s (with date and time noted) to preserve their integrity.</w:t>
                            </w:r>
                          </w:p>
                          <w:p w14:paraId="6D86AAAD" w14:textId="3A09264F" w:rsidR="00373D4B" w:rsidRDefault="00373D4B" w:rsidP="00AC6556">
                            <w:r w:rsidRPr="00C26A38">
                              <w:t xml:space="preserve">Agencies should establish standard and optional map products for </w:t>
                            </w:r>
                            <w:r>
                              <w:t>tornadoes</w:t>
                            </w:r>
                            <w:r w:rsidRPr="00C26A38">
                              <w:t xml:space="preserve">. </w:t>
                            </w:r>
                            <w:r>
                              <w:t>GIS professionals should meet with emergency managers to d</w:t>
                            </w:r>
                            <w:r w:rsidRPr="00C26A38">
                              <w:t xml:space="preserve">etermine </w:t>
                            </w:r>
                            <w:r>
                              <w:t xml:space="preserve">their needs, </w:t>
                            </w:r>
                            <w:r w:rsidRPr="00C26A38">
                              <w:t xml:space="preserve">what </w:t>
                            </w:r>
                            <w:r>
                              <w:t xml:space="preserve">standard </w:t>
                            </w:r>
                            <w:r w:rsidRPr="00C26A38">
                              <w:t>products will be produc</w:t>
                            </w:r>
                            <w:r>
                              <w:t>ed</w:t>
                            </w:r>
                            <w:r w:rsidRPr="00C26A38">
                              <w:t xml:space="preserve"> and what data layers, tools and models that will </w:t>
                            </w:r>
                            <w:r>
                              <w:t xml:space="preserve">be required. </w:t>
                            </w:r>
                            <w:r w:rsidRPr="00C26A38">
                              <w:t xml:space="preserve">It is recommended that mapping products be </w:t>
                            </w:r>
                            <w:r>
                              <w:t xml:space="preserve">decided prior to tornado season. </w:t>
                            </w:r>
                            <w:r w:rsidRPr="00C26A38">
                              <w:t xml:space="preserve">This allows GIS professionals to create templates, familiarize themselves with the data commonly used, and have input on various ways GIS can be used to assist emergency managers and first responders </w:t>
                            </w:r>
                            <w:r>
                              <w:t>in the aftermath of a tornado.</w:t>
                            </w:r>
                          </w:p>
                          <w:p w14:paraId="2ADF8D98" w14:textId="0C0F819D" w:rsidR="00373D4B" w:rsidRDefault="00373D4B" w:rsidP="00AC6556">
                            <w:r>
                              <w:t xml:space="preserve">It is important to recognize the potential that a mobile application may need to be made available to the public. When possible, determine what kind of information will be included in it pre-incident.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4" type="#_x0000_t202" style="position:absolute;left:0;text-align:left;margin-left:-8.65pt;margin-top:8.65pt;width:450.65pt;height:459.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" fillcolor="#b8cce4" stroked="f">
                <v:textbox>
                  <w:txbxContent>
                    <w:p w14:paraId="1F4DEB38" w14:textId="30D4C0B8" w:rsidR="00373D4B" w:rsidRDefault="00373D4B" w:rsidP="00912205">
                      <w:pPr>
                        <w:spacing w:before="120"/>
                      </w:pPr>
                      <w:r w:rsidRPr="008C32CD">
                        <w:rPr>
                          <w:rStyle w:val="Emphasis"/>
                          <w:b/>
                          <w:i w:val="0"/>
                        </w:rPr>
                        <w:t>Background</w:t>
                      </w:r>
                      <w:r w:rsidRPr="008C32CD">
                        <w:rPr>
                          <w:b/>
                          <w:i/>
                        </w:rPr>
                        <w:t xml:space="preserve">: </w:t>
                      </w:r>
                      <w:r w:rsidRPr="008C32CD">
                        <w:t xml:space="preserve">It is recommended that map templates </w:t>
                      </w:r>
                      <w:r>
                        <w:t>be design</w:t>
                      </w:r>
                      <w:r w:rsidRPr="008C32CD">
                        <w:t xml:space="preserve">ed with </w:t>
                      </w:r>
                      <w:r>
                        <w:t xml:space="preserve">local </w:t>
                      </w:r>
                      <w:r w:rsidRPr="008C32CD">
                        <w:t xml:space="preserve">base data and </w:t>
                      </w:r>
                      <w:r>
                        <w:t>standard symbology</w:t>
                      </w:r>
                      <w:r w:rsidRPr="008C32CD">
                        <w:t xml:space="preserve"> </w:t>
                      </w:r>
                      <w:r>
                        <w:t xml:space="preserve">(refer to Map Symbology Guidelines) </w:t>
                      </w:r>
                      <w:r w:rsidRPr="008C32CD">
                        <w:t xml:space="preserve">be </w:t>
                      </w:r>
                      <w:r>
                        <w:t>identified</w:t>
                      </w:r>
                      <w:r w:rsidRPr="008C32CD">
                        <w:t xml:space="preserve"> prior to an incident. Templates </w:t>
                      </w:r>
                      <w:r>
                        <w:t>streamline</w:t>
                      </w:r>
                      <w:r w:rsidRPr="008C32CD">
                        <w:t xml:space="preserve"> the process of </w:t>
                      </w:r>
                      <w:r>
                        <w:t>delivering</w:t>
                      </w:r>
                      <w:r w:rsidRPr="008C32CD">
                        <w:t xml:space="preserve"> maps out to the </w:t>
                      </w:r>
                      <w:r>
                        <w:t>e</w:t>
                      </w:r>
                      <w:r w:rsidRPr="008C32CD">
                        <w:t xml:space="preserve">mergency </w:t>
                      </w:r>
                      <w:r>
                        <w:t>m</w:t>
                      </w:r>
                      <w:r w:rsidRPr="008C32CD">
                        <w:t xml:space="preserve">anagement </w:t>
                      </w:r>
                      <w:r>
                        <w:t>t</w:t>
                      </w:r>
                      <w:r w:rsidRPr="008C32CD">
                        <w:t xml:space="preserve">eam </w:t>
                      </w:r>
                      <w:r>
                        <w:t xml:space="preserve">and first responders, </w:t>
                      </w:r>
                      <w:r w:rsidRPr="008C32CD">
                        <w:t xml:space="preserve">especially during the </w:t>
                      </w:r>
                      <w:r>
                        <w:t xml:space="preserve">initial </w:t>
                      </w:r>
                      <w:r w:rsidRPr="008C32CD">
                        <w:t xml:space="preserve">response period. </w:t>
                      </w:r>
                      <w:r>
                        <w:t xml:space="preserve">It is common to change </w:t>
                      </w:r>
                      <w:r w:rsidRPr="008C32CD">
                        <w:t xml:space="preserve">map templates and elements as the incident </w:t>
                      </w:r>
                      <w:r>
                        <w:t xml:space="preserve">evolves, </w:t>
                      </w:r>
                      <w:r w:rsidRPr="008C32CD">
                        <w:t>expands and contracts.</w:t>
                      </w:r>
                    </w:p>
                    <w:p w14:paraId="0B457B9E" w14:textId="6E2CD857" w:rsidR="00373D4B" w:rsidRPr="00A851D6" w:rsidRDefault="00373D4B" w:rsidP="00AC6556">
                      <w:r>
                        <w:t xml:space="preserve">The use of the US </w:t>
                      </w:r>
                      <w:r w:rsidRPr="00A851D6">
                        <w:t>National Grid (USNG) should also be incorporated into your agency’s SOG’s and policies where appropriate</w:t>
                      </w:r>
                      <w:r>
                        <w:t xml:space="preserve">. </w:t>
                      </w:r>
                      <w:r w:rsidRPr="00A851D6">
                        <w:t>Resources to support the implementation of USNG are available from the Federal Geographic Data Committee (FGDC) (</w:t>
                      </w:r>
                      <w:hyperlink r:id="rId72" w:history="1">
                        <w:r w:rsidRPr="00A851D6">
                          <w:rPr>
                            <w:rStyle w:val="Hyperlink"/>
                          </w:rPr>
                          <w:t>http://www.fgdc.gov/usng</w:t>
                        </w:r>
                      </w:hyperlink>
                      <w:r w:rsidRPr="00A851D6">
                        <w:t>) and from NAPSG (</w:t>
                      </w:r>
                      <w:hyperlink r:id="rId73" w:history="1">
                        <w:r w:rsidRPr="00A851D6">
                          <w:rPr>
                            <w:rStyle w:val="Hyperlink"/>
                          </w:rPr>
                          <w:t>http://www.napsgfoundation.org/wp-content/uploads/2014/01/Implementation-Guide-to-The-USNG.pdf</w:t>
                        </w:r>
                      </w:hyperlink>
                      <w:r w:rsidRPr="00A851D6">
                        <w:t>).</w:t>
                      </w:r>
                    </w:p>
                    <w:p w14:paraId="03A41FB0" w14:textId="7C8B6022" w:rsidR="00373D4B" w:rsidRPr="008C32CD" w:rsidRDefault="00373D4B" w:rsidP="00AC6556">
                      <w:r w:rsidRPr="008C32CD">
                        <w:t xml:space="preserve">It is important to establish QA/QC procedures. Before </w:t>
                      </w:r>
                      <w:r>
                        <w:t>a map is released from the GIS U</w:t>
                      </w:r>
                      <w:r w:rsidRPr="008C32CD">
                        <w:t>nit</w:t>
                      </w:r>
                      <w:r>
                        <w:t>/Branch,</w:t>
                      </w:r>
                      <w:r w:rsidRPr="008C32CD">
                        <w:t xml:space="preserve"> all map element</w:t>
                      </w:r>
                      <w:r>
                        <w:t>s</w:t>
                      </w:r>
                      <w:r w:rsidRPr="008C32CD">
                        <w:t xml:space="preserve"> </w:t>
                      </w:r>
                      <w:r>
                        <w:t>must be</w:t>
                      </w:r>
                      <w:r w:rsidRPr="008C32CD">
                        <w:t xml:space="preserve"> updated including </w:t>
                      </w:r>
                      <w:r>
                        <w:t xml:space="preserve">author/contact person, date/time, </w:t>
                      </w:r>
                      <w:r w:rsidRPr="008C32CD">
                        <w:t>scale bar, file location information, title, legend, and symbology. Special attention should be paid to time and date information. This information is critical when asked to reproduce a map or for after</w:t>
                      </w:r>
                      <w:r>
                        <w:t>-</w:t>
                      </w:r>
                      <w:r w:rsidRPr="008C32CD">
                        <w:t>action reporting</w:t>
                      </w:r>
                      <w:r>
                        <w:t>, funding</w:t>
                      </w:r>
                      <w:r w:rsidRPr="008C32CD">
                        <w:t xml:space="preserve"> or for litigation purposes</w:t>
                      </w:r>
                      <w:r>
                        <w:t>. All products should be archived as PDF’s (with date and time noted) to preserve their integrity.</w:t>
                      </w:r>
                    </w:p>
                    <w:p w14:paraId="6D86AAAD" w14:textId="3A09264F" w:rsidR="00373D4B" w:rsidRDefault="00373D4B" w:rsidP="00AC6556">
                      <w:r w:rsidRPr="00C26A38">
                        <w:t xml:space="preserve">Agencies should establish standard and optional map products for </w:t>
                      </w:r>
                      <w:r>
                        <w:t>tornadoes</w:t>
                      </w:r>
                      <w:r w:rsidRPr="00C26A38">
                        <w:t xml:space="preserve">. </w:t>
                      </w:r>
                      <w:r>
                        <w:t>GIS professionals should meet with emergency managers to d</w:t>
                      </w:r>
                      <w:r w:rsidRPr="00C26A38">
                        <w:t xml:space="preserve">etermine </w:t>
                      </w:r>
                      <w:r>
                        <w:t xml:space="preserve">their needs, </w:t>
                      </w:r>
                      <w:r w:rsidRPr="00C26A38">
                        <w:t xml:space="preserve">what </w:t>
                      </w:r>
                      <w:r>
                        <w:t xml:space="preserve">standard </w:t>
                      </w:r>
                      <w:r w:rsidRPr="00C26A38">
                        <w:t>products will be produc</w:t>
                      </w:r>
                      <w:r>
                        <w:t>ed</w:t>
                      </w:r>
                      <w:r w:rsidRPr="00C26A38">
                        <w:t xml:space="preserve"> and what data layers, tools and models that will </w:t>
                      </w:r>
                      <w:r>
                        <w:t xml:space="preserve">be required. </w:t>
                      </w:r>
                      <w:r w:rsidRPr="00C26A38">
                        <w:t xml:space="preserve">It is recommended that mapping products be </w:t>
                      </w:r>
                      <w:r>
                        <w:t xml:space="preserve">decided prior to tornado season. </w:t>
                      </w:r>
                      <w:r w:rsidRPr="00C26A38">
                        <w:t xml:space="preserve">This allows GIS professionals to create templates, familiarize themselves with the data commonly used, and have input on various ways GIS can be used to assist emergency managers and first responders </w:t>
                      </w:r>
                      <w:r>
                        <w:t>in the aftermath of a tornado.</w:t>
                      </w:r>
                    </w:p>
                    <w:p w14:paraId="2ADF8D98" w14:textId="0C0F819D" w:rsidR="00373D4B" w:rsidRDefault="00373D4B" w:rsidP="00AC6556">
                      <w:r>
                        <w:t xml:space="preserve">It is important to recognize the potential that a mobile application may need to be made available to the public. When possible, determine what kind of information will be included in it pre-incident. </w:t>
                      </w:r>
                    </w:p>
                  </w:txbxContent>
                </v:textbox>
              </v:shape>
            </w:pict>
          </mc:Fallback>
        </mc:AlternateContent>
      </w:r>
    </w:p>
    <w:p w14:paraId="0FE16D83" w14:textId="77777777" w:rsidR="00036843" w:rsidRDefault="00036843" w:rsidP="00036843">
      <w:pPr>
        <w:spacing w:after="0" w:line="240" w:lineRule="auto"/>
        <w:jc w:val="both"/>
        <w:rPr>
          <w:rStyle w:val="Emphasis"/>
        </w:rPr>
      </w:pPr>
    </w:p>
    <w:p w14:paraId="563305F7" w14:textId="77777777" w:rsidR="00036843" w:rsidRDefault="00036843" w:rsidP="00036843">
      <w:pPr>
        <w:spacing w:after="0" w:line="240" w:lineRule="auto"/>
        <w:jc w:val="both"/>
        <w:rPr>
          <w:rStyle w:val="Emphasis"/>
        </w:rPr>
      </w:pPr>
    </w:p>
    <w:p w14:paraId="7E78CA97" w14:textId="77777777" w:rsidR="00036843" w:rsidRDefault="00036843" w:rsidP="00036843">
      <w:pPr>
        <w:spacing w:after="0" w:line="240" w:lineRule="auto"/>
        <w:jc w:val="both"/>
        <w:rPr>
          <w:rStyle w:val="Emphasis"/>
        </w:rPr>
      </w:pPr>
    </w:p>
    <w:p w14:paraId="7B00F857" w14:textId="77777777" w:rsidR="00036843" w:rsidRDefault="00036843" w:rsidP="00036843">
      <w:pPr>
        <w:spacing w:after="0" w:line="240" w:lineRule="auto"/>
        <w:jc w:val="both"/>
        <w:rPr>
          <w:rStyle w:val="Emphasis"/>
        </w:rPr>
      </w:pPr>
    </w:p>
    <w:p w14:paraId="6F441A9D" w14:textId="77777777" w:rsidR="00036843" w:rsidRDefault="00036843" w:rsidP="00036843">
      <w:pPr>
        <w:spacing w:after="0" w:line="240" w:lineRule="auto"/>
        <w:jc w:val="both"/>
        <w:rPr>
          <w:rStyle w:val="Emphasis"/>
        </w:rPr>
      </w:pPr>
    </w:p>
    <w:p w14:paraId="22BDE05D" w14:textId="77777777" w:rsidR="00036843" w:rsidRDefault="00036843" w:rsidP="00036843">
      <w:pPr>
        <w:spacing w:after="0" w:line="240" w:lineRule="auto"/>
        <w:jc w:val="both"/>
        <w:rPr>
          <w:rStyle w:val="Emphasis"/>
        </w:rPr>
      </w:pPr>
    </w:p>
    <w:p w14:paraId="695515D7" w14:textId="77777777" w:rsidR="00036843" w:rsidRDefault="00036843" w:rsidP="00036843">
      <w:pPr>
        <w:spacing w:after="0" w:line="240" w:lineRule="auto"/>
        <w:jc w:val="both"/>
        <w:rPr>
          <w:rStyle w:val="Emphasis"/>
        </w:rPr>
      </w:pPr>
    </w:p>
    <w:p w14:paraId="0033D2F1" w14:textId="77777777" w:rsidR="00036843" w:rsidRDefault="00036843" w:rsidP="00036843">
      <w:pPr>
        <w:spacing w:after="0" w:line="240" w:lineRule="auto"/>
        <w:jc w:val="both"/>
        <w:rPr>
          <w:rStyle w:val="Emphasis"/>
        </w:rPr>
      </w:pPr>
    </w:p>
    <w:p w14:paraId="5F30285D" w14:textId="77777777" w:rsidR="00036843" w:rsidRDefault="00036843" w:rsidP="00036843">
      <w:pPr>
        <w:spacing w:after="0" w:line="240" w:lineRule="auto"/>
        <w:jc w:val="both"/>
        <w:rPr>
          <w:rStyle w:val="Emphasis"/>
        </w:rPr>
      </w:pPr>
    </w:p>
    <w:p w14:paraId="55895632" w14:textId="77777777" w:rsidR="00036843" w:rsidRDefault="00036843" w:rsidP="00036843">
      <w:pPr>
        <w:spacing w:after="0" w:line="240" w:lineRule="auto"/>
        <w:jc w:val="both"/>
        <w:rPr>
          <w:rStyle w:val="Emphasis"/>
        </w:rPr>
      </w:pPr>
    </w:p>
    <w:p w14:paraId="10BC9F4C" w14:textId="77777777" w:rsidR="00036843" w:rsidRDefault="00036843" w:rsidP="00036843">
      <w:pPr>
        <w:spacing w:after="0" w:line="240" w:lineRule="auto"/>
        <w:jc w:val="both"/>
        <w:rPr>
          <w:rStyle w:val="Emphasis"/>
        </w:rPr>
      </w:pPr>
    </w:p>
    <w:p w14:paraId="2F37E600" w14:textId="77777777" w:rsidR="00036843" w:rsidRDefault="00036843" w:rsidP="00036843">
      <w:pPr>
        <w:spacing w:after="0" w:line="240" w:lineRule="auto"/>
        <w:jc w:val="both"/>
        <w:rPr>
          <w:rStyle w:val="Emphasis"/>
        </w:rPr>
      </w:pPr>
    </w:p>
    <w:p w14:paraId="0E7F5B1B" w14:textId="77777777" w:rsidR="00036843" w:rsidRDefault="00036843" w:rsidP="00036843">
      <w:pPr>
        <w:spacing w:after="0" w:line="240" w:lineRule="auto"/>
        <w:jc w:val="both"/>
        <w:rPr>
          <w:rStyle w:val="Emphasis"/>
        </w:rPr>
      </w:pPr>
    </w:p>
    <w:p w14:paraId="46D6CAC3" w14:textId="77777777" w:rsidR="00036843" w:rsidRDefault="00036843" w:rsidP="00036843">
      <w:pPr>
        <w:spacing w:after="0" w:line="240" w:lineRule="auto"/>
        <w:jc w:val="both"/>
        <w:rPr>
          <w:rStyle w:val="Emphasis"/>
        </w:rPr>
      </w:pPr>
    </w:p>
    <w:p w14:paraId="392D7E45" w14:textId="77777777" w:rsidR="00036843" w:rsidRDefault="00036843" w:rsidP="00036843">
      <w:pPr>
        <w:spacing w:after="0" w:line="240" w:lineRule="auto"/>
        <w:jc w:val="both"/>
        <w:rPr>
          <w:rStyle w:val="Emphasis"/>
        </w:rPr>
      </w:pPr>
    </w:p>
    <w:p w14:paraId="2151F855" w14:textId="77777777" w:rsidR="00036843" w:rsidRDefault="00036843" w:rsidP="00036843">
      <w:pPr>
        <w:spacing w:after="0" w:line="240" w:lineRule="auto"/>
        <w:jc w:val="both"/>
        <w:rPr>
          <w:rStyle w:val="Emphasis"/>
        </w:rPr>
      </w:pPr>
    </w:p>
    <w:p w14:paraId="60B0917F" w14:textId="77777777" w:rsidR="00036843" w:rsidRDefault="00036843" w:rsidP="00036843">
      <w:pPr>
        <w:spacing w:after="0" w:line="240" w:lineRule="auto"/>
        <w:jc w:val="both"/>
        <w:rPr>
          <w:rStyle w:val="Emphasis"/>
        </w:rPr>
      </w:pPr>
    </w:p>
    <w:p w14:paraId="70CA8CF3" w14:textId="77777777" w:rsidR="00036843" w:rsidRDefault="00036843" w:rsidP="00036843">
      <w:pPr>
        <w:spacing w:after="0" w:line="240" w:lineRule="auto"/>
        <w:jc w:val="both"/>
        <w:rPr>
          <w:rStyle w:val="Emphasis"/>
        </w:rPr>
      </w:pPr>
    </w:p>
    <w:p w14:paraId="258E41FC" w14:textId="77777777" w:rsidR="00036843" w:rsidRDefault="00036843" w:rsidP="00036843">
      <w:pPr>
        <w:spacing w:after="0" w:line="240" w:lineRule="auto"/>
        <w:jc w:val="both"/>
        <w:rPr>
          <w:rStyle w:val="Emphasis"/>
        </w:rPr>
      </w:pPr>
    </w:p>
    <w:p w14:paraId="5D863630" w14:textId="77777777" w:rsidR="00036843" w:rsidRDefault="00036843" w:rsidP="00036843">
      <w:pPr>
        <w:spacing w:after="0" w:line="240" w:lineRule="auto"/>
        <w:jc w:val="both"/>
        <w:rPr>
          <w:rStyle w:val="Emphasis"/>
        </w:rPr>
      </w:pPr>
    </w:p>
    <w:p w14:paraId="00D9C0E2" w14:textId="77777777" w:rsidR="00036843" w:rsidRDefault="00036843" w:rsidP="00036843">
      <w:pPr>
        <w:spacing w:after="0" w:line="240" w:lineRule="auto"/>
        <w:jc w:val="both"/>
        <w:rPr>
          <w:rStyle w:val="Emphasis"/>
        </w:rPr>
      </w:pPr>
    </w:p>
    <w:p w14:paraId="3CC951BA" w14:textId="77777777" w:rsidR="00036843" w:rsidRDefault="00036843" w:rsidP="00036843">
      <w:pPr>
        <w:spacing w:after="0" w:line="240" w:lineRule="auto"/>
        <w:jc w:val="both"/>
        <w:rPr>
          <w:rStyle w:val="Emphasis"/>
        </w:rPr>
      </w:pPr>
    </w:p>
    <w:p w14:paraId="12512C2F" w14:textId="77777777" w:rsidR="003F2721" w:rsidRDefault="003F2721" w:rsidP="00036843">
      <w:pPr>
        <w:spacing w:after="0" w:line="240" w:lineRule="auto"/>
        <w:jc w:val="both"/>
        <w:rPr>
          <w:rStyle w:val="Emphasis"/>
        </w:rPr>
      </w:pPr>
    </w:p>
    <w:p w14:paraId="4F18BD52" w14:textId="77777777" w:rsidR="003F2721" w:rsidRDefault="003F2721" w:rsidP="00036843">
      <w:pPr>
        <w:spacing w:after="0" w:line="240" w:lineRule="auto"/>
        <w:jc w:val="both"/>
        <w:rPr>
          <w:rStyle w:val="Emphasis"/>
        </w:rPr>
      </w:pPr>
    </w:p>
    <w:p w14:paraId="0323E01D" w14:textId="77777777" w:rsidR="003F2721" w:rsidRDefault="003F2721" w:rsidP="00036843">
      <w:pPr>
        <w:spacing w:after="0" w:line="240" w:lineRule="auto"/>
        <w:jc w:val="both"/>
        <w:rPr>
          <w:rStyle w:val="Emphasis"/>
        </w:rPr>
      </w:pPr>
    </w:p>
    <w:p w14:paraId="12596C8A" w14:textId="77777777" w:rsidR="003F2721" w:rsidRDefault="003F2721" w:rsidP="00036843">
      <w:pPr>
        <w:spacing w:after="0" w:line="240" w:lineRule="auto"/>
        <w:jc w:val="both"/>
        <w:rPr>
          <w:rStyle w:val="Emphasis"/>
        </w:rPr>
      </w:pPr>
    </w:p>
    <w:p w14:paraId="0BA59FDD" w14:textId="77777777" w:rsidR="003F2721" w:rsidRDefault="003F2721" w:rsidP="00036843">
      <w:pPr>
        <w:spacing w:after="0" w:line="240" w:lineRule="auto"/>
        <w:jc w:val="both"/>
        <w:rPr>
          <w:rStyle w:val="Emphasis"/>
        </w:rPr>
      </w:pPr>
    </w:p>
    <w:p w14:paraId="6BF28E77" w14:textId="77777777" w:rsidR="003F2721" w:rsidRDefault="003F2721" w:rsidP="00036843">
      <w:pPr>
        <w:spacing w:after="0" w:line="240" w:lineRule="auto"/>
        <w:jc w:val="both"/>
        <w:rPr>
          <w:rStyle w:val="Emphasis"/>
        </w:rPr>
      </w:pPr>
    </w:p>
    <w:p w14:paraId="53505960" w14:textId="77777777" w:rsidR="00036843" w:rsidRDefault="00036843" w:rsidP="00036843">
      <w:pPr>
        <w:spacing w:after="0" w:line="240" w:lineRule="auto"/>
        <w:jc w:val="both"/>
        <w:rPr>
          <w:rStyle w:val="Emphasis"/>
        </w:rPr>
      </w:pPr>
    </w:p>
    <w:p w14:paraId="4C819250" w14:textId="77777777" w:rsidR="003F2721" w:rsidRDefault="003F2721" w:rsidP="00036843">
      <w:pPr>
        <w:spacing w:after="0" w:line="240" w:lineRule="auto"/>
        <w:jc w:val="both"/>
        <w:rPr>
          <w:rStyle w:val="Emphasis"/>
        </w:rPr>
      </w:pPr>
    </w:p>
    <w:p w14:paraId="21D6EA1F" w14:textId="77777777" w:rsidR="00301014" w:rsidRPr="00301014" w:rsidRDefault="00301014" w:rsidP="00301014">
      <w:pPr>
        <w:rPr>
          <w:rStyle w:val="Emphasis"/>
        </w:rPr>
      </w:pPr>
    </w:p>
    <w:p w14:paraId="4CE05FAF" w14:textId="77777777" w:rsidR="001C5B07" w:rsidRPr="001C5B07" w:rsidRDefault="001C5B07" w:rsidP="001C5B07">
      <w:pPr>
        <w:rPr>
          <w:rStyle w:val="Emphasis"/>
        </w:rPr>
      </w:pPr>
    </w:p>
    <w:p w14:paraId="56C38DCC" w14:textId="77777777" w:rsidR="00D06307" w:rsidRPr="00D06307" w:rsidRDefault="00D06307" w:rsidP="00D06307">
      <w:pPr>
        <w:ind w:left="720"/>
        <w:rPr>
          <w:rStyle w:val="Emphasis"/>
        </w:rPr>
      </w:pPr>
    </w:p>
    <w:p w14:paraId="1F8601CE" w14:textId="63718287" w:rsidR="00036843" w:rsidRPr="008C32CD" w:rsidRDefault="00036843" w:rsidP="00487C53">
      <w:pPr>
        <w:numPr>
          <w:ilvl w:val="0"/>
          <w:numId w:val="8"/>
        </w:numPr>
        <w:spacing w:before="120"/>
        <w:rPr>
          <w:rStyle w:val="Emphasis"/>
        </w:rPr>
      </w:pPr>
      <w:r w:rsidRPr="008C32CD">
        <w:rPr>
          <w:rStyle w:val="Emphasis"/>
          <w:b/>
          <w:sz w:val="24"/>
          <w:szCs w:val="24"/>
          <w:u w:val="single"/>
        </w:rPr>
        <w:t>Purpose</w:t>
      </w:r>
      <w:r w:rsidRPr="008C32CD">
        <w:rPr>
          <w:rStyle w:val="Emphasis"/>
          <w:b/>
          <w:sz w:val="24"/>
          <w:szCs w:val="24"/>
        </w:rPr>
        <w:t xml:space="preserve">: </w:t>
      </w:r>
      <w:r w:rsidRPr="00591983">
        <w:t xml:space="preserve">In order to </w:t>
      </w:r>
      <w:r w:rsidR="00FD2E91">
        <w:t xml:space="preserve">promote clear communication </w:t>
      </w:r>
      <w:r w:rsidRPr="00591983">
        <w:t xml:space="preserve">and ease of use, all </w:t>
      </w:r>
      <w:r w:rsidR="00776B50">
        <w:t>GIS staff</w:t>
      </w:r>
      <w:r w:rsidR="007C23C7">
        <w:t xml:space="preserve"> </w:t>
      </w:r>
      <w:r w:rsidR="00FD2E91">
        <w:t>should</w:t>
      </w:r>
      <w:r w:rsidR="00FD2E91" w:rsidRPr="00591983">
        <w:t xml:space="preserve"> </w:t>
      </w:r>
      <w:r w:rsidRPr="00591983">
        <w:t xml:space="preserve">follow the guidelines listed below when creating map products in support of </w:t>
      </w:r>
      <w:r w:rsidR="00F0141E">
        <w:t xml:space="preserve">a </w:t>
      </w:r>
      <w:r w:rsidR="006F2D3E">
        <w:t>tornado</w:t>
      </w:r>
      <w:r w:rsidR="00F01127">
        <w:t xml:space="preserve">. </w:t>
      </w:r>
    </w:p>
    <w:p w14:paraId="72FFFEE5" w14:textId="61E70C48" w:rsidR="00E94EDA" w:rsidRDefault="0044360C" w:rsidP="00AC6556">
      <w:pPr>
        <w:pStyle w:val="Heading3"/>
        <w:spacing w:after="60"/>
        <w:ind w:left="360"/>
      </w:pPr>
      <w:bookmarkStart w:id="80" w:name="_Toc300842100"/>
      <w:r>
        <w:t>User Defined</w:t>
      </w:r>
      <w:r w:rsidR="00B55C05">
        <w:t xml:space="preserve"> Operating </w:t>
      </w:r>
      <w:r>
        <w:t>Picture</w:t>
      </w:r>
      <w:bookmarkEnd w:id="80"/>
    </w:p>
    <w:p w14:paraId="61E286D5" w14:textId="77EC101D" w:rsidR="00965EA1" w:rsidRPr="00F355BF" w:rsidRDefault="00F355BF" w:rsidP="00E94EDA">
      <w:r w:rsidRPr="00F355BF">
        <w:t>M</w:t>
      </w:r>
      <w:r w:rsidR="00965EA1" w:rsidRPr="00F355BF">
        <w:t xml:space="preserve">any emergency managers and first responders utilize a </w:t>
      </w:r>
      <w:r w:rsidR="0044360C">
        <w:t>User Defined Operating Picture (UD</w:t>
      </w:r>
      <w:r w:rsidRPr="00F355BF">
        <w:t xml:space="preserve">OP) </w:t>
      </w:r>
      <w:r w:rsidR="00233262">
        <w:t>for emergency response</w:t>
      </w:r>
      <w:r w:rsidR="00F01127">
        <w:t xml:space="preserve">. </w:t>
      </w:r>
      <w:r w:rsidR="00965EA1" w:rsidRPr="00F355BF">
        <w:t xml:space="preserve">A </w:t>
      </w:r>
      <w:r w:rsidR="0044360C">
        <w:t>UD</w:t>
      </w:r>
      <w:r w:rsidR="00965EA1" w:rsidRPr="00F355BF">
        <w:t xml:space="preserve">OP </w:t>
      </w:r>
      <w:r w:rsidR="00FD2E91">
        <w:t xml:space="preserve">provides </w:t>
      </w:r>
      <w:r w:rsidR="00965EA1" w:rsidRPr="00F355BF">
        <w:t xml:space="preserve">a </w:t>
      </w:r>
      <w:r w:rsidR="00755DDF" w:rsidRPr="00F355BF">
        <w:t>sing</w:t>
      </w:r>
      <w:r w:rsidR="00CD68B1" w:rsidRPr="00F355BF">
        <w:t>le viewer</w:t>
      </w:r>
      <w:r w:rsidR="00755DDF" w:rsidRPr="00F355BF">
        <w:t xml:space="preserve"> that contains</w:t>
      </w:r>
      <w:r w:rsidR="00965EA1" w:rsidRPr="00F355BF">
        <w:t xml:space="preserve"> relevant </w:t>
      </w:r>
      <w:r w:rsidR="00755DDF" w:rsidRPr="00F355BF">
        <w:t>GIS data</w:t>
      </w:r>
      <w:r w:rsidR="00965EA1" w:rsidRPr="00F355BF">
        <w:t xml:space="preserve"> </w:t>
      </w:r>
      <w:r w:rsidR="00310B3E" w:rsidRPr="00F355BF">
        <w:t xml:space="preserve">and tools that </w:t>
      </w:r>
      <w:r w:rsidR="00FD2E91">
        <w:t>multiple</w:t>
      </w:r>
      <w:r w:rsidR="00310B3E" w:rsidRPr="00F355BF">
        <w:t xml:space="preserve"> command centers or groups can utilize during an incident</w:t>
      </w:r>
      <w:r w:rsidR="00B8262F" w:rsidRPr="00F355BF">
        <w:t>.</w:t>
      </w:r>
    </w:p>
    <w:p w14:paraId="45285412" w14:textId="7D5F3948" w:rsidR="00681329" w:rsidRDefault="00681329" w:rsidP="00E94EDA">
      <w:r>
        <w:lastRenderedPageBreak/>
        <w:t xml:space="preserve">The information presented in the </w:t>
      </w:r>
      <w:r w:rsidR="0044360C">
        <w:t>UDOP</w:t>
      </w:r>
      <w:r>
        <w:t xml:space="preserve"> can be used on a computer, through a tablet or Smartphone application, or a web-based viewer. This allows emergency managers and first responders to be completely mobile and take their response efforts outside of the physical confines of the command center and creates an environment that all responders involved can utilize</w:t>
      </w:r>
      <w:r w:rsidR="00F01127">
        <w:t xml:space="preserve">. </w:t>
      </w:r>
    </w:p>
    <w:p w14:paraId="4A5B8C18" w14:textId="67BEABF9" w:rsidR="00E94EDA" w:rsidRDefault="00965EA1" w:rsidP="00E94EDA">
      <w:r>
        <w:t xml:space="preserve">GIS technology </w:t>
      </w:r>
      <w:r w:rsidR="0059300D">
        <w:t>has moved</w:t>
      </w:r>
      <w:r w:rsidR="00BF3154">
        <w:t xml:space="preserve"> towards the use of a UDOP as </w:t>
      </w:r>
      <w:r w:rsidR="00755DDF">
        <w:t xml:space="preserve">the underlying infrastructure that data, tools and </w:t>
      </w:r>
      <w:r w:rsidR="005B254A">
        <w:t xml:space="preserve">various applications </w:t>
      </w:r>
      <w:r w:rsidR="00324483">
        <w:t>are built on</w:t>
      </w:r>
      <w:r w:rsidR="00F01127">
        <w:t xml:space="preserve">. </w:t>
      </w:r>
      <w:r w:rsidR="00324483">
        <w:t xml:space="preserve">It is built on </w:t>
      </w:r>
      <w:r w:rsidR="00CD68B1">
        <w:t xml:space="preserve">a </w:t>
      </w:r>
      <w:r w:rsidR="002C23EA">
        <w:t>GIS</w:t>
      </w:r>
      <w:r w:rsidR="00CD68B1">
        <w:t xml:space="preserve"> database web server such as </w:t>
      </w:r>
      <w:r w:rsidR="00324483">
        <w:t>ArcServer</w:t>
      </w:r>
      <w:r w:rsidR="00CD68B1">
        <w:t xml:space="preserve">, </w:t>
      </w:r>
      <w:r w:rsidR="00F355BF">
        <w:t>ArcGIS Online</w:t>
      </w:r>
      <w:r w:rsidR="006F56D5">
        <w:t>,</w:t>
      </w:r>
      <w:r w:rsidR="00F355BF">
        <w:t xml:space="preserve"> </w:t>
      </w:r>
      <w:r w:rsidR="00324483">
        <w:t xml:space="preserve">or </w:t>
      </w:r>
      <w:r w:rsidR="004557D1">
        <w:t xml:space="preserve">an </w:t>
      </w:r>
      <w:r w:rsidR="00CD68B1">
        <w:t xml:space="preserve">open source </w:t>
      </w:r>
      <w:r w:rsidR="00324483">
        <w:t>equivalent</w:t>
      </w:r>
      <w:r w:rsidR="00F01127">
        <w:t xml:space="preserve">. </w:t>
      </w:r>
      <w:r w:rsidR="005B254A">
        <w:t xml:space="preserve">It has the </w:t>
      </w:r>
      <w:r w:rsidR="00C81005">
        <w:t xml:space="preserve">capability to manage content and </w:t>
      </w:r>
      <w:r w:rsidR="005B254A">
        <w:t>operations,</w:t>
      </w:r>
      <w:r w:rsidR="00C81005">
        <w:t xml:space="preserve"> display situational awareness,</w:t>
      </w:r>
      <w:r w:rsidR="005B254A">
        <w:t xml:space="preserve"> engage the public, gather data and deliver content</w:t>
      </w:r>
      <w:r w:rsidR="00F01127">
        <w:t xml:space="preserve">. </w:t>
      </w:r>
      <w:r w:rsidR="00BF3154">
        <w:t>Its</w:t>
      </w:r>
      <w:r w:rsidR="005B254A">
        <w:t xml:space="preserve"> most powerful </w:t>
      </w:r>
      <w:r w:rsidR="004557D1">
        <w:t xml:space="preserve">feature </w:t>
      </w:r>
      <w:r w:rsidR="005B254A">
        <w:t xml:space="preserve">is the ability to </w:t>
      </w:r>
      <w:r w:rsidR="00681329">
        <w:t xml:space="preserve">make </w:t>
      </w:r>
      <w:r w:rsidR="005B254A">
        <w:t xml:space="preserve">content </w:t>
      </w:r>
      <w:r w:rsidR="00681329">
        <w:t xml:space="preserve">available </w:t>
      </w:r>
      <w:r w:rsidR="005B254A">
        <w:t>to many different target applications</w:t>
      </w:r>
      <w:r w:rsidR="004557D1">
        <w:t>/technologies</w:t>
      </w:r>
      <w:r w:rsidR="00F01127">
        <w:t xml:space="preserve">. </w:t>
      </w:r>
      <w:r w:rsidR="006148CE">
        <w:t xml:space="preserve"> </w:t>
      </w:r>
    </w:p>
    <w:p w14:paraId="351A5215" w14:textId="77777777" w:rsidR="00E94EDA" w:rsidRDefault="001B3A32" w:rsidP="00AC6556">
      <w:pPr>
        <w:pStyle w:val="Heading3"/>
        <w:spacing w:after="60"/>
      </w:pPr>
      <w:bookmarkStart w:id="81" w:name="_Toc300842101"/>
      <w:r>
        <w:t>Consumable S</w:t>
      </w:r>
      <w:r w:rsidR="00E94EDA">
        <w:t>ervices</w:t>
      </w:r>
      <w:bookmarkEnd w:id="81"/>
    </w:p>
    <w:p w14:paraId="1EA862C6" w14:textId="16258987" w:rsidR="00EB79B3" w:rsidRDefault="00DE1CE5" w:rsidP="001C2798">
      <w:pPr>
        <w:spacing w:after="120"/>
      </w:pPr>
      <w:r>
        <w:t xml:space="preserve">Consumable </w:t>
      </w:r>
      <w:r w:rsidR="004557D1">
        <w:t xml:space="preserve">GIS </w:t>
      </w:r>
      <w:r>
        <w:t xml:space="preserve">services </w:t>
      </w:r>
      <w:r w:rsidR="004557D1">
        <w:t>reside on a web server and</w:t>
      </w:r>
      <w:r>
        <w:t xml:space="preserve"> are accessed over a network, allowing data, maps, tools and other GIS </w:t>
      </w:r>
      <w:r w:rsidR="004557D1">
        <w:t xml:space="preserve">resources </w:t>
      </w:r>
      <w:r>
        <w:t>to be shared</w:t>
      </w:r>
      <w:r w:rsidR="00F01127">
        <w:t xml:space="preserve">. </w:t>
      </w:r>
      <w:r w:rsidR="004557D1">
        <w:t>This is known as a Service Oriented Architecture (SOA)</w:t>
      </w:r>
      <w:r w:rsidR="00F01127">
        <w:t xml:space="preserve">. </w:t>
      </w:r>
      <w:r>
        <w:t xml:space="preserve">One benefit of using consumable services is that </w:t>
      </w:r>
      <w:r w:rsidR="004557D1">
        <w:t xml:space="preserve">updated data and maps are immediately available to </w:t>
      </w:r>
      <w:r w:rsidR="00B632B0">
        <w:t>everyone using the service as soon as the updates are made</w:t>
      </w:r>
      <w:r w:rsidR="00F01127">
        <w:t xml:space="preserve">. </w:t>
      </w:r>
      <w:r>
        <w:t>Another benefit</w:t>
      </w:r>
      <w:r w:rsidR="004557D1">
        <w:t xml:space="preserve"> of using SOA</w:t>
      </w:r>
      <w:r>
        <w:t xml:space="preserve"> is that one dataset can be </w:t>
      </w:r>
      <w:r w:rsidR="004557D1">
        <w:t xml:space="preserve">consumed by many </w:t>
      </w:r>
      <w:r>
        <w:t xml:space="preserve">different </w:t>
      </w:r>
      <w:r w:rsidR="004557D1">
        <w:t>users</w:t>
      </w:r>
      <w:r>
        <w:t xml:space="preserve"> or web </w:t>
      </w:r>
      <w:r w:rsidRPr="00285900">
        <w:t>applications</w:t>
      </w:r>
      <w:r w:rsidR="00F01127">
        <w:t xml:space="preserve">. </w:t>
      </w:r>
      <w:r w:rsidRPr="00285900">
        <w:t xml:space="preserve">This allows for data to be created once and utilized in </w:t>
      </w:r>
      <w:r w:rsidR="004557D1">
        <w:t xml:space="preserve">multiple </w:t>
      </w:r>
      <w:r w:rsidRPr="00285900">
        <w:t>maps or applications.</w:t>
      </w:r>
      <w:r w:rsidR="00647ACC" w:rsidRPr="00285900">
        <w:t xml:space="preserve"> </w:t>
      </w:r>
      <w:r w:rsidR="00285900" w:rsidRPr="00285900">
        <w:t xml:space="preserve">It is important to note that when </w:t>
      </w:r>
      <w:r w:rsidR="004557D1">
        <w:t>implementing an SOA,</w:t>
      </w:r>
      <w:r w:rsidR="00CD68B1" w:rsidRPr="00285900">
        <w:t xml:space="preserve"> the data archive</w:t>
      </w:r>
      <w:r w:rsidR="00285900" w:rsidRPr="00285900">
        <w:t xml:space="preserve"> </w:t>
      </w:r>
      <w:r w:rsidR="004557D1">
        <w:t>still needs</w:t>
      </w:r>
      <w:r w:rsidR="00285900" w:rsidRPr="00285900">
        <w:t xml:space="preserve"> to be maintained</w:t>
      </w:r>
      <w:r w:rsidR="00F01127">
        <w:t xml:space="preserve">. </w:t>
      </w:r>
      <w:r w:rsidR="004557D1">
        <w:t>This must be designed into the system before an incident so processes</w:t>
      </w:r>
      <w:r w:rsidR="00EB79B3">
        <w:t xml:space="preserve"> are in place to perform data replication and archiving during the event. </w:t>
      </w:r>
    </w:p>
    <w:p w14:paraId="763789A2" w14:textId="6B415384" w:rsidR="00EB79B3" w:rsidRPr="006F23C6" w:rsidRDefault="00EB79B3" w:rsidP="00863536">
      <w:pPr>
        <w:numPr>
          <w:ilvl w:val="1"/>
          <w:numId w:val="1"/>
        </w:numPr>
        <w:spacing w:line="240" w:lineRule="auto"/>
        <w:jc w:val="both"/>
        <w:rPr>
          <w:rFonts w:cs="Arial"/>
        </w:rPr>
      </w:pPr>
      <w:r>
        <w:rPr>
          <w:rFonts w:cs="Arial"/>
        </w:rPr>
        <w:t>GI</w:t>
      </w:r>
      <w:r w:rsidR="00751CD5">
        <w:rPr>
          <w:rFonts w:cs="Arial"/>
        </w:rPr>
        <w:t>S</w:t>
      </w:r>
      <w:r>
        <w:rPr>
          <w:rFonts w:cs="Arial"/>
        </w:rPr>
        <w:t xml:space="preserve"> Services are available at: </w:t>
      </w:r>
      <w:r w:rsidRPr="00FD69B0">
        <w:rPr>
          <w:rStyle w:val="Heading8Char"/>
        </w:rPr>
        <w:t>&lt;&lt;</w:t>
      </w:r>
      <w:r>
        <w:rPr>
          <w:rStyle w:val="Heading8Char"/>
        </w:rPr>
        <w:t>Fully-Qualified Server name/ArcGIS/Rest</w:t>
      </w:r>
      <w:r w:rsidRPr="00FD69B0">
        <w:rPr>
          <w:rStyle w:val="Heading8Char"/>
        </w:rPr>
        <w:t>&gt;&gt;</w:t>
      </w:r>
    </w:p>
    <w:p w14:paraId="3D6C8957" w14:textId="1615788D" w:rsidR="00751CD5" w:rsidRDefault="008A10EF" w:rsidP="00AC6556">
      <w:pPr>
        <w:pStyle w:val="Heading3"/>
        <w:spacing w:after="60"/>
        <w:ind w:left="270"/>
      </w:pPr>
      <w:bookmarkStart w:id="82" w:name="_Toc300842102"/>
      <w:r>
        <w:t>Map Template</w:t>
      </w:r>
      <w:r w:rsidR="00751CD5">
        <w:t>s</w:t>
      </w:r>
      <w:bookmarkEnd w:id="82"/>
    </w:p>
    <w:p w14:paraId="263CA543" w14:textId="77777777" w:rsidR="00036843" w:rsidRPr="00AC6556" w:rsidRDefault="00036843" w:rsidP="006A67D4">
      <w:pPr>
        <w:pStyle w:val="ListParagraph"/>
        <w:numPr>
          <w:ilvl w:val="0"/>
          <w:numId w:val="49"/>
        </w:numPr>
        <w:spacing w:after="120"/>
        <w:rPr>
          <w:rFonts w:asciiTheme="minorHAnsi" w:hAnsiTheme="minorHAnsi" w:cs="Arial"/>
          <w:sz w:val="22"/>
          <w:szCs w:val="22"/>
        </w:rPr>
      </w:pPr>
      <w:r w:rsidRPr="00AC6556">
        <w:rPr>
          <w:rFonts w:asciiTheme="minorHAnsi" w:hAnsiTheme="minorHAnsi" w:cs="Arial"/>
          <w:sz w:val="22"/>
          <w:szCs w:val="22"/>
        </w:rPr>
        <w:t xml:space="preserve">Map Templates are available at: </w:t>
      </w:r>
      <w:r w:rsidRPr="00AC6556">
        <w:rPr>
          <w:rStyle w:val="Heading8Char"/>
          <w:rFonts w:asciiTheme="minorHAnsi" w:hAnsiTheme="minorHAnsi"/>
        </w:rPr>
        <w:t>&lt;&lt;Folder location or hyperlink&gt;&gt;</w:t>
      </w:r>
    </w:p>
    <w:p w14:paraId="7F9CD194" w14:textId="273BFDF9" w:rsidR="00036843" w:rsidRPr="00AC6556" w:rsidRDefault="00036843" w:rsidP="00036843">
      <w:pPr>
        <w:numPr>
          <w:ilvl w:val="1"/>
          <w:numId w:val="1"/>
        </w:numPr>
        <w:tabs>
          <w:tab w:val="num" w:pos="576"/>
        </w:tabs>
        <w:spacing w:after="0" w:line="240" w:lineRule="auto"/>
        <w:jc w:val="both"/>
        <w:rPr>
          <w:rFonts w:asciiTheme="minorHAnsi" w:hAnsiTheme="minorHAnsi" w:cs="Arial"/>
        </w:rPr>
      </w:pPr>
      <w:r w:rsidRPr="00AC6556">
        <w:rPr>
          <w:rFonts w:asciiTheme="minorHAnsi" w:hAnsiTheme="minorHAnsi" w:cs="Arial"/>
        </w:rPr>
        <w:t>Use the Templates available at this location to create all map products</w:t>
      </w:r>
      <w:r w:rsidR="00FC10EC">
        <w:rPr>
          <w:rFonts w:asciiTheme="minorHAnsi" w:hAnsiTheme="minorHAnsi" w:cs="Arial"/>
        </w:rPr>
        <w:t>, whenever possible</w:t>
      </w:r>
      <w:r w:rsidR="006F56D5">
        <w:rPr>
          <w:rFonts w:asciiTheme="minorHAnsi" w:hAnsiTheme="minorHAnsi" w:cs="Arial"/>
        </w:rPr>
        <w:t>.</w:t>
      </w:r>
    </w:p>
    <w:p w14:paraId="7BF7E00C" w14:textId="77777777" w:rsidR="00D74ACA" w:rsidRPr="001643CA" w:rsidRDefault="00D74ACA" w:rsidP="00941782">
      <w:pPr>
        <w:pStyle w:val="Heading3"/>
      </w:pPr>
      <w:bookmarkStart w:id="83" w:name="_Toc300842103"/>
      <w:r>
        <w:lastRenderedPageBreak/>
        <w:t>Map Elements</w:t>
      </w:r>
      <w:bookmarkEnd w:id="83"/>
    </w:p>
    <w:p w14:paraId="6F5B1C00" w14:textId="77777777" w:rsidR="00036843" w:rsidRDefault="0018754A" w:rsidP="00B67007">
      <w:pPr>
        <w:ind w:left="720"/>
      </w:pPr>
      <w:r>
        <w:rPr>
          <w:noProof/>
        </w:rPr>
        <mc:AlternateContent>
          <mc:Choice Requires="wps">
            <w:drawing>
              <wp:inline distT="0" distB="0" distL="0" distR="0" wp14:anchorId="6BFD8CAB" wp14:editId="08A2081D">
                <wp:extent cx="5275582" cy="4642485"/>
                <wp:effectExtent l="11747" t="64453" r="95568" b="19367"/>
                <wp:docPr id="15"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75582" cy="464248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14:paraId="7889317F" w14:textId="77777777" w:rsidR="00373D4B" w:rsidRPr="005E4326" w:rsidRDefault="00373D4B" w:rsidP="00CA73E0">
                            <w:pPr>
                              <w:spacing w:after="120"/>
                              <w:rPr>
                                <w:b/>
                                <w:iCs/>
                                <w:color w:val="000000"/>
                              </w:rPr>
                            </w:pPr>
                            <w:r w:rsidRPr="005E4326">
                              <w:rPr>
                                <w:b/>
                                <w:iCs/>
                                <w:color w:val="000000"/>
                              </w:rPr>
                              <w:t>Example Required Map Elements</w:t>
                            </w:r>
                            <w:r>
                              <w:rPr>
                                <w:b/>
                                <w:iCs/>
                                <w:color w:val="000000"/>
                              </w:rPr>
                              <w:t>:</w:t>
                            </w:r>
                          </w:p>
                          <w:p w14:paraId="423CD2F1" w14:textId="48A52C69" w:rsidR="00373D4B" w:rsidRPr="005E4326" w:rsidRDefault="00373D4B" w:rsidP="00CA73E0">
                            <w:pPr>
                              <w:numPr>
                                <w:ilvl w:val="0"/>
                                <w:numId w:val="22"/>
                              </w:numPr>
                              <w:spacing w:after="0"/>
                              <w:rPr>
                                <w:rStyle w:val="Emphasis"/>
                              </w:rPr>
                            </w:pPr>
                            <w:r w:rsidRPr="005E4326">
                              <w:rPr>
                                <w:rStyle w:val="Emphasis"/>
                                <w:i w:val="0"/>
                                <w:color w:val="000000"/>
                              </w:rPr>
                              <w:t xml:space="preserve">Title – Includes </w:t>
                            </w:r>
                            <w:r>
                              <w:rPr>
                                <w:rStyle w:val="Emphasis"/>
                                <w:i w:val="0"/>
                                <w:color w:val="000000"/>
                              </w:rPr>
                              <w:t>i</w:t>
                            </w:r>
                            <w:r w:rsidRPr="005E4326">
                              <w:rPr>
                                <w:rStyle w:val="Emphasis"/>
                                <w:i w:val="0"/>
                                <w:color w:val="000000"/>
                              </w:rPr>
                              <w:t xml:space="preserve">ncident </w:t>
                            </w:r>
                            <w:r>
                              <w:rPr>
                                <w:rStyle w:val="Emphasis"/>
                                <w:i w:val="0"/>
                                <w:color w:val="000000"/>
                              </w:rPr>
                              <w:t>n</w:t>
                            </w:r>
                            <w:r w:rsidRPr="005E4326">
                              <w:rPr>
                                <w:rStyle w:val="Emphasis"/>
                                <w:i w:val="0"/>
                                <w:color w:val="000000"/>
                              </w:rPr>
                              <w:t xml:space="preserve">ame, </w:t>
                            </w:r>
                            <w:r>
                              <w:rPr>
                                <w:rStyle w:val="Emphasis"/>
                                <w:i w:val="0"/>
                                <w:color w:val="000000"/>
                              </w:rPr>
                              <w:t>m</w:t>
                            </w:r>
                            <w:r w:rsidRPr="005E4326">
                              <w:rPr>
                                <w:rStyle w:val="Emphasis"/>
                                <w:i w:val="0"/>
                                <w:color w:val="000000"/>
                              </w:rPr>
                              <w:t xml:space="preserve">ap theme, </w:t>
                            </w:r>
                            <w:r>
                              <w:rPr>
                                <w:rStyle w:val="Emphasis"/>
                                <w:i w:val="0"/>
                                <w:color w:val="000000"/>
                              </w:rPr>
                              <w:t>g</w:t>
                            </w:r>
                            <w:r w:rsidRPr="005E4326">
                              <w:rPr>
                                <w:rStyle w:val="Emphasis"/>
                                <w:i w:val="0"/>
                                <w:color w:val="000000"/>
                              </w:rPr>
                              <w:t xml:space="preserve">eographic </w:t>
                            </w:r>
                            <w:r>
                              <w:rPr>
                                <w:rStyle w:val="Emphasis"/>
                                <w:i w:val="0"/>
                                <w:color w:val="000000"/>
                              </w:rPr>
                              <w:t>e</w:t>
                            </w:r>
                            <w:r w:rsidRPr="005E4326">
                              <w:rPr>
                                <w:rStyle w:val="Emphasis"/>
                                <w:i w:val="0"/>
                                <w:color w:val="000000"/>
                              </w:rPr>
                              <w:t xml:space="preserve">xtent, </w:t>
                            </w:r>
                            <w:r>
                              <w:rPr>
                                <w:rStyle w:val="Emphasis"/>
                                <w:i w:val="0"/>
                                <w:color w:val="000000"/>
                              </w:rPr>
                              <w:t>date/time</w:t>
                            </w:r>
                            <w:r w:rsidRPr="005E4326">
                              <w:rPr>
                                <w:rStyle w:val="Emphasis"/>
                                <w:i w:val="0"/>
                                <w:color w:val="000000"/>
                              </w:rPr>
                              <w:t xml:space="preserve"> of </w:t>
                            </w:r>
                            <w:r>
                              <w:rPr>
                                <w:rStyle w:val="Emphasis"/>
                                <w:i w:val="0"/>
                                <w:color w:val="000000"/>
                              </w:rPr>
                              <w:t>the data or product</w:t>
                            </w:r>
                          </w:p>
                          <w:p w14:paraId="3275407E" w14:textId="77777777" w:rsidR="00373D4B" w:rsidRPr="005E4326" w:rsidRDefault="00373D4B" w:rsidP="00CA73E0">
                            <w:pPr>
                              <w:numPr>
                                <w:ilvl w:val="0"/>
                                <w:numId w:val="22"/>
                              </w:numPr>
                              <w:spacing w:after="0"/>
                              <w:rPr>
                                <w:rStyle w:val="Emphasis"/>
                              </w:rPr>
                            </w:pPr>
                            <w:r w:rsidRPr="005E4326">
                              <w:rPr>
                                <w:rStyle w:val="Emphasis"/>
                                <w:i w:val="0"/>
                                <w:color w:val="000000"/>
                              </w:rPr>
                              <w:t>Legend</w:t>
                            </w:r>
                          </w:p>
                          <w:p w14:paraId="5737EC8D" w14:textId="03A587F2" w:rsidR="00373D4B" w:rsidRPr="005E4326" w:rsidRDefault="00373D4B" w:rsidP="00CA73E0">
                            <w:pPr>
                              <w:numPr>
                                <w:ilvl w:val="0"/>
                                <w:numId w:val="22"/>
                              </w:numPr>
                              <w:spacing w:after="0"/>
                              <w:rPr>
                                <w:rStyle w:val="Emphasis"/>
                              </w:rPr>
                            </w:pPr>
                            <w:r w:rsidRPr="005E4326">
                              <w:rPr>
                                <w:rStyle w:val="Emphasis"/>
                                <w:i w:val="0"/>
                                <w:color w:val="000000"/>
                              </w:rPr>
                              <w:t xml:space="preserve">Scale </w:t>
                            </w:r>
                            <w:r>
                              <w:rPr>
                                <w:rStyle w:val="Emphasis"/>
                                <w:i w:val="0"/>
                                <w:color w:val="000000"/>
                              </w:rPr>
                              <w:t>b</w:t>
                            </w:r>
                            <w:r w:rsidRPr="005E4326">
                              <w:rPr>
                                <w:rStyle w:val="Emphasis"/>
                                <w:i w:val="0"/>
                                <w:color w:val="000000"/>
                              </w:rPr>
                              <w:t>ar</w:t>
                            </w:r>
                          </w:p>
                          <w:p w14:paraId="177AC1B4" w14:textId="0DC3CA63" w:rsidR="00373D4B" w:rsidRPr="005E4326" w:rsidRDefault="00373D4B" w:rsidP="00CA73E0">
                            <w:pPr>
                              <w:numPr>
                                <w:ilvl w:val="0"/>
                                <w:numId w:val="22"/>
                              </w:numPr>
                              <w:spacing w:after="0"/>
                              <w:rPr>
                                <w:rStyle w:val="Emphasis"/>
                              </w:rPr>
                            </w:pPr>
                            <w:r w:rsidRPr="005E4326">
                              <w:rPr>
                                <w:rStyle w:val="Emphasis"/>
                                <w:i w:val="0"/>
                                <w:color w:val="000000"/>
                              </w:rPr>
                              <w:t xml:space="preserve">Logos and </w:t>
                            </w:r>
                            <w:r>
                              <w:rPr>
                                <w:rStyle w:val="Emphasis"/>
                                <w:i w:val="0"/>
                                <w:color w:val="000000"/>
                              </w:rPr>
                              <w:t>d</w:t>
                            </w:r>
                            <w:r w:rsidRPr="005E4326">
                              <w:rPr>
                                <w:rStyle w:val="Emphasis"/>
                                <w:i w:val="0"/>
                                <w:color w:val="000000"/>
                              </w:rPr>
                              <w:t xml:space="preserve">ata </w:t>
                            </w:r>
                            <w:r>
                              <w:rPr>
                                <w:rStyle w:val="Emphasis"/>
                                <w:i w:val="0"/>
                                <w:color w:val="000000"/>
                              </w:rPr>
                              <w:t>d</w:t>
                            </w:r>
                            <w:r w:rsidRPr="005E4326">
                              <w:rPr>
                                <w:rStyle w:val="Emphasis"/>
                                <w:i w:val="0"/>
                                <w:color w:val="000000"/>
                              </w:rPr>
                              <w:t>isclaimers</w:t>
                            </w:r>
                          </w:p>
                          <w:p w14:paraId="5B65E01E" w14:textId="77777777" w:rsidR="00373D4B" w:rsidRPr="005E4326" w:rsidRDefault="00373D4B" w:rsidP="00CA73E0">
                            <w:pPr>
                              <w:numPr>
                                <w:ilvl w:val="1"/>
                                <w:numId w:val="22"/>
                              </w:numPr>
                              <w:spacing w:after="0"/>
                              <w:rPr>
                                <w:rStyle w:val="Emphasis"/>
                              </w:rPr>
                            </w:pPr>
                            <w:r w:rsidRPr="005E4326">
                              <w:rPr>
                                <w:rStyle w:val="Emphasis"/>
                                <w:i w:val="0"/>
                                <w:color w:val="000000"/>
                              </w:rPr>
                              <w:t xml:space="preserve">Logo and data disclaimer to recognize data sources </w:t>
                            </w:r>
                          </w:p>
                          <w:p w14:paraId="6E53D4E8" w14:textId="3C1FC64E" w:rsidR="00373D4B" w:rsidRPr="005E4326" w:rsidRDefault="00373D4B" w:rsidP="00CA73E0">
                            <w:pPr>
                              <w:numPr>
                                <w:ilvl w:val="1"/>
                                <w:numId w:val="22"/>
                              </w:numPr>
                              <w:spacing w:after="0"/>
                              <w:rPr>
                                <w:rStyle w:val="Emphasis"/>
                              </w:rPr>
                            </w:pPr>
                            <w:r w:rsidRPr="005E4326">
                              <w:rPr>
                                <w:rStyle w:val="Emphasis"/>
                                <w:i w:val="0"/>
                                <w:color w:val="000000"/>
                              </w:rPr>
                              <w:t xml:space="preserve">Logo and data disclaimer to recognize </w:t>
                            </w:r>
                            <w:r>
                              <w:rPr>
                                <w:rStyle w:val="Emphasis"/>
                                <w:i w:val="0"/>
                                <w:color w:val="000000"/>
                              </w:rPr>
                              <w:t>c</w:t>
                            </w:r>
                            <w:r w:rsidRPr="005E4326">
                              <w:rPr>
                                <w:rStyle w:val="Emphasis"/>
                                <w:i w:val="0"/>
                                <w:color w:val="000000"/>
                              </w:rPr>
                              <w:t xml:space="preserve">ounty </w:t>
                            </w:r>
                            <w:r>
                              <w:rPr>
                                <w:rStyle w:val="Emphasis"/>
                                <w:i w:val="0"/>
                                <w:color w:val="000000"/>
                              </w:rPr>
                              <w:t>g</w:t>
                            </w:r>
                            <w:r w:rsidRPr="005E4326">
                              <w:rPr>
                                <w:rStyle w:val="Emphasis"/>
                                <w:i w:val="0"/>
                                <w:color w:val="000000"/>
                              </w:rPr>
                              <w:t>roup/</w:t>
                            </w:r>
                            <w:r>
                              <w:rPr>
                                <w:rStyle w:val="Emphasis"/>
                                <w:i w:val="0"/>
                                <w:color w:val="000000"/>
                              </w:rPr>
                              <w:t>d</w:t>
                            </w:r>
                            <w:r w:rsidRPr="005E4326">
                              <w:rPr>
                                <w:rStyle w:val="Emphasis"/>
                                <w:i w:val="0"/>
                                <w:color w:val="000000"/>
                              </w:rPr>
                              <w:t>ep</w:t>
                            </w:r>
                            <w:r>
                              <w:rPr>
                                <w:rStyle w:val="Emphasis"/>
                                <w:i w:val="0"/>
                                <w:color w:val="000000"/>
                              </w:rPr>
                              <w:t>ar</w:t>
                            </w:r>
                            <w:r w:rsidRPr="005E4326">
                              <w:rPr>
                                <w:rStyle w:val="Emphasis"/>
                                <w:i w:val="0"/>
                                <w:color w:val="000000"/>
                              </w:rPr>
                              <w:t>t</w:t>
                            </w:r>
                            <w:r>
                              <w:rPr>
                                <w:rStyle w:val="Emphasis"/>
                                <w:i w:val="0"/>
                                <w:color w:val="000000"/>
                              </w:rPr>
                              <w:t>ment</w:t>
                            </w:r>
                            <w:r w:rsidRPr="005E4326">
                              <w:rPr>
                                <w:rStyle w:val="Emphasis"/>
                                <w:i w:val="0"/>
                                <w:color w:val="000000"/>
                              </w:rPr>
                              <w:t>/</w:t>
                            </w:r>
                            <w:r>
                              <w:rPr>
                                <w:rStyle w:val="Emphasis"/>
                                <w:i w:val="0"/>
                                <w:color w:val="000000"/>
                              </w:rPr>
                              <w:t>d</w:t>
                            </w:r>
                            <w:r w:rsidRPr="005E4326">
                              <w:rPr>
                                <w:rStyle w:val="Emphasis"/>
                                <w:i w:val="0"/>
                                <w:color w:val="000000"/>
                              </w:rPr>
                              <w:t>ivision</w:t>
                            </w:r>
                          </w:p>
                          <w:p w14:paraId="211BCBB5" w14:textId="26C15510" w:rsidR="00373D4B" w:rsidRPr="005E4326" w:rsidRDefault="00373D4B" w:rsidP="00CA73E0">
                            <w:pPr>
                              <w:numPr>
                                <w:ilvl w:val="0"/>
                                <w:numId w:val="23"/>
                              </w:numPr>
                              <w:spacing w:after="0"/>
                              <w:rPr>
                                <w:rStyle w:val="Emphasis"/>
                              </w:rPr>
                            </w:pPr>
                            <w:r w:rsidRPr="005E4326">
                              <w:rPr>
                                <w:rStyle w:val="Emphasis"/>
                                <w:i w:val="0"/>
                                <w:color w:val="000000"/>
                              </w:rPr>
                              <w:t xml:space="preserve">File Location– provide the full path name for the network location of the </w:t>
                            </w:r>
                            <w:r>
                              <w:rPr>
                                <w:rStyle w:val="Emphasis"/>
                                <w:i w:val="0"/>
                                <w:color w:val="000000"/>
                              </w:rPr>
                              <w:t>map document</w:t>
                            </w:r>
                            <w:r w:rsidRPr="005E4326">
                              <w:rPr>
                                <w:rStyle w:val="Emphasis"/>
                                <w:i w:val="0"/>
                                <w:color w:val="000000"/>
                              </w:rPr>
                              <w:t>; e</w:t>
                            </w:r>
                            <w:r>
                              <w:rPr>
                                <w:rStyle w:val="Emphasis"/>
                                <w:i w:val="0"/>
                                <w:color w:val="000000"/>
                              </w:rPr>
                              <w:t xml:space="preserve">.g. </w:t>
                            </w:r>
                            <w:r w:rsidRPr="005E4326">
                              <w:rPr>
                                <w:rStyle w:val="Emphasis"/>
                                <w:i w:val="0"/>
                                <w:color w:val="000000"/>
                              </w:rPr>
                              <w:t xml:space="preserve">                            C:\GIS\Incidents\yyyy_IncidentName\Y</w:t>
                            </w:r>
                            <w:r>
                              <w:rPr>
                                <w:rStyle w:val="Emphasis"/>
                                <w:i w:val="0"/>
                                <w:color w:val="000000"/>
                              </w:rPr>
                              <w:t>YYYMMDD\Products\yyyymmdd_hhmm_</w:t>
                            </w:r>
                            <w:r w:rsidRPr="005E4326">
                              <w:rPr>
                                <w:rStyle w:val="Emphasis"/>
                                <w:i w:val="0"/>
                                <w:color w:val="000000"/>
                              </w:rPr>
                              <w:t xml:space="preserve">IncidentName_Subjectmatter_Agency_Size_Orientation.mxd  </w:t>
                            </w:r>
                          </w:p>
                          <w:p w14:paraId="4262A94F" w14:textId="2A07606D" w:rsidR="00373D4B" w:rsidRPr="005E4326" w:rsidRDefault="00373D4B" w:rsidP="00CA73E0">
                            <w:pPr>
                              <w:numPr>
                                <w:ilvl w:val="0"/>
                                <w:numId w:val="23"/>
                              </w:numPr>
                              <w:spacing w:after="0"/>
                              <w:rPr>
                                <w:rStyle w:val="Emphasis"/>
                              </w:rPr>
                            </w:pPr>
                            <w:r w:rsidRPr="005E4326">
                              <w:rPr>
                                <w:rStyle w:val="Emphasis"/>
                                <w:i w:val="0"/>
                                <w:color w:val="000000"/>
                              </w:rPr>
                              <w:t xml:space="preserve">North </w:t>
                            </w:r>
                            <w:r>
                              <w:rPr>
                                <w:rStyle w:val="Emphasis"/>
                                <w:i w:val="0"/>
                                <w:color w:val="000000"/>
                              </w:rPr>
                              <w:t>a</w:t>
                            </w:r>
                            <w:r w:rsidRPr="005E4326">
                              <w:rPr>
                                <w:rStyle w:val="Emphasis"/>
                                <w:i w:val="0"/>
                                <w:color w:val="000000"/>
                              </w:rPr>
                              <w:t>rrow</w:t>
                            </w:r>
                          </w:p>
                          <w:p w14:paraId="5E060B46" w14:textId="24EC0075" w:rsidR="00373D4B" w:rsidRPr="005E4326" w:rsidRDefault="00373D4B" w:rsidP="00CA73E0">
                            <w:pPr>
                              <w:numPr>
                                <w:ilvl w:val="0"/>
                                <w:numId w:val="23"/>
                              </w:numPr>
                              <w:spacing w:after="0"/>
                              <w:rPr>
                                <w:rStyle w:val="Emphasis"/>
                              </w:rPr>
                            </w:pPr>
                            <w:r w:rsidRPr="005E4326">
                              <w:rPr>
                                <w:rStyle w:val="Emphasis"/>
                                <w:i w:val="0"/>
                                <w:color w:val="000000"/>
                              </w:rPr>
                              <w:t>Projection – Name of the projection, datum</w:t>
                            </w:r>
                            <w:r>
                              <w:rPr>
                                <w:rStyle w:val="Emphasis"/>
                                <w:i w:val="0"/>
                                <w:color w:val="000000"/>
                              </w:rPr>
                              <w:t xml:space="preserve"> (including vertical datum)</w:t>
                            </w:r>
                            <w:r w:rsidRPr="005E4326">
                              <w:rPr>
                                <w:rStyle w:val="Emphasis"/>
                                <w:i w:val="0"/>
                                <w:color w:val="000000"/>
                              </w:rPr>
                              <w:t>, and units</w:t>
                            </w:r>
                          </w:p>
                          <w:p w14:paraId="28EB5286" w14:textId="77777777" w:rsidR="00373D4B" w:rsidRPr="008C32CD" w:rsidRDefault="00373D4B" w:rsidP="00CA73E0">
                            <w:pPr>
                              <w:numPr>
                                <w:ilvl w:val="0"/>
                                <w:numId w:val="23"/>
                              </w:numPr>
                              <w:spacing w:after="0"/>
                            </w:pPr>
                            <w:r w:rsidRPr="005E4326">
                              <w:rPr>
                                <w:rStyle w:val="Emphasis"/>
                                <w:i w:val="0"/>
                                <w:color w:val="000000"/>
                              </w:rPr>
                              <w:t xml:space="preserve">Data Sources – who, what, where, when, why and how (source codes - refer to page 21 of </w:t>
                            </w:r>
                            <w:hyperlink r:id="rId74" w:history="1">
                              <w:r w:rsidRPr="009C5A20">
                                <w:rPr>
                                  <w:rStyle w:val="Hyperlink"/>
                                </w:rPr>
                                <w:t>http://www.nwcg.gov/pms/pubs/GSTOP7.pdf</w:t>
                              </w:r>
                            </w:hyperlink>
                            <w:r>
                              <w:t xml:space="preserve"> </w:t>
                            </w:r>
                            <w:r w:rsidRPr="008C32CD">
                              <w:t>NWCG SOP)</w:t>
                            </w:r>
                          </w:p>
                          <w:p w14:paraId="66C9AD34" w14:textId="56CD01DD" w:rsidR="00373D4B" w:rsidRPr="008C32CD" w:rsidRDefault="00373D4B" w:rsidP="00CA73E0">
                            <w:pPr>
                              <w:numPr>
                                <w:ilvl w:val="0"/>
                                <w:numId w:val="23"/>
                              </w:numPr>
                              <w:spacing w:after="0"/>
                            </w:pPr>
                            <w:r w:rsidRPr="008C32CD">
                              <w:t xml:space="preserve">“Time Sensitive Data” </w:t>
                            </w:r>
                            <w:r>
                              <w:t>d</w:t>
                            </w:r>
                            <w:r w:rsidRPr="008C32CD">
                              <w:t xml:space="preserve">isclaimer </w:t>
                            </w:r>
                            <w:r>
                              <w:t>s</w:t>
                            </w:r>
                            <w:r w:rsidRPr="008C32CD">
                              <w:t>tamp – for all maps that are time sensitive</w:t>
                            </w:r>
                          </w:p>
                          <w:p w14:paraId="62068B84" w14:textId="77777777" w:rsidR="00373D4B" w:rsidRPr="008C32CD" w:rsidRDefault="00373D4B" w:rsidP="00CA73E0">
                            <w:pPr>
                              <w:numPr>
                                <w:ilvl w:val="0"/>
                                <w:numId w:val="23"/>
                              </w:numPr>
                              <w:spacing w:after="0"/>
                            </w:pPr>
                            <w:r w:rsidRPr="008C32CD">
                              <w:t>“DRAFT” stamp – if map is a draft</w:t>
                            </w:r>
                          </w:p>
                          <w:p w14:paraId="302328D0" w14:textId="77777777" w:rsidR="00373D4B" w:rsidRPr="005E4326" w:rsidRDefault="00373D4B" w:rsidP="00036843">
                            <w:pPr>
                              <w:rPr>
                                <w:b/>
                                <w:iCs/>
                                <w:color w:val="938953"/>
                              </w:rPr>
                            </w:pPr>
                          </w:p>
                        </w:txbxContent>
                      </wps:txbx>
                      <wps:bodyPr rot="0" vert="horz" wrap="square" lIns="228600" tIns="228600" rIns="91440" bIns="228600" anchor="t" anchorCtr="0" upright="1">
                        <a:noAutofit/>
                      </wps:bodyPr>
                    </wps:wsp>
                  </a:graphicData>
                </a:graphic>
              </wp:inline>
            </w:drawing>
          </mc:Choice>
          <mc:Fallback>
            <w:pict>
              <v:shape id="AutoShape 139" o:spid="_x0000_s1065" type="#_x0000_t185" style="width:415.4pt;height:365.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" adj="2346" fillcolor="#4f81bd" strokecolor="#4f81bd" strokeweight="1pt">
                <v:shadow on="t" type="double" color="gray" opacity=".5" color2="shadow add(102)" offset="3pt,-3pt" offset2="6pt,-6pt"/>
                <v:textbox inset="18pt,18pt,,18pt">
                  <w:txbxContent>
                    <w:p w14:paraId="7889317F" w14:textId="77777777" w:rsidR="00373D4B" w:rsidRPr="005E4326" w:rsidRDefault="00373D4B" w:rsidP="00CA73E0">
                      <w:pPr>
                        <w:spacing w:after="120"/>
                        <w:rPr>
                          <w:b/>
                          <w:iCs/>
                          <w:color w:val="000000"/>
                        </w:rPr>
                      </w:pPr>
                      <w:r w:rsidRPr="005E4326">
                        <w:rPr>
                          <w:b/>
                          <w:iCs/>
                          <w:color w:val="000000"/>
                        </w:rPr>
                        <w:t>Example Required Map Elements</w:t>
                      </w:r>
                      <w:r>
                        <w:rPr>
                          <w:b/>
                          <w:iCs/>
                          <w:color w:val="000000"/>
                        </w:rPr>
                        <w:t>:</w:t>
                      </w:r>
                    </w:p>
                    <w:p w14:paraId="423CD2F1" w14:textId="48A52C69" w:rsidR="00373D4B" w:rsidRPr="005E4326" w:rsidRDefault="00373D4B" w:rsidP="00CA73E0">
                      <w:pPr>
                        <w:numPr>
                          <w:ilvl w:val="0"/>
                          <w:numId w:val="22"/>
                        </w:numPr>
                        <w:spacing w:after="0"/>
                        <w:rPr>
                          <w:rStyle w:val="Emphasis"/>
                        </w:rPr>
                      </w:pPr>
                      <w:r w:rsidRPr="005E4326">
                        <w:rPr>
                          <w:rStyle w:val="Emphasis"/>
                          <w:i w:val="0"/>
                          <w:color w:val="000000"/>
                        </w:rPr>
                        <w:t xml:space="preserve">Title – Includes </w:t>
                      </w:r>
                      <w:r>
                        <w:rPr>
                          <w:rStyle w:val="Emphasis"/>
                          <w:i w:val="0"/>
                          <w:color w:val="000000"/>
                        </w:rPr>
                        <w:t>i</w:t>
                      </w:r>
                      <w:r w:rsidRPr="005E4326">
                        <w:rPr>
                          <w:rStyle w:val="Emphasis"/>
                          <w:i w:val="0"/>
                          <w:color w:val="000000"/>
                        </w:rPr>
                        <w:t xml:space="preserve">ncident </w:t>
                      </w:r>
                      <w:r>
                        <w:rPr>
                          <w:rStyle w:val="Emphasis"/>
                          <w:i w:val="0"/>
                          <w:color w:val="000000"/>
                        </w:rPr>
                        <w:t>n</w:t>
                      </w:r>
                      <w:r w:rsidRPr="005E4326">
                        <w:rPr>
                          <w:rStyle w:val="Emphasis"/>
                          <w:i w:val="0"/>
                          <w:color w:val="000000"/>
                        </w:rPr>
                        <w:t xml:space="preserve">ame, </w:t>
                      </w:r>
                      <w:r>
                        <w:rPr>
                          <w:rStyle w:val="Emphasis"/>
                          <w:i w:val="0"/>
                          <w:color w:val="000000"/>
                        </w:rPr>
                        <w:t>m</w:t>
                      </w:r>
                      <w:r w:rsidRPr="005E4326">
                        <w:rPr>
                          <w:rStyle w:val="Emphasis"/>
                          <w:i w:val="0"/>
                          <w:color w:val="000000"/>
                        </w:rPr>
                        <w:t xml:space="preserve">ap theme, </w:t>
                      </w:r>
                      <w:r>
                        <w:rPr>
                          <w:rStyle w:val="Emphasis"/>
                          <w:i w:val="0"/>
                          <w:color w:val="000000"/>
                        </w:rPr>
                        <w:t>g</w:t>
                      </w:r>
                      <w:r w:rsidRPr="005E4326">
                        <w:rPr>
                          <w:rStyle w:val="Emphasis"/>
                          <w:i w:val="0"/>
                          <w:color w:val="000000"/>
                        </w:rPr>
                        <w:t xml:space="preserve">eographic </w:t>
                      </w:r>
                      <w:r>
                        <w:rPr>
                          <w:rStyle w:val="Emphasis"/>
                          <w:i w:val="0"/>
                          <w:color w:val="000000"/>
                        </w:rPr>
                        <w:t>e</w:t>
                      </w:r>
                      <w:r w:rsidRPr="005E4326">
                        <w:rPr>
                          <w:rStyle w:val="Emphasis"/>
                          <w:i w:val="0"/>
                          <w:color w:val="000000"/>
                        </w:rPr>
                        <w:t xml:space="preserve">xtent, </w:t>
                      </w:r>
                      <w:r>
                        <w:rPr>
                          <w:rStyle w:val="Emphasis"/>
                          <w:i w:val="0"/>
                          <w:color w:val="000000"/>
                        </w:rPr>
                        <w:t>date/time</w:t>
                      </w:r>
                      <w:r w:rsidRPr="005E4326">
                        <w:rPr>
                          <w:rStyle w:val="Emphasis"/>
                          <w:i w:val="0"/>
                          <w:color w:val="000000"/>
                        </w:rPr>
                        <w:t xml:space="preserve"> of </w:t>
                      </w:r>
                      <w:r>
                        <w:rPr>
                          <w:rStyle w:val="Emphasis"/>
                          <w:i w:val="0"/>
                          <w:color w:val="000000"/>
                        </w:rPr>
                        <w:t>the data or product</w:t>
                      </w:r>
                    </w:p>
                    <w:p w14:paraId="3275407E" w14:textId="77777777" w:rsidR="00373D4B" w:rsidRPr="005E4326" w:rsidRDefault="00373D4B" w:rsidP="00CA73E0">
                      <w:pPr>
                        <w:numPr>
                          <w:ilvl w:val="0"/>
                          <w:numId w:val="22"/>
                        </w:numPr>
                        <w:spacing w:after="0"/>
                        <w:rPr>
                          <w:rStyle w:val="Emphasis"/>
                        </w:rPr>
                      </w:pPr>
                      <w:r w:rsidRPr="005E4326">
                        <w:rPr>
                          <w:rStyle w:val="Emphasis"/>
                          <w:i w:val="0"/>
                          <w:color w:val="000000"/>
                        </w:rPr>
                        <w:t>Legend</w:t>
                      </w:r>
                    </w:p>
                    <w:p w14:paraId="5737EC8D" w14:textId="03A587F2" w:rsidR="00373D4B" w:rsidRPr="005E4326" w:rsidRDefault="00373D4B" w:rsidP="00CA73E0">
                      <w:pPr>
                        <w:numPr>
                          <w:ilvl w:val="0"/>
                          <w:numId w:val="22"/>
                        </w:numPr>
                        <w:spacing w:after="0"/>
                        <w:rPr>
                          <w:rStyle w:val="Emphasis"/>
                        </w:rPr>
                      </w:pPr>
                      <w:r w:rsidRPr="005E4326">
                        <w:rPr>
                          <w:rStyle w:val="Emphasis"/>
                          <w:i w:val="0"/>
                          <w:color w:val="000000"/>
                        </w:rPr>
                        <w:t xml:space="preserve">Scale </w:t>
                      </w:r>
                      <w:r>
                        <w:rPr>
                          <w:rStyle w:val="Emphasis"/>
                          <w:i w:val="0"/>
                          <w:color w:val="000000"/>
                        </w:rPr>
                        <w:t>b</w:t>
                      </w:r>
                      <w:r w:rsidRPr="005E4326">
                        <w:rPr>
                          <w:rStyle w:val="Emphasis"/>
                          <w:i w:val="0"/>
                          <w:color w:val="000000"/>
                        </w:rPr>
                        <w:t>ar</w:t>
                      </w:r>
                    </w:p>
                    <w:p w14:paraId="177AC1B4" w14:textId="0DC3CA63" w:rsidR="00373D4B" w:rsidRPr="005E4326" w:rsidRDefault="00373D4B" w:rsidP="00CA73E0">
                      <w:pPr>
                        <w:numPr>
                          <w:ilvl w:val="0"/>
                          <w:numId w:val="22"/>
                        </w:numPr>
                        <w:spacing w:after="0"/>
                        <w:rPr>
                          <w:rStyle w:val="Emphasis"/>
                        </w:rPr>
                      </w:pPr>
                      <w:r w:rsidRPr="005E4326">
                        <w:rPr>
                          <w:rStyle w:val="Emphasis"/>
                          <w:i w:val="0"/>
                          <w:color w:val="000000"/>
                        </w:rPr>
                        <w:t xml:space="preserve">Logos and </w:t>
                      </w:r>
                      <w:r>
                        <w:rPr>
                          <w:rStyle w:val="Emphasis"/>
                          <w:i w:val="0"/>
                          <w:color w:val="000000"/>
                        </w:rPr>
                        <w:t>d</w:t>
                      </w:r>
                      <w:r w:rsidRPr="005E4326">
                        <w:rPr>
                          <w:rStyle w:val="Emphasis"/>
                          <w:i w:val="0"/>
                          <w:color w:val="000000"/>
                        </w:rPr>
                        <w:t xml:space="preserve">ata </w:t>
                      </w:r>
                      <w:r>
                        <w:rPr>
                          <w:rStyle w:val="Emphasis"/>
                          <w:i w:val="0"/>
                          <w:color w:val="000000"/>
                        </w:rPr>
                        <w:t>d</w:t>
                      </w:r>
                      <w:r w:rsidRPr="005E4326">
                        <w:rPr>
                          <w:rStyle w:val="Emphasis"/>
                          <w:i w:val="0"/>
                          <w:color w:val="000000"/>
                        </w:rPr>
                        <w:t>isclaimers</w:t>
                      </w:r>
                    </w:p>
                    <w:p w14:paraId="5B65E01E" w14:textId="77777777" w:rsidR="00373D4B" w:rsidRPr="005E4326" w:rsidRDefault="00373D4B" w:rsidP="00CA73E0">
                      <w:pPr>
                        <w:numPr>
                          <w:ilvl w:val="1"/>
                          <w:numId w:val="22"/>
                        </w:numPr>
                        <w:spacing w:after="0"/>
                        <w:rPr>
                          <w:rStyle w:val="Emphasis"/>
                        </w:rPr>
                      </w:pPr>
                      <w:r w:rsidRPr="005E4326">
                        <w:rPr>
                          <w:rStyle w:val="Emphasis"/>
                          <w:i w:val="0"/>
                          <w:color w:val="000000"/>
                        </w:rPr>
                        <w:t xml:space="preserve">Logo and data disclaimer to recognize data sources </w:t>
                      </w:r>
                    </w:p>
                    <w:p w14:paraId="6E53D4E8" w14:textId="3C1FC64E" w:rsidR="00373D4B" w:rsidRPr="005E4326" w:rsidRDefault="00373D4B" w:rsidP="00CA73E0">
                      <w:pPr>
                        <w:numPr>
                          <w:ilvl w:val="1"/>
                          <w:numId w:val="22"/>
                        </w:numPr>
                        <w:spacing w:after="0"/>
                        <w:rPr>
                          <w:rStyle w:val="Emphasis"/>
                        </w:rPr>
                      </w:pPr>
                      <w:r w:rsidRPr="005E4326">
                        <w:rPr>
                          <w:rStyle w:val="Emphasis"/>
                          <w:i w:val="0"/>
                          <w:color w:val="000000"/>
                        </w:rPr>
                        <w:t xml:space="preserve">Logo and data disclaimer to recognize </w:t>
                      </w:r>
                      <w:r>
                        <w:rPr>
                          <w:rStyle w:val="Emphasis"/>
                          <w:i w:val="0"/>
                          <w:color w:val="000000"/>
                        </w:rPr>
                        <w:t>c</w:t>
                      </w:r>
                      <w:r w:rsidRPr="005E4326">
                        <w:rPr>
                          <w:rStyle w:val="Emphasis"/>
                          <w:i w:val="0"/>
                          <w:color w:val="000000"/>
                        </w:rPr>
                        <w:t xml:space="preserve">ounty </w:t>
                      </w:r>
                      <w:r>
                        <w:rPr>
                          <w:rStyle w:val="Emphasis"/>
                          <w:i w:val="0"/>
                          <w:color w:val="000000"/>
                        </w:rPr>
                        <w:t>g</w:t>
                      </w:r>
                      <w:r w:rsidRPr="005E4326">
                        <w:rPr>
                          <w:rStyle w:val="Emphasis"/>
                          <w:i w:val="0"/>
                          <w:color w:val="000000"/>
                        </w:rPr>
                        <w:t>roup/</w:t>
                      </w:r>
                      <w:r>
                        <w:rPr>
                          <w:rStyle w:val="Emphasis"/>
                          <w:i w:val="0"/>
                          <w:color w:val="000000"/>
                        </w:rPr>
                        <w:t>d</w:t>
                      </w:r>
                      <w:r w:rsidRPr="005E4326">
                        <w:rPr>
                          <w:rStyle w:val="Emphasis"/>
                          <w:i w:val="0"/>
                          <w:color w:val="000000"/>
                        </w:rPr>
                        <w:t>ep</w:t>
                      </w:r>
                      <w:r>
                        <w:rPr>
                          <w:rStyle w:val="Emphasis"/>
                          <w:i w:val="0"/>
                          <w:color w:val="000000"/>
                        </w:rPr>
                        <w:t>ar</w:t>
                      </w:r>
                      <w:r w:rsidRPr="005E4326">
                        <w:rPr>
                          <w:rStyle w:val="Emphasis"/>
                          <w:i w:val="0"/>
                          <w:color w:val="000000"/>
                        </w:rPr>
                        <w:t>t</w:t>
                      </w:r>
                      <w:r>
                        <w:rPr>
                          <w:rStyle w:val="Emphasis"/>
                          <w:i w:val="0"/>
                          <w:color w:val="000000"/>
                        </w:rPr>
                        <w:t>ment</w:t>
                      </w:r>
                      <w:r w:rsidRPr="005E4326">
                        <w:rPr>
                          <w:rStyle w:val="Emphasis"/>
                          <w:i w:val="0"/>
                          <w:color w:val="000000"/>
                        </w:rPr>
                        <w:t>/</w:t>
                      </w:r>
                      <w:r>
                        <w:rPr>
                          <w:rStyle w:val="Emphasis"/>
                          <w:i w:val="0"/>
                          <w:color w:val="000000"/>
                        </w:rPr>
                        <w:t>d</w:t>
                      </w:r>
                      <w:r w:rsidRPr="005E4326">
                        <w:rPr>
                          <w:rStyle w:val="Emphasis"/>
                          <w:i w:val="0"/>
                          <w:color w:val="000000"/>
                        </w:rPr>
                        <w:t>ivision</w:t>
                      </w:r>
                    </w:p>
                    <w:p w14:paraId="211BCBB5" w14:textId="26C15510" w:rsidR="00373D4B" w:rsidRPr="005E4326" w:rsidRDefault="00373D4B" w:rsidP="00CA73E0">
                      <w:pPr>
                        <w:numPr>
                          <w:ilvl w:val="0"/>
                          <w:numId w:val="23"/>
                        </w:numPr>
                        <w:spacing w:after="0"/>
                        <w:rPr>
                          <w:rStyle w:val="Emphasis"/>
                        </w:rPr>
                      </w:pPr>
                      <w:r w:rsidRPr="005E4326">
                        <w:rPr>
                          <w:rStyle w:val="Emphasis"/>
                          <w:i w:val="0"/>
                          <w:color w:val="000000"/>
                        </w:rPr>
                        <w:t xml:space="preserve">File Location– provide the full path name for the network location of the </w:t>
                      </w:r>
                      <w:r>
                        <w:rPr>
                          <w:rStyle w:val="Emphasis"/>
                          <w:i w:val="0"/>
                          <w:color w:val="000000"/>
                        </w:rPr>
                        <w:t>map document</w:t>
                      </w:r>
                      <w:r w:rsidRPr="005E4326">
                        <w:rPr>
                          <w:rStyle w:val="Emphasis"/>
                          <w:i w:val="0"/>
                          <w:color w:val="000000"/>
                        </w:rPr>
                        <w:t>; e</w:t>
                      </w:r>
                      <w:r>
                        <w:rPr>
                          <w:rStyle w:val="Emphasis"/>
                          <w:i w:val="0"/>
                          <w:color w:val="000000"/>
                        </w:rPr>
                        <w:t xml:space="preserve">.g. </w:t>
                      </w:r>
                      <w:r w:rsidRPr="005E4326">
                        <w:rPr>
                          <w:rStyle w:val="Emphasis"/>
                          <w:i w:val="0"/>
                          <w:color w:val="000000"/>
                        </w:rPr>
                        <w:t xml:space="preserve">                            C:\GIS\Incidents\yyyy_IncidentName\Y</w:t>
                      </w:r>
                      <w:r>
                        <w:rPr>
                          <w:rStyle w:val="Emphasis"/>
                          <w:i w:val="0"/>
                          <w:color w:val="000000"/>
                        </w:rPr>
                        <w:t>YYYMMDD\Products\yyyymmdd_hhmm_</w:t>
                      </w:r>
                      <w:r w:rsidRPr="005E4326">
                        <w:rPr>
                          <w:rStyle w:val="Emphasis"/>
                          <w:i w:val="0"/>
                          <w:color w:val="000000"/>
                        </w:rPr>
                        <w:t xml:space="preserve">IncidentName_Subjectmatter_Agency_Size_Orientation.mxd  </w:t>
                      </w:r>
                    </w:p>
                    <w:p w14:paraId="4262A94F" w14:textId="2A07606D" w:rsidR="00373D4B" w:rsidRPr="005E4326" w:rsidRDefault="00373D4B" w:rsidP="00CA73E0">
                      <w:pPr>
                        <w:numPr>
                          <w:ilvl w:val="0"/>
                          <w:numId w:val="23"/>
                        </w:numPr>
                        <w:spacing w:after="0"/>
                        <w:rPr>
                          <w:rStyle w:val="Emphasis"/>
                        </w:rPr>
                      </w:pPr>
                      <w:r w:rsidRPr="005E4326">
                        <w:rPr>
                          <w:rStyle w:val="Emphasis"/>
                          <w:i w:val="0"/>
                          <w:color w:val="000000"/>
                        </w:rPr>
                        <w:t xml:space="preserve">North </w:t>
                      </w:r>
                      <w:r>
                        <w:rPr>
                          <w:rStyle w:val="Emphasis"/>
                          <w:i w:val="0"/>
                          <w:color w:val="000000"/>
                        </w:rPr>
                        <w:t>a</w:t>
                      </w:r>
                      <w:r w:rsidRPr="005E4326">
                        <w:rPr>
                          <w:rStyle w:val="Emphasis"/>
                          <w:i w:val="0"/>
                          <w:color w:val="000000"/>
                        </w:rPr>
                        <w:t>rrow</w:t>
                      </w:r>
                    </w:p>
                    <w:p w14:paraId="5E060B46" w14:textId="24EC0075" w:rsidR="00373D4B" w:rsidRPr="005E4326" w:rsidRDefault="00373D4B" w:rsidP="00CA73E0">
                      <w:pPr>
                        <w:numPr>
                          <w:ilvl w:val="0"/>
                          <w:numId w:val="23"/>
                        </w:numPr>
                        <w:spacing w:after="0"/>
                        <w:rPr>
                          <w:rStyle w:val="Emphasis"/>
                        </w:rPr>
                      </w:pPr>
                      <w:r w:rsidRPr="005E4326">
                        <w:rPr>
                          <w:rStyle w:val="Emphasis"/>
                          <w:i w:val="0"/>
                          <w:color w:val="000000"/>
                        </w:rPr>
                        <w:t>Projection – Name of the projection, datum</w:t>
                      </w:r>
                      <w:r>
                        <w:rPr>
                          <w:rStyle w:val="Emphasis"/>
                          <w:i w:val="0"/>
                          <w:color w:val="000000"/>
                        </w:rPr>
                        <w:t xml:space="preserve"> (including vertical datum)</w:t>
                      </w:r>
                      <w:r w:rsidRPr="005E4326">
                        <w:rPr>
                          <w:rStyle w:val="Emphasis"/>
                          <w:i w:val="0"/>
                          <w:color w:val="000000"/>
                        </w:rPr>
                        <w:t>, and units</w:t>
                      </w:r>
                    </w:p>
                    <w:p w14:paraId="28EB5286" w14:textId="77777777" w:rsidR="00373D4B" w:rsidRPr="008C32CD" w:rsidRDefault="00373D4B" w:rsidP="00CA73E0">
                      <w:pPr>
                        <w:numPr>
                          <w:ilvl w:val="0"/>
                          <w:numId w:val="23"/>
                        </w:numPr>
                        <w:spacing w:after="0"/>
                      </w:pPr>
                      <w:r w:rsidRPr="005E4326">
                        <w:rPr>
                          <w:rStyle w:val="Emphasis"/>
                          <w:i w:val="0"/>
                          <w:color w:val="000000"/>
                        </w:rPr>
                        <w:t xml:space="preserve">Data Sources – who, what, where, when, why and how (source codes - refer to page 21 of </w:t>
                      </w:r>
                      <w:hyperlink r:id="rId75" w:history="1">
                        <w:r w:rsidRPr="009C5A20">
                          <w:rPr>
                            <w:rStyle w:val="Hyperlink"/>
                          </w:rPr>
                          <w:t>http://www.nwcg.gov/pms/pubs/GSTOP7.pdf</w:t>
                        </w:r>
                      </w:hyperlink>
                      <w:r>
                        <w:t xml:space="preserve"> </w:t>
                      </w:r>
                      <w:r w:rsidRPr="008C32CD">
                        <w:t>NWCG SOP)</w:t>
                      </w:r>
                    </w:p>
                    <w:p w14:paraId="66C9AD34" w14:textId="56CD01DD" w:rsidR="00373D4B" w:rsidRPr="008C32CD" w:rsidRDefault="00373D4B" w:rsidP="00CA73E0">
                      <w:pPr>
                        <w:numPr>
                          <w:ilvl w:val="0"/>
                          <w:numId w:val="23"/>
                        </w:numPr>
                        <w:spacing w:after="0"/>
                      </w:pPr>
                      <w:r w:rsidRPr="008C32CD">
                        <w:t xml:space="preserve">“Time Sensitive Data” </w:t>
                      </w:r>
                      <w:r>
                        <w:t>d</w:t>
                      </w:r>
                      <w:r w:rsidRPr="008C32CD">
                        <w:t xml:space="preserve">isclaimer </w:t>
                      </w:r>
                      <w:r>
                        <w:t>s</w:t>
                      </w:r>
                      <w:r w:rsidRPr="008C32CD">
                        <w:t>tamp – for all maps that are time sensitive</w:t>
                      </w:r>
                    </w:p>
                    <w:p w14:paraId="62068B84" w14:textId="77777777" w:rsidR="00373D4B" w:rsidRPr="008C32CD" w:rsidRDefault="00373D4B" w:rsidP="00CA73E0">
                      <w:pPr>
                        <w:numPr>
                          <w:ilvl w:val="0"/>
                          <w:numId w:val="23"/>
                        </w:numPr>
                        <w:spacing w:after="0"/>
                      </w:pPr>
                      <w:r w:rsidRPr="008C32CD">
                        <w:t>“DRAFT” stamp – if map is a draft</w:t>
                      </w:r>
                    </w:p>
                    <w:p w14:paraId="302328D0" w14:textId="77777777" w:rsidR="00373D4B" w:rsidRPr="005E4326" w:rsidRDefault="00373D4B" w:rsidP="00036843">
                      <w:pPr>
                        <w:rPr>
                          <w:b/>
                          <w:iCs/>
                          <w:color w:val="938953"/>
                        </w:rPr>
                      </w:pPr>
                    </w:p>
                  </w:txbxContent>
                </v:textbox>
                <w10:anchorlock/>
              </v:shape>
            </w:pict>
          </mc:Fallback>
        </mc:AlternateContent>
      </w:r>
    </w:p>
    <w:p w14:paraId="6FD71327" w14:textId="77777777" w:rsidR="00CA73E0" w:rsidRDefault="00CA73E0" w:rsidP="00AC6556">
      <w:pPr>
        <w:pStyle w:val="Heading3"/>
        <w:spacing w:after="60"/>
      </w:pPr>
    </w:p>
    <w:p w14:paraId="154E1EB8" w14:textId="77777777" w:rsidR="00036843" w:rsidRPr="00036843" w:rsidRDefault="00D74ACA" w:rsidP="00AC6556">
      <w:pPr>
        <w:pStyle w:val="Heading3"/>
        <w:spacing w:after="60"/>
      </w:pPr>
      <w:bookmarkStart w:id="84" w:name="_Toc300842104"/>
      <w:r>
        <w:t>Product Format</w:t>
      </w:r>
      <w:r w:rsidR="00036843" w:rsidRPr="00036843">
        <w:t xml:space="preserve"> C</w:t>
      </w:r>
      <w:r>
        <w:t>onventions</w:t>
      </w:r>
      <w:bookmarkEnd w:id="84"/>
    </w:p>
    <w:p w14:paraId="70FD2FEA" w14:textId="14E148FE" w:rsidR="00036843" w:rsidRPr="00DC53A0" w:rsidRDefault="00036843" w:rsidP="00DC53A0">
      <w:pPr>
        <w:numPr>
          <w:ilvl w:val="1"/>
          <w:numId w:val="1"/>
        </w:numPr>
        <w:spacing w:after="0"/>
        <w:rPr>
          <w:rFonts w:cs="Arial"/>
        </w:rPr>
      </w:pPr>
      <w:r w:rsidRPr="008C32CD">
        <w:rPr>
          <w:rFonts w:cs="Arial"/>
        </w:rPr>
        <w:t xml:space="preserve">Share completed map products with </w:t>
      </w:r>
      <w:r w:rsidRPr="00C46A3E">
        <w:rPr>
          <w:rFonts w:cs="Calibri"/>
          <w:b/>
          <w:i/>
        </w:rPr>
        <w:t>&lt;&lt;</w:t>
      </w:r>
      <w:r w:rsidR="00DC53A0" w:rsidRPr="00DC53A0">
        <w:rPr>
          <w:rFonts w:cs="Calibri"/>
          <w:b/>
          <w:bCs/>
          <w:i/>
          <w:smallCaps/>
        </w:rPr>
        <w:t xml:space="preserve"> </w:t>
      </w:r>
      <w:r w:rsidR="00DC53A0">
        <w:rPr>
          <w:rFonts w:cs="Calibri"/>
          <w:b/>
          <w:bCs/>
          <w:i/>
          <w:smallCaps/>
        </w:rPr>
        <w:t>Enter agency/section&gt;&gt;</w:t>
      </w:r>
      <w:r w:rsidR="00DC53A0">
        <w:rPr>
          <w:rFonts w:cs="Arial"/>
        </w:rPr>
        <w:t xml:space="preserve"> </w:t>
      </w:r>
      <w:r w:rsidRPr="00DC53A0">
        <w:rPr>
          <w:rFonts w:cs="Arial"/>
        </w:rPr>
        <w:t xml:space="preserve">in </w:t>
      </w:r>
      <w:r w:rsidRPr="00DC53A0">
        <w:rPr>
          <w:rFonts w:cs="Calibri"/>
          <w:b/>
          <w:i/>
        </w:rPr>
        <w:t>&lt;&lt;</w:t>
      </w:r>
      <w:r w:rsidR="00DC53A0">
        <w:rPr>
          <w:rFonts w:cs="Calibri"/>
          <w:b/>
          <w:bCs/>
          <w:i/>
          <w:smallCaps/>
        </w:rPr>
        <w:t>Enter format</w:t>
      </w:r>
      <w:r w:rsidRPr="00DC53A0">
        <w:rPr>
          <w:rFonts w:cs="Calibri"/>
          <w:b/>
          <w:i/>
        </w:rPr>
        <w:t>&gt;&gt;</w:t>
      </w:r>
      <w:r w:rsidRPr="00DC53A0">
        <w:rPr>
          <w:rFonts w:cs="Arial"/>
        </w:rPr>
        <w:t xml:space="preserve"> format. </w:t>
      </w:r>
    </w:p>
    <w:p w14:paraId="3C241141" w14:textId="1FBBC637" w:rsidR="00036843" w:rsidRPr="00467306" w:rsidRDefault="00036843" w:rsidP="00AC6556">
      <w:pPr>
        <w:numPr>
          <w:ilvl w:val="1"/>
          <w:numId w:val="1"/>
        </w:numPr>
        <w:spacing w:after="0"/>
        <w:jc w:val="both"/>
        <w:rPr>
          <w:rFonts w:cs="Arial"/>
        </w:rPr>
      </w:pPr>
      <w:r w:rsidRPr="008C32CD">
        <w:rPr>
          <w:rFonts w:cs="Arial"/>
        </w:rPr>
        <w:t>Export maps with</w:t>
      </w:r>
      <w:r>
        <w:rPr>
          <w:rFonts w:cs="Arial"/>
        </w:rPr>
        <w:t xml:space="preserve"> 100 dpi</w:t>
      </w:r>
      <w:r w:rsidRPr="008C32CD">
        <w:rPr>
          <w:rFonts w:cs="Arial"/>
        </w:rPr>
        <w:t xml:space="preserve"> resolution to keep file size down</w:t>
      </w:r>
      <w:r>
        <w:rPr>
          <w:rFonts w:cs="Arial"/>
        </w:rPr>
        <w:t xml:space="preserve">, unless </w:t>
      </w:r>
      <w:r w:rsidR="006F56D5">
        <w:rPr>
          <w:rFonts w:cs="Arial"/>
        </w:rPr>
        <w:t xml:space="preserve">a </w:t>
      </w:r>
      <w:r>
        <w:rPr>
          <w:rFonts w:cs="Arial"/>
        </w:rPr>
        <w:t>higher resolution is necessary to see detail (300 dpi is recommended for hard</w:t>
      </w:r>
      <w:r w:rsidR="00D46384">
        <w:rPr>
          <w:rFonts w:cs="Arial"/>
        </w:rPr>
        <w:t>-</w:t>
      </w:r>
      <w:r>
        <w:rPr>
          <w:rFonts w:cs="Arial"/>
        </w:rPr>
        <w:t>copy print maps)</w:t>
      </w:r>
      <w:r w:rsidR="00F01127">
        <w:rPr>
          <w:rFonts w:cs="Arial"/>
        </w:rPr>
        <w:t xml:space="preserve">. </w:t>
      </w:r>
      <w:r w:rsidRPr="008C32CD">
        <w:rPr>
          <w:rFonts w:cs="Arial"/>
        </w:rPr>
        <w:t>This eases data sharing and load on networks.</w:t>
      </w:r>
    </w:p>
    <w:p w14:paraId="78C24A78" w14:textId="77777777" w:rsidR="00D74ACA" w:rsidRPr="00036843" w:rsidRDefault="00D74ACA" w:rsidP="00AC6556">
      <w:pPr>
        <w:pStyle w:val="Heading3"/>
        <w:spacing w:after="60"/>
      </w:pPr>
      <w:bookmarkStart w:id="85" w:name="_Toc300842105"/>
      <w:r>
        <w:t>Map Symbology</w:t>
      </w:r>
      <w:r w:rsidRPr="00036843">
        <w:t xml:space="preserve"> </w:t>
      </w:r>
      <w:r>
        <w:t>Guidelines</w:t>
      </w:r>
      <w:bookmarkEnd w:id="85"/>
    </w:p>
    <w:p w14:paraId="3FA93261" w14:textId="01AFE12F" w:rsidR="00DA2F12" w:rsidRDefault="00DA2F12" w:rsidP="00AC6556">
      <w:pPr>
        <w:numPr>
          <w:ilvl w:val="1"/>
          <w:numId w:val="1"/>
        </w:numPr>
        <w:spacing w:after="0"/>
        <w:rPr>
          <w:rFonts w:cs="Arial"/>
        </w:rPr>
      </w:pPr>
      <w:r>
        <w:rPr>
          <w:rFonts w:cs="Arial"/>
        </w:rPr>
        <w:t>Symbology should be clear and understandable within the context of the visual presentation</w:t>
      </w:r>
      <w:r w:rsidR="00F01127">
        <w:rPr>
          <w:rFonts w:cs="Arial"/>
        </w:rPr>
        <w:t xml:space="preserve">. </w:t>
      </w:r>
    </w:p>
    <w:p w14:paraId="58FE8895" w14:textId="71444422" w:rsidR="00DA2F12" w:rsidRDefault="00DA2F12" w:rsidP="00AC6556">
      <w:pPr>
        <w:numPr>
          <w:ilvl w:val="1"/>
          <w:numId w:val="1"/>
        </w:numPr>
        <w:spacing w:after="0"/>
        <w:rPr>
          <w:rFonts w:cs="Arial"/>
        </w:rPr>
      </w:pPr>
      <w:r>
        <w:rPr>
          <w:rFonts w:cs="Arial"/>
        </w:rPr>
        <w:lastRenderedPageBreak/>
        <w:t>Symbols that are clear and understandable on an image background may not be appropriate on lighter cartographic backgrounds.</w:t>
      </w:r>
    </w:p>
    <w:p w14:paraId="37CA91B3" w14:textId="77777777" w:rsidR="00DA2F12" w:rsidRDefault="00DA2F12" w:rsidP="00AC6556">
      <w:pPr>
        <w:numPr>
          <w:ilvl w:val="1"/>
          <w:numId w:val="1"/>
        </w:numPr>
        <w:spacing w:after="0"/>
        <w:rPr>
          <w:rFonts w:cs="Arial"/>
        </w:rPr>
      </w:pPr>
      <w:r>
        <w:rPr>
          <w:rFonts w:cs="Arial"/>
        </w:rPr>
        <w:t xml:space="preserve">Symbology designed for static, paper maps may not be appropriate for electronic or interactive formats. </w:t>
      </w:r>
    </w:p>
    <w:p w14:paraId="50AFC345" w14:textId="77777777" w:rsidR="00036843" w:rsidRDefault="00036843" w:rsidP="00AC6556">
      <w:pPr>
        <w:numPr>
          <w:ilvl w:val="1"/>
          <w:numId w:val="1"/>
        </w:numPr>
        <w:spacing w:after="0"/>
        <w:rPr>
          <w:rFonts w:cs="Arial"/>
        </w:rPr>
      </w:pPr>
      <w:r w:rsidRPr="008C32CD">
        <w:rPr>
          <w:rFonts w:cs="Arial"/>
        </w:rPr>
        <w:t>Reference the most widely used symbol set by your jurisdiction</w:t>
      </w:r>
      <w:r>
        <w:rPr>
          <w:rFonts w:cs="Arial"/>
        </w:rPr>
        <w:t>.</w:t>
      </w:r>
    </w:p>
    <w:p w14:paraId="01E31AA4" w14:textId="51463216" w:rsidR="00036843" w:rsidRDefault="00772951" w:rsidP="00AC6556">
      <w:pPr>
        <w:numPr>
          <w:ilvl w:val="1"/>
          <w:numId w:val="1"/>
        </w:numPr>
        <w:spacing w:after="0"/>
        <w:rPr>
          <w:rFonts w:cs="Arial"/>
        </w:rPr>
      </w:pPr>
      <w:r>
        <w:rPr>
          <w:i/>
          <w:iCs/>
          <w:noProof/>
        </w:rPr>
        <mc:AlternateContent>
          <mc:Choice Requires="wps">
            <w:drawing>
              <wp:anchor distT="0" distB="0" distL="114300" distR="457200" simplePos="0" relativeHeight="251796480" behindDoc="0" locked="0" layoutInCell="1" allowOverlap="1" wp14:anchorId="6591FD35" wp14:editId="2AD17B8F">
                <wp:simplePos x="0" y="0"/>
                <wp:positionH relativeFrom="margin">
                  <wp:posOffset>1771650</wp:posOffset>
                </wp:positionH>
                <wp:positionV relativeFrom="paragraph">
                  <wp:posOffset>791210</wp:posOffset>
                </wp:positionV>
                <wp:extent cx="2514600" cy="5143500"/>
                <wp:effectExtent l="6350" t="69850" r="107950" b="31750"/>
                <wp:wrapSquare wrapText="bothSides"/>
                <wp:docPr id="5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14600" cy="514350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14:paraId="37C66CE6" w14:textId="440409F8" w:rsidR="00373D4B" w:rsidRDefault="00373D4B" w:rsidP="00A64509">
                            <w:pPr>
                              <w:spacing w:after="120"/>
                              <w:rPr>
                                <w:b/>
                                <w:iCs/>
                              </w:rPr>
                            </w:pPr>
                            <w:r>
                              <w:rPr>
                                <w:b/>
                                <w:iCs/>
                              </w:rPr>
                              <w:t>Example Map Distribution Guidelines:</w:t>
                            </w:r>
                          </w:p>
                          <w:p w14:paraId="17B3F798" w14:textId="35DC77AE" w:rsidR="00373D4B" w:rsidRPr="008C32CD" w:rsidRDefault="00373D4B" w:rsidP="00A64509">
                            <w:pPr>
                              <w:numPr>
                                <w:ilvl w:val="0"/>
                                <w:numId w:val="1"/>
                              </w:numPr>
                              <w:spacing w:after="0"/>
                            </w:pPr>
                            <w:r>
                              <w:t>GIS staff are</w:t>
                            </w:r>
                            <w:r w:rsidRPr="008C32CD">
                              <w:t xml:space="preserve"> not at liberty to distribute maps or GIS incident data to </w:t>
                            </w:r>
                            <w:r>
                              <w:t xml:space="preserve">the </w:t>
                            </w:r>
                            <w:r w:rsidRPr="008C32CD">
                              <w:t>media or public</w:t>
                            </w:r>
                            <w:r>
                              <w:t>. I</w:t>
                            </w:r>
                            <w:r w:rsidRPr="008C32CD">
                              <w:t xml:space="preserve">ncident </w:t>
                            </w:r>
                            <w:r>
                              <w:t>C</w:t>
                            </w:r>
                            <w:r w:rsidRPr="008C32CD">
                              <w:t>ommand</w:t>
                            </w:r>
                            <w:r>
                              <w:t xml:space="preserve"> has the sole authority for approving the release of GIS products</w:t>
                            </w:r>
                            <w:r w:rsidRPr="008C32CD">
                              <w:t>.</w:t>
                            </w:r>
                          </w:p>
                          <w:p w14:paraId="6E2E49D9" w14:textId="77777777" w:rsidR="00373D4B" w:rsidRPr="00AC6556" w:rsidRDefault="00373D4B" w:rsidP="00A64509">
                            <w:pPr>
                              <w:numPr>
                                <w:ilvl w:val="0"/>
                                <w:numId w:val="1"/>
                              </w:numPr>
                              <w:spacing w:after="0"/>
                            </w:pPr>
                            <w:r w:rsidRPr="008C32CD">
                              <w:t xml:space="preserve">Incident maps may be distributed to the Public if requested/instructed by </w:t>
                            </w:r>
                            <w:r w:rsidRPr="00C46A3E">
                              <w:rPr>
                                <w:rFonts w:cs="Calibri"/>
                                <w:b/>
                                <w:i/>
                              </w:rPr>
                              <w:t>&lt;&lt;</w:t>
                            </w:r>
                            <w:r w:rsidRPr="00DC53A0">
                              <w:rPr>
                                <w:rFonts w:cs="Calibri"/>
                                <w:b/>
                                <w:bCs/>
                                <w:i/>
                                <w:smallCaps/>
                              </w:rPr>
                              <w:t>Enter position</w:t>
                            </w:r>
                            <w:r w:rsidRPr="00DC53A0">
                              <w:rPr>
                                <w:rFonts w:cs="Calibri"/>
                                <w:b/>
                                <w:i/>
                              </w:rPr>
                              <w:t>&gt;&gt;</w:t>
                            </w:r>
                            <w:r w:rsidRPr="00DC53A0">
                              <w:rPr>
                                <w:b/>
                              </w:rPr>
                              <w:t>.</w:t>
                            </w:r>
                          </w:p>
                          <w:p w14:paraId="00D3FC8D" w14:textId="78D85F0A" w:rsidR="00373D4B" w:rsidRPr="00D74ACA" w:rsidRDefault="00373D4B" w:rsidP="00772951">
                            <w:pPr>
                              <w:numPr>
                                <w:ilvl w:val="0"/>
                                <w:numId w:val="1"/>
                              </w:numPr>
                              <w:jc w:val="both"/>
                            </w:pPr>
                            <w:r>
                              <w:t>Any GIS products released to the public are considered public information and can be posted for distribution via the Internet. Always check to ensure that data released with these products are not restricted for distribution in any way.</w:t>
                            </w:r>
                          </w:p>
                          <w:p w14:paraId="5F8C644B" w14:textId="77777777" w:rsidR="00373D4B" w:rsidRPr="005E4326" w:rsidRDefault="00373D4B" w:rsidP="00A64509">
                            <w:pPr>
                              <w:rPr>
                                <w:b/>
                                <w:iCs/>
                                <w:color w:val="938953"/>
                              </w:rPr>
                            </w:pPr>
                          </w:p>
                          <w:p w14:paraId="524C7E1C" w14:textId="00647899" w:rsidR="00373D4B" w:rsidRPr="00EC495E" w:rsidRDefault="00373D4B" w:rsidP="00A64509">
                            <w:pPr>
                              <w:rPr>
                                <w:i/>
                                <w:iCs/>
                                <w:color w:val="000000"/>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63" o:spid="_x0000_s1066" type="#_x0000_t185" style="position:absolute;left:0;text-align:left;margin-left:139.5pt;margin-top:62.3pt;width:198pt;height:405pt;rotation:90;z-index:251796480;visibility:visible;mso-wrap-style:square;mso-width-percent:0;mso-height-percent:0;mso-wrap-distance-left:9pt;mso-wrap-distance-top:0;mso-wrap-distance-right:36pt;mso-wrap-distance-bottom:0;mso-position-horizontal:absolute;mso-position-horizontal-relative:margin;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" adj="2346" fillcolor="#4f81bd" strokecolor="#4f81bd" strokeweight="1pt">
                <v:shadow on="t" type="double" color="gray" opacity=".5" color2="shadow add(102)" offset="3pt,-3pt" offset2="6pt,-6pt"/>
                <v:textbox inset="18pt,18pt,,18pt">
                  <w:txbxContent>
                    <w:p w14:paraId="37C66CE6" w14:textId="440409F8" w:rsidR="00373D4B" w:rsidRDefault="00373D4B" w:rsidP="00A64509">
                      <w:pPr>
                        <w:spacing w:after="120"/>
                        <w:rPr>
                          <w:b/>
                          <w:iCs/>
                        </w:rPr>
                      </w:pPr>
                      <w:r>
                        <w:rPr>
                          <w:b/>
                          <w:iCs/>
                        </w:rPr>
                        <w:t>Example Map Distribution Guidelines:</w:t>
                      </w:r>
                    </w:p>
                    <w:p w14:paraId="17B3F798" w14:textId="35DC77AE" w:rsidR="00373D4B" w:rsidRPr="008C32CD" w:rsidRDefault="00373D4B" w:rsidP="00A64509">
                      <w:pPr>
                        <w:numPr>
                          <w:ilvl w:val="0"/>
                          <w:numId w:val="1"/>
                        </w:numPr>
                        <w:spacing w:after="0"/>
                      </w:pPr>
                      <w:r>
                        <w:t>GIS staff are</w:t>
                      </w:r>
                      <w:r w:rsidRPr="008C32CD">
                        <w:t xml:space="preserve"> not at liberty to distribute maps or GIS incident data to </w:t>
                      </w:r>
                      <w:r>
                        <w:t xml:space="preserve">the </w:t>
                      </w:r>
                      <w:r w:rsidRPr="008C32CD">
                        <w:t>media or public</w:t>
                      </w:r>
                      <w:r>
                        <w:t>. I</w:t>
                      </w:r>
                      <w:r w:rsidRPr="008C32CD">
                        <w:t xml:space="preserve">ncident </w:t>
                      </w:r>
                      <w:r>
                        <w:t>C</w:t>
                      </w:r>
                      <w:r w:rsidRPr="008C32CD">
                        <w:t>ommand</w:t>
                      </w:r>
                      <w:r>
                        <w:t xml:space="preserve"> has the sole authority for approving the release of GIS products</w:t>
                      </w:r>
                      <w:r w:rsidRPr="008C32CD">
                        <w:t>.</w:t>
                      </w:r>
                    </w:p>
                    <w:p w14:paraId="6E2E49D9" w14:textId="77777777" w:rsidR="00373D4B" w:rsidRPr="00AC6556" w:rsidRDefault="00373D4B" w:rsidP="00A64509">
                      <w:pPr>
                        <w:numPr>
                          <w:ilvl w:val="0"/>
                          <w:numId w:val="1"/>
                        </w:numPr>
                        <w:spacing w:after="0"/>
                      </w:pPr>
                      <w:r w:rsidRPr="008C32CD">
                        <w:t xml:space="preserve">Incident maps may be distributed to the Public if requested/instructed by </w:t>
                      </w:r>
                      <w:r w:rsidRPr="00C46A3E">
                        <w:rPr>
                          <w:rFonts w:cs="Calibri"/>
                          <w:b/>
                          <w:i/>
                        </w:rPr>
                        <w:t>&lt;&lt;</w:t>
                      </w:r>
                      <w:r w:rsidRPr="00DC53A0">
                        <w:rPr>
                          <w:rFonts w:cs="Calibri"/>
                          <w:b/>
                          <w:bCs/>
                          <w:i/>
                          <w:smallCaps/>
                        </w:rPr>
                        <w:t>Enter position</w:t>
                      </w:r>
                      <w:r w:rsidRPr="00DC53A0">
                        <w:rPr>
                          <w:rFonts w:cs="Calibri"/>
                          <w:b/>
                          <w:i/>
                        </w:rPr>
                        <w:t>&gt;&gt;</w:t>
                      </w:r>
                      <w:r w:rsidRPr="00DC53A0">
                        <w:rPr>
                          <w:b/>
                        </w:rPr>
                        <w:t>.</w:t>
                      </w:r>
                    </w:p>
                    <w:p w14:paraId="00D3FC8D" w14:textId="78D85F0A" w:rsidR="00373D4B" w:rsidRPr="00D74ACA" w:rsidRDefault="00373D4B" w:rsidP="00772951">
                      <w:pPr>
                        <w:numPr>
                          <w:ilvl w:val="0"/>
                          <w:numId w:val="1"/>
                        </w:numPr>
                        <w:jc w:val="both"/>
                      </w:pPr>
                      <w:r>
                        <w:t>Any GIS products released to the public are considered public information and can be posted for distribution via the Internet. Always check to ensure that data released with these products are not restricted for distribution in any way.</w:t>
                      </w:r>
                    </w:p>
                    <w:p w14:paraId="5F8C644B" w14:textId="77777777" w:rsidR="00373D4B" w:rsidRPr="005E4326" w:rsidRDefault="00373D4B" w:rsidP="00A64509">
                      <w:pPr>
                        <w:rPr>
                          <w:b/>
                          <w:iCs/>
                          <w:color w:val="938953"/>
                        </w:rPr>
                      </w:pPr>
                    </w:p>
                    <w:p w14:paraId="524C7E1C" w14:textId="00647899" w:rsidR="00373D4B" w:rsidRPr="00EC495E" w:rsidRDefault="00373D4B" w:rsidP="00A64509">
                      <w:pPr>
                        <w:rPr>
                          <w:i/>
                          <w:iCs/>
                          <w:color w:val="000000"/>
                        </w:rPr>
                      </w:pPr>
                    </w:p>
                  </w:txbxContent>
                </v:textbox>
                <w10:wrap type="square" anchorx="margin"/>
              </v:shape>
            </w:pict>
          </mc:Fallback>
        </mc:AlternateContent>
      </w:r>
      <w:r w:rsidR="005A288D" w:rsidRPr="008C32CD">
        <w:t>There is no</w:t>
      </w:r>
      <w:r w:rsidR="005A288D">
        <w:t xml:space="preserve"> </w:t>
      </w:r>
      <w:r w:rsidR="005A288D" w:rsidRPr="008C32CD">
        <w:t xml:space="preserve">nationally adopted </w:t>
      </w:r>
      <w:r w:rsidR="005A288D">
        <w:t xml:space="preserve">incident-level standard </w:t>
      </w:r>
      <w:r w:rsidR="005A288D" w:rsidRPr="008C32CD">
        <w:t>symbology set</w:t>
      </w:r>
      <w:r w:rsidR="005A288D">
        <w:t xml:space="preserve">. This is an evolving topic that DHS, FEMA, and NAPSG are currently working to address. </w:t>
      </w:r>
      <w:r w:rsidR="009F3220">
        <w:rPr>
          <w:rFonts w:cs="Arial"/>
        </w:rPr>
        <w:t xml:space="preserve">Working with DHS and FEMA, NAPSG has developed a </w:t>
      </w:r>
      <w:r w:rsidR="00036843">
        <w:rPr>
          <w:rFonts w:cs="Arial"/>
        </w:rPr>
        <w:t xml:space="preserve">symbol set specifically for </w:t>
      </w:r>
      <w:r w:rsidR="00A7740E">
        <w:rPr>
          <w:rFonts w:cs="Arial"/>
        </w:rPr>
        <w:t>MACC</w:t>
      </w:r>
      <w:r w:rsidR="00E60A6F">
        <w:rPr>
          <w:rFonts w:cs="Arial"/>
        </w:rPr>
        <w:t>’</w:t>
      </w:r>
      <w:r w:rsidR="00A7740E">
        <w:rPr>
          <w:rFonts w:cs="Arial"/>
        </w:rPr>
        <w:t>s</w:t>
      </w:r>
      <w:r w:rsidR="00E87775">
        <w:rPr>
          <w:rFonts w:cs="Arial"/>
        </w:rPr>
        <w:t>,</w:t>
      </w:r>
      <w:r w:rsidR="00036843">
        <w:rPr>
          <w:rFonts w:cs="Arial"/>
        </w:rPr>
        <w:t xml:space="preserve"> </w:t>
      </w:r>
      <w:r w:rsidR="009F3220">
        <w:rPr>
          <w:rFonts w:cs="Arial"/>
        </w:rPr>
        <w:t xml:space="preserve">which is available through the NAPSG website at: </w:t>
      </w:r>
      <w:hyperlink r:id="rId76" w:history="1">
        <w:r w:rsidR="00B710AB" w:rsidRPr="00BC1C5A">
          <w:rPr>
            <w:rStyle w:val="Hyperlink"/>
            <w:rFonts w:cs="Arial"/>
          </w:rPr>
          <w:t>http://www.napsgfoundation.org/</w:t>
        </w:r>
      </w:hyperlink>
      <w:r w:rsidR="009F3220">
        <w:rPr>
          <w:rFonts w:cs="Arial"/>
        </w:rPr>
        <w:t>.</w:t>
      </w:r>
    </w:p>
    <w:p w14:paraId="0081C0A0" w14:textId="6935D556" w:rsidR="00036843" w:rsidRPr="00CA73E0" w:rsidRDefault="00036843" w:rsidP="009F6A09">
      <w:pPr>
        <w:numPr>
          <w:ilvl w:val="1"/>
          <w:numId w:val="1"/>
        </w:numPr>
        <w:rPr>
          <w:rFonts w:cs="Arial"/>
        </w:rPr>
      </w:pPr>
      <w:r>
        <w:rPr>
          <w:rFonts w:cs="Arial"/>
        </w:rPr>
        <w:t>The FGDC offers some suggested symbology that may or may not support the needs of your agency</w:t>
      </w:r>
      <w:r w:rsidR="00F01127">
        <w:rPr>
          <w:rFonts w:cs="Arial"/>
        </w:rPr>
        <w:t xml:space="preserve">. </w:t>
      </w:r>
      <w:r>
        <w:rPr>
          <w:rFonts w:cs="Arial"/>
        </w:rPr>
        <w:t xml:space="preserve">For these resources visit - </w:t>
      </w:r>
      <w:hyperlink r:id="rId77" w:history="1">
        <w:r w:rsidRPr="006B701C">
          <w:rPr>
            <w:rStyle w:val="Hyperlink"/>
          </w:rPr>
          <w:t>http://www.fgdc.gov/HSWG/index.html</w:t>
        </w:r>
      </w:hyperlink>
      <w:r>
        <w:t>.</w:t>
      </w:r>
      <w:r w:rsidR="005A288D">
        <w:t xml:space="preserve"> </w:t>
      </w:r>
    </w:p>
    <w:p w14:paraId="01DB8CC9" w14:textId="77777777" w:rsidR="00160F8A" w:rsidRDefault="00160F8A" w:rsidP="005C26A4">
      <w:pPr>
        <w:pStyle w:val="Heading3"/>
        <w:spacing w:after="60" w:line="240" w:lineRule="auto"/>
      </w:pPr>
      <w:bookmarkStart w:id="86" w:name="_Toc300842106"/>
      <w:r>
        <w:t>Map Distribution</w:t>
      </w:r>
      <w:r w:rsidRPr="00036843">
        <w:t xml:space="preserve"> R</w:t>
      </w:r>
      <w:r>
        <w:t>egulations</w:t>
      </w:r>
      <w:bookmarkEnd w:id="86"/>
    </w:p>
    <w:p w14:paraId="51D0FDA5" w14:textId="77777777" w:rsidR="00A64509" w:rsidRDefault="00A64509" w:rsidP="00A64509"/>
    <w:p w14:paraId="599F931C" w14:textId="77777777" w:rsidR="00A64509" w:rsidRDefault="00A64509" w:rsidP="00A64509"/>
    <w:p w14:paraId="59DB6FCA" w14:textId="77777777" w:rsidR="00A64509" w:rsidRPr="00A64509" w:rsidRDefault="00A64509" w:rsidP="00A64509"/>
    <w:p w14:paraId="55352D32" w14:textId="77777777" w:rsidR="00C369BE" w:rsidRPr="00C369BE" w:rsidRDefault="00C369BE" w:rsidP="00C369BE">
      <w:pPr>
        <w:spacing w:after="0" w:line="240" w:lineRule="auto"/>
      </w:pPr>
    </w:p>
    <w:p w14:paraId="18655969" w14:textId="77777777" w:rsidR="00160F8A" w:rsidRPr="00160F8A" w:rsidRDefault="00160F8A" w:rsidP="00C369BE">
      <w:pPr>
        <w:spacing w:after="0" w:line="240" w:lineRule="auto"/>
      </w:pPr>
    </w:p>
    <w:p w14:paraId="04A52B46" w14:textId="77777777" w:rsidR="00160F8A" w:rsidRPr="00160F8A" w:rsidRDefault="00160F8A" w:rsidP="00C369BE">
      <w:pPr>
        <w:spacing w:after="0" w:line="240" w:lineRule="auto"/>
        <w:rPr>
          <w:rStyle w:val="Hyperlink"/>
          <w:rFonts w:cs="Arial"/>
          <w:color w:val="auto"/>
          <w:u w:val="none"/>
        </w:rPr>
      </w:pPr>
    </w:p>
    <w:p w14:paraId="0EBAEF2A" w14:textId="77777777" w:rsidR="00160F8A" w:rsidRDefault="00160F8A" w:rsidP="00C369BE">
      <w:pPr>
        <w:spacing w:after="0" w:line="240" w:lineRule="auto"/>
        <w:rPr>
          <w:rStyle w:val="Hyperlink"/>
        </w:rPr>
      </w:pPr>
    </w:p>
    <w:p w14:paraId="7A015EF9" w14:textId="77777777" w:rsidR="00160F8A" w:rsidRDefault="00160F8A" w:rsidP="00C369BE">
      <w:pPr>
        <w:spacing w:after="0" w:line="240" w:lineRule="auto"/>
        <w:rPr>
          <w:rStyle w:val="Hyperlink"/>
        </w:rPr>
      </w:pPr>
    </w:p>
    <w:p w14:paraId="6438FDF7" w14:textId="28B09E64" w:rsidR="00160F8A" w:rsidRDefault="00160F8A" w:rsidP="00C369BE">
      <w:pPr>
        <w:spacing w:after="0" w:line="240" w:lineRule="auto"/>
        <w:ind w:left="-720"/>
        <w:rPr>
          <w:rStyle w:val="Hyperlink"/>
        </w:rPr>
      </w:pPr>
    </w:p>
    <w:p w14:paraId="73683EAA" w14:textId="77777777" w:rsidR="005C26A4" w:rsidRDefault="005C26A4" w:rsidP="001606F9">
      <w:pPr>
        <w:pStyle w:val="Heading3"/>
        <w:spacing w:before="0" w:after="60"/>
        <w:ind w:left="0"/>
      </w:pPr>
    </w:p>
    <w:p w14:paraId="04470DFE" w14:textId="77777777" w:rsidR="005C26A4" w:rsidRDefault="005C26A4" w:rsidP="001606F9">
      <w:pPr>
        <w:pStyle w:val="Heading3"/>
        <w:spacing w:before="0" w:after="60"/>
        <w:ind w:left="0"/>
      </w:pPr>
    </w:p>
    <w:p w14:paraId="5A880CD2" w14:textId="77777777" w:rsidR="00D74ACA" w:rsidRPr="00036843" w:rsidRDefault="00D74ACA" w:rsidP="005C26A4">
      <w:pPr>
        <w:pStyle w:val="Heading3"/>
        <w:spacing w:before="0" w:after="60"/>
        <w:ind w:left="270"/>
      </w:pPr>
      <w:bookmarkStart w:id="87" w:name="_Toc300842107"/>
      <w:r>
        <w:t>QA/QC</w:t>
      </w:r>
      <w:bookmarkEnd w:id="87"/>
    </w:p>
    <w:p w14:paraId="3060AC2A" w14:textId="7E4363B9" w:rsidR="00036843" w:rsidRDefault="00036843" w:rsidP="00AC6556">
      <w:pPr>
        <w:numPr>
          <w:ilvl w:val="1"/>
          <w:numId w:val="1"/>
        </w:numPr>
        <w:spacing w:after="0"/>
        <w:rPr>
          <w:rFonts w:cs="Arial"/>
        </w:rPr>
      </w:pPr>
      <w:r w:rsidRPr="008C32CD">
        <w:rPr>
          <w:rFonts w:cs="Arial"/>
        </w:rPr>
        <w:t xml:space="preserve">Strive for excellence on the </w:t>
      </w:r>
      <w:r w:rsidR="00DA2F12">
        <w:rPr>
          <w:rFonts w:cs="Arial"/>
        </w:rPr>
        <w:t>initial version</w:t>
      </w:r>
      <w:r w:rsidRPr="008C32CD">
        <w:rPr>
          <w:rFonts w:cs="Arial"/>
        </w:rPr>
        <w:t xml:space="preserve">. If a bad map or bad data are discovered, </w:t>
      </w:r>
      <w:r w:rsidR="00DA2F12">
        <w:rPr>
          <w:rFonts w:cs="Arial"/>
        </w:rPr>
        <w:t xml:space="preserve">notify and </w:t>
      </w:r>
      <w:r w:rsidRPr="008C32CD">
        <w:rPr>
          <w:rFonts w:cs="Arial"/>
        </w:rPr>
        <w:t xml:space="preserve">update the </w:t>
      </w:r>
      <w:r w:rsidRPr="008C32CD">
        <w:rPr>
          <w:rFonts w:cs="Calibri"/>
        </w:rPr>
        <w:t>&lt;&lt;enter GIS position&gt;&gt;</w:t>
      </w:r>
      <w:r w:rsidRPr="008C32CD">
        <w:rPr>
          <w:rFonts w:cs="Arial"/>
        </w:rPr>
        <w:t xml:space="preserve"> immediately</w:t>
      </w:r>
      <w:r w:rsidR="00F01127">
        <w:rPr>
          <w:rFonts w:cs="Arial"/>
        </w:rPr>
        <w:t xml:space="preserve">. </w:t>
      </w:r>
      <w:r w:rsidRPr="008C32CD">
        <w:rPr>
          <w:rFonts w:cs="Arial"/>
        </w:rPr>
        <w:t xml:space="preserve">The GIS group (and all individuals referring to </w:t>
      </w:r>
      <w:r w:rsidR="00DA2F12">
        <w:rPr>
          <w:rFonts w:cs="Arial"/>
        </w:rPr>
        <w:t xml:space="preserve">the </w:t>
      </w:r>
      <w:r w:rsidRPr="008C32CD">
        <w:rPr>
          <w:rFonts w:cs="Arial"/>
        </w:rPr>
        <w:t xml:space="preserve">map/data) will be notified via </w:t>
      </w:r>
      <w:r w:rsidRPr="008C32CD">
        <w:rPr>
          <w:rFonts w:cs="Calibri"/>
        </w:rPr>
        <w:t>&lt;&lt;Identify channels for communicating QC related issues&gt;&gt;,</w:t>
      </w:r>
      <w:r w:rsidRPr="008C32CD">
        <w:rPr>
          <w:rFonts w:cs="Arial"/>
        </w:rPr>
        <w:t xml:space="preserve"> identify </w:t>
      </w:r>
      <w:r w:rsidR="006C0CB3">
        <w:rPr>
          <w:rFonts w:cs="Arial"/>
        </w:rPr>
        <w:t xml:space="preserve">exactly </w:t>
      </w:r>
      <w:r w:rsidRPr="008C32CD">
        <w:rPr>
          <w:rFonts w:cs="Arial"/>
        </w:rPr>
        <w:t xml:space="preserve">what the flaw is, work to correct the map and redistribute </w:t>
      </w:r>
      <w:r w:rsidR="006C0CB3">
        <w:rPr>
          <w:rFonts w:cs="Arial"/>
        </w:rPr>
        <w:t xml:space="preserve">it </w:t>
      </w:r>
      <w:r w:rsidRPr="008C32CD">
        <w:rPr>
          <w:rFonts w:cs="Arial"/>
        </w:rPr>
        <w:t>immediately</w:t>
      </w:r>
      <w:r w:rsidR="00F01127">
        <w:rPr>
          <w:rFonts w:cs="Arial"/>
        </w:rPr>
        <w:t xml:space="preserve">. </w:t>
      </w:r>
    </w:p>
    <w:p w14:paraId="07B98514" w14:textId="429904A5" w:rsidR="00036843" w:rsidRDefault="00036843" w:rsidP="00AC6556">
      <w:pPr>
        <w:numPr>
          <w:ilvl w:val="1"/>
          <w:numId w:val="1"/>
        </w:numPr>
        <w:spacing w:after="0"/>
        <w:rPr>
          <w:rFonts w:cs="Arial"/>
        </w:rPr>
      </w:pPr>
      <w:r w:rsidRPr="003667CF">
        <w:rPr>
          <w:rFonts w:cs="Arial"/>
        </w:rPr>
        <w:t xml:space="preserve">Remove </w:t>
      </w:r>
      <w:r w:rsidR="001643CA">
        <w:rPr>
          <w:rFonts w:cs="Arial"/>
        </w:rPr>
        <w:t>incorrect</w:t>
      </w:r>
      <w:r w:rsidRPr="003667CF">
        <w:rPr>
          <w:rFonts w:cs="Arial"/>
        </w:rPr>
        <w:t xml:space="preserve"> data or maps from locations such as published web applications as soon as possible, but do not </w:t>
      </w:r>
      <w:r w:rsidR="00DA2F12">
        <w:rPr>
          <w:rFonts w:cs="Arial"/>
        </w:rPr>
        <w:t xml:space="preserve">permanently </w:t>
      </w:r>
      <w:r w:rsidRPr="003667CF">
        <w:rPr>
          <w:rFonts w:cs="Arial"/>
        </w:rPr>
        <w:t>delete the bad information from the disk drive. Instead, add a tag to the file name indicating that it is bad data and should not be used</w:t>
      </w:r>
      <w:r w:rsidR="00F01127">
        <w:rPr>
          <w:rFonts w:cs="Arial"/>
        </w:rPr>
        <w:t xml:space="preserve">. </w:t>
      </w:r>
      <w:r w:rsidRPr="003667CF">
        <w:rPr>
          <w:rFonts w:cs="Arial"/>
        </w:rPr>
        <w:t>A record of any bad data that was released may need to be accessed at some point during or after the event.</w:t>
      </w:r>
    </w:p>
    <w:p w14:paraId="31852AEB" w14:textId="47EC8A26" w:rsidR="00DA2F12" w:rsidRPr="00DA2F12" w:rsidRDefault="00DA2F12" w:rsidP="00AC6556">
      <w:pPr>
        <w:numPr>
          <w:ilvl w:val="1"/>
          <w:numId w:val="1"/>
        </w:numPr>
        <w:spacing w:after="0"/>
        <w:jc w:val="both"/>
        <w:rPr>
          <w:rFonts w:cs="Arial"/>
        </w:rPr>
      </w:pPr>
      <w:r>
        <w:rPr>
          <w:rFonts w:cs="Arial"/>
        </w:rPr>
        <w:lastRenderedPageBreak/>
        <w:t>Perfect is a goal</w:t>
      </w:r>
      <w:r w:rsidR="00F01127">
        <w:rPr>
          <w:rFonts w:cs="Arial"/>
        </w:rPr>
        <w:t xml:space="preserve">. </w:t>
      </w:r>
      <w:r>
        <w:rPr>
          <w:rFonts w:cs="Arial"/>
        </w:rPr>
        <w:t>Complete is more realistic</w:t>
      </w:r>
      <w:r w:rsidR="00F01127">
        <w:rPr>
          <w:rFonts w:cs="Arial"/>
        </w:rPr>
        <w:t xml:space="preserve">. </w:t>
      </w:r>
      <w:r>
        <w:rPr>
          <w:rFonts w:cs="Arial"/>
        </w:rPr>
        <w:t>It is most important to get “the message” across to the viewer as clearly and efficiently as possible.</w:t>
      </w:r>
    </w:p>
    <w:p w14:paraId="6BEAAD92" w14:textId="0CA6D193" w:rsidR="00E85336" w:rsidRPr="00036843" w:rsidRDefault="00E85336" w:rsidP="00AC6556">
      <w:pPr>
        <w:pStyle w:val="Heading3"/>
        <w:spacing w:after="60"/>
      </w:pPr>
      <w:bookmarkStart w:id="88" w:name="_Toc266450092"/>
      <w:bookmarkStart w:id="89" w:name="_Toc266453439"/>
      <w:bookmarkStart w:id="90" w:name="_Toc300842108"/>
      <w:r>
        <w:t>Archiving</w:t>
      </w:r>
      <w:bookmarkEnd w:id="90"/>
    </w:p>
    <w:p w14:paraId="4B62FF06" w14:textId="47477D4B" w:rsidR="00E85336" w:rsidRDefault="00E85336" w:rsidP="00914747">
      <w:pPr>
        <w:numPr>
          <w:ilvl w:val="1"/>
          <w:numId w:val="1"/>
        </w:numPr>
        <w:spacing w:after="0"/>
        <w:rPr>
          <w:rFonts w:cs="Arial"/>
        </w:rPr>
      </w:pPr>
      <w:r>
        <w:rPr>
          <w:rFonts w:cs="Arial"/>
        </w:rPr>
        <w:t xml:space="preserve">Knowing what occurred </w:t>
      </w:r>
      <w:r w:rsidR="00DA2F12">
        <w:rPr>
          <w:rFonts w:cs="Arial"/>
        </w:rPr>
        <w:t xml:space="preserve">and </w:t>
      </w:r>
      <w:r>
        <w:rPr>
          <w:rFonts w:cs="Arial"/>
        </w:rPr>
        <w:t xml:space="preserve">when </w:t>
      </w:r>
      <w:r w:rsidR="006C0CB3">
        <w:rPr>
          <w:rFonts w:cs="Arial"/>
        </w:rPr>
        <w:t xml:space="preserve">it happened </w:t>
      </w:r>
      <w:r>
        <w:rPr>
          <w:rFonts w:cs="Arial"/>
        </w:rPr>
        <w:t>during an event can be invaluable both during and after that event</w:t>
      </w:r>
      <w:r w:rsidR="00F01127">
        <w:rPr>
          <w:rFonts w:cs="Arial"/>
        </w:rPr>
        <w:t xml:space="preserve">. </w:t>
      </w:r>
      <w:r>
        <w:rPr>
          <w:rFonts w:cs="Arial"/>
        </w:rPr>
        <w:t>It is strongly recommended that a PDF of all map products with a date and time noted</w:t>
      </w:r>
      <w:r w:rsidR="00A976B0">
        <w:rPr>
          <w:rFonts w:cs="Arial"/>
        </w:rPr>
        <w:t xml:space="preserve"> </w:t>
      </w:r>
      <w:r>
        <w:rPr>
          <w:rFonts w:cs="Arial"/>
        </w:rPr>
        <w:t>be created and archived after each product is distributed</w:t>
      </w:r>
      <w:r w:rsidR="00F01127">
        <w:rPr>
          <w:rFonts w:cs="Arial"/>
        </w:rPr>
        <w:t xml:space="preserve">. </w:t>
      </w:r>
    </w:p>
    <w:p w14:paraId="7332FE1E" w14:textId="77777777" w:rsidR="00036843" w:rsidRPr="008C32CD" w:rsidRDefault="00036843" w:rsidP="00AC6556">
      <w:pPr>
        <w:pStyle w:val="Heading3"/>
        <w:spacing w:after="60"/>
        <w:rPr>
          <w:rFonts w:eastAsia="Calibri"/>
          <w:color w:val="auto"/>
        </w:rPr>
      </w:pPr>
      <w:bookmarkStart w:id="91" w:name="_Toc300842109"/>
      <w:r w:rsidRPr="002B2666">
        <w:t>Standard Map Product Definitions</w:t>
      </w:r>
      <w:bookmarkStart w:id="92" w:name="_Optional_Map_product"/>
      <w:bookmarkStart w:id="93" w:name="_Toc265666997"/>
      <w:bookmarkEnd w:id="88"/>
      <w:bookmarkEnd w:id="89"/>
      <w:bookmarkEnd w:id="92"/>
      <w:bookmarkEnd w:id="91"/>
    </w:p>
    <w:p w14:paraId="064BCB66" w14:textId="3CB9A029" w:rsidR="00036843" w:rsidRPr="008C32CD" w:rsidRDefault="00036843" w:rsidP="00036843">
      <w:r w:rsidRPr="008C32CD">
        <w:t>The standard map product definitions</w:t>
      </w:r>
      <w:r w:rsidR="001643CA">
        <w:t xml:space="preserve"> section</w:t>
      </w:r>
      <w:r w:rsidRPr="008C32CD">
        <w:t xml:space="preserve"> outline</w:t>
      </w:r>
      <w:r w:rsidR="001643CA">
        <w:t>s</w:t>
      </w:r>
      <w:r w:rsidRPr="008C32CD">
        <w:t xml:space="preserve"> the objectives, target audience, data content and cartographic requirements for those map products</w:t>
      </w:r>
      <w:r w:rsidR="00F01127">
        <w:t xml:space="preserve">. </w:t>
      </w:r>
      <w:r w:rsidRPr="008C32CD">
        <w:t>These map products communicate incident specific details as well as general environment and infrastructure information to support emergency management operations.</w:t>
      </w:r>
    </w:p>
    <w:p w14:paraId="1454EB40" w14:textId="76403235" w:rsidR="00974E64" w:rsidRDefault="00036843" w:rsidP="00036843">
      <w:pPr>
        <w:pStyle w:val="Heading8"/>
        <w:rPr>
          <w:smallCaps w:val="0"/>
        </w:rPr>
      </w:pPr>
      <w:r w:rsidRPr="00C46A3E">
        <w:rPr>
          <w:smallCaps w:val="0"/>
        </w:rPr>
        <w:t>&lt;&lt;</w:t>
      </w:r>
      <w:r w:rsidR="00974E64" w:rsidRPr="00974E64">
        <w:rPr>
          <w:rFonts w:cs="Calibri"/>
          <w:bCs/>
        </w:rPr>
        <w:t xml:space="preserve"> </w:t>
      </w:r>
      <w:r w:rsidR="00974E64">
        <w:rPr>
          <w:rFonts w:cs="Calibri"/>
          <w:bCs/>
        </w:rPr>
        <w:t>Enter standard map product definitions&gt;&gt;</w:t>
      </w:r>
    </w:p>
    <w:p w14:paraId="775A1EF9" w14:textId="77777777" w:rsidR="00036843" w:rsidRPr="002B2666" w:rsidRDefault="00036843" w:rsidP="00AC6556">
      <w:pPr>
        <w:pStyle w:val="Heading3"/>
        <w:spacing w:after="60"/>
      </w:pPr>
      <w:bookmarkStart w:id="94" w:name="_Toc266450097"/>
      <w:bookmarkStart w:id="95" w:name="_Toc266453444"/>
      <w:bookmarkStart w:id="96" w:name="_Toc300842110"/>
      <w:bookmarkEnd w:id="93"/>
      <w:r w:rsidRPr="002B2666">
        <w:t>Optional Map Product Definitions</w:t>
      </w:r>
      <w:bookmarkEnd w:id="94"/>
      <w:bookmarkEnd w:id="95"/>
      <w:bookmarkEnd w:id="96"/>
    </w:p>
    <w:p w14:paraId="57632008" w14:textId="4AC5FCB9" w:rsidR="00036843" w:rsidRDefault="00036843" w:rsidP="00B67007">
      <w:pPr>
        <w:spacing w:after="120"/>
      </w:pPr>
      <w:r w:rsidRPr="008C32CD">
        <w:t xml:space="preserve">The optional map product definitions </w:t>
      </w:r>
      <w:r w:rsidR="001643CA">
        <w:t xml:space="preserve">section </w:t>
      </w:r>
      <w:r w:rsidRPr="008C32CD">
        <w:t>outline</w:t>
      </w:r>
      <w:r w:rsidR="001643CA">
        <w:t>s</w:t>
      </w:r>
      <w:r w:rsidRPr="008C32CD">
        <w:t xml:space="preserve"> the product objectives, </w:t>
      </w:r>
      <w:r w:rsidR="00DA2F12">
        <w:t xml:space="preserve">the </w:t>
      </w:r>
      <w:r w:rsidRPr="008C32CD">
        <w:t xml:space="preserve">target audience, data content and cartographic requirements for those map products that are </w:t>
      </w:r>
      <w:r w:rsidRPr="008C32CD">
        <w:rPr>
          <w:i/>
        </w:rPr>
        <w:t xml:space="preserve">optional </w:t>
      </w:r>
      <w:r w:rsidRPr="008C32CD">
        <w:t xml:space="preserve">for all </w:t>
      </w:r>
      <w:r w:rsidR="006C0CB3">
        <w:t>s</w:t>
      </w:r>
      <w:r w:rsidR="006C0CB3" w:rsidRPr="008C32CD">
        <w:t xml:space="preserve">tate </w:t>
      </w:r>
      <w:r w:rsidRPr="008C32CD">
        <w:t>or Regional Multi-Agency Incidents</w:t>
      </w:r>
      <w:r w:rsidR="00F01127">
        <w:t xml:space="preserve">. </w:t>
      </w:r>
      <w:r w:rsidRPr="008C32CD">
        <w:t>These map products provide supplementary and specialized information for use during the response and recovery phases of the incident</w:t>
      </w:r>
      <w:r w:rsidR="00F01127">
        <w:t xml:space="preserve">. </w:t>
      </w:r>
      <w:r w:rsidRPr="008C32CD">
        <w:t>Other ad</w:t>
      </w:r>
      <w:r w:rsidR="00B92AD5">
        <w:t xml:space="preserve"> </w:t>
      </w:r>
      <w:r w:rsidRPr="008C32CD">
        <w:t>hoc map products may also be requested to meet incident specific needs.</w:t>
      </w:r>
    </w:p>
    <w:p w14:paraId="48AAAB83" w14:textId="55F73F95" w:rsidR="00B92AD5" w:rsidRPr="00C46A3E" w:rsidDel="00463198" w:rsidRDefault="00B92AD5" w:rsidP="00B92AD5">
      <w:pPr>
        <w:pStyle w:val="Heading8"/>
        <w:rPr>
          <w:smallCaps w:val="0"/>
        </w:rPr>
      </w:pPr>
      <w:r w:rsidRPr="00C46A3E">
        <w:rPr>
          <w:smallCaps w:val="0"/>
        </w:rPr>
        <w:t>&lt;&lt;</w:t>
      </w:r>
      <w:r w:rsidR="00974E64" w:rsidRPr="00974E64">
        <w:rPr>
          <w:rFonts w:cs="Calibri"/>
          <w:bCs/>
        </w:rPr>
        <w:t xml:space="preserve"> </w:t>
      </w:r>
      <w:r w:rsidR="00974E64">
        <w:rPr>
          <w:rFonts w:cs="Calibri"/>
          <w:bCs/>
        </w:rPr>
        <w:t>Enter optional map product definitions</w:t>
      </w:r>
      <w:r w:rsidRPr="00C46A3E">
        <w:rPr>
          <w:smallCaps w:val="0"/>
        </w:rPr>
        <w:t>&gt;&gt;</w:t>
      </w:r>
    </w:p>
    <w:p w14:paraId="2D9D554E" w14:textId="77777777" w:rsidR="00F654E5" w:rsidRDefault="00F654E5">
      <w:pPr>
        <w:spacing w:after="0" w:line="240" w:lineRule="auto"/>
        <w:rPr>
          <w:rFonts w:ascii="Cambria" w:eastAsia="Times New Roman" w:hAnsi="Cambria"/>
          <w:b/>
          <w:iCs/>
          <w:caps/>
          <w:noProof/>
          <w:color w:val="365F91"/>
          <w:sz w:val="26"/>
        </w:rPr>
      </w:pPr>
      <w:r>
        <w:br w:type="page"/>
      </w:r>
    </w:p>
    <w:p w14:paraId="301E3175" w14:textId="4935434E" w:rsidR="00D74ACA" w:rsidRPr="00AC6556" w:rsidRDefault="00D74ACA" w:rsidP="002B4F95">
      <w:pPr>
        <w:pStyle w:val="Heading2"/>
        <w:tabs>
          <w:tab w:val="left" w:pos="3540"/>
        </w:tabs>
      </w:pPr>
      <w:bookmarkStart w:id="97" w:name="_Toc300842111"/>
      <w:r w:rsidRPr="00AC6556">
        <w:lastRenderedPageBreak/>
        <w:t>Data P</w:t>
      </w:r>
      <w:r w:rsidR="005F0166" w:rsidRPr="00AC6556">
        <w:t>rotocols</w:t>
      </w:r>
      <w:bookmarkEnd w:id="97"/>
      <w:r w:rsidR="002B4F95">
        <w:tab/>
      </w:r>
    </w:p>
    <w:p w14:paraId="115C218F" w14:textId="55E8E3F1" w:rsidR="001643CA" w:rsidRPr="00E73892" w:rsidRDefault="00147C57" w:rsidP="00E73892">
      <w:pPr>
        <w:pStyle w:val="Heading8"/>
        <w:rPr>
          <w:rStyle w:val="Heading1Char"/>
          <w:i w:val="0"/>
          <w:caps w:val="0"/>
          <w:smallCaps w:val="0"/>
        </w:rPr>
      </w:pPr>
      <w:r>
        <w:rPr>
          <w:b w:val="0"/>
          <w:iCs/>
          <w:noProof/>
        </w:rPr>
        <mc:AlternateContent>
          <mc:Choice Requires="wps">
            <w:drawing>
              <wp:anchor distT="0" distB="0" distL="114300" distR="114300" simplePos="0" relativeHeight="251724800" behindDoc="0" locked="0" layoutInCell="1" allowOverlap="1" wp14:anchorId="627D86AA" wp14:editId="36DEBAF1">
                <wp:simplePos x="0" y="0"/>
                <wp:positionH relativeFrom="column">
                  <wp:posOffset>-229870</wp:posOffset>
                </wp:positionH>
                <wp:positionV relativeFrom="paragraph">
                  <wp:posOffset>117475</wp:posOffset>
                </wp:positionV>
                <wp:extent cx="5886450" cy="4222750"/>
                <wp:effectExtent l="0" t="0" r="6350" b="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22275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5E75E" w14:textId="116FFDE7" w:rsidR="00373D4B" w:rsidRDefault="00373D4B" w:rsidP="008608C7">
                            <w:pPr>
                              <w:spacing w:before="120"/>
                              <w:rPr>
                                <w:rStyle w:val="Emphasis"/>
                              </w:rPr>
                            </w:pPr>
                            <w:r w:rsidRPr="003E1F42">
                              <w:rPr>
                                <w:rStyle w:val="Emphasis"/>
                                <w:b/>
                                <w:i w:val="0"/>
                              </w:rPr>
                              <w:t xml:space="preserve">Background: </w:t>
                            </w:r>
                            <w:r w:rsidRPr="00CB4186">
                              <w:rPr>
                                <w:rStyle w:val="Emphasis"/>
                                <w:i w:val="0"/>
                              </w:rPr>
                              <w:t>It is recommended that data formats, data and map transfer protocols, and back</w:t>
                            </w:r>
                            <w:r>
                              <w:rPr>
                                <w:rStyle w:val="Emphasis"/>
                                <w:i w:val="0"/>
                              </w:rPr>
                              <w:t>-</w:t>
                            </w:r>
                            <w:r w:rsidRPr="00CB4186">
                              <w:rPr>
                                <w:rStyle w:val="Emphasis"/>
                                <w:i w:val="0"/>
                              </w:rPr>
                              <w:t>up policies be standardized prior to an incident</w:t>
                            </w:r>
                            <w:r>
                              <w:rPr>
                                <w:rStyle w:val="Emphasis"/>
                                <w:i w:val="0"/>
                              </w:rPr>
                              <w:t xml:space="preserve">. </w:t>
                            </w:r>
                            <w:r w:rsidRPr="00CB4186">
                              <w:rPr>
                                <w:rStyle w:val="Emphasis"/>
                                <w:i w:val="0"/>
                              </w:rPr>
                              <w:t xml:space="preserve">Things to consider </w:t>
                            </w:r>
                            <w:r>
                              <w:rPr>
                                <w:rStyle w:val="Emphasis"/>
                                <w:i w:val="0"/>
                              </w:rPr>
                              <w:t>include the</w:t>
                            </w:r>
                            <w:r w:rsidRPr="00CB4186">
                              <w:rPr>
                                <w:rStyle w:val="Emphasis"/>
                                <w:i w:val="0"/>
                              </w:rPr>
                              <w:t xml:space="preserve"> na</w:t>
                            </w:r>
                            <w:r>
                              <w:rPr>
                                <w:rStyle w:val="Emphasis"/>
                                <w:i w:val="0"/>
                              </w:rPr>
                              <w:t xml:space="preserve">tive data and file formats that </w:t>
                            </w:r>
                            <w:r w:rsidRPr="00CB4186">
                              <w:rPr>
                                <w:rStyle w:val="Emphasis"/>
                                <w:i w:val="0"/>
                              </w:rPr>
                              <w:t>emergency responders and other GIS responders will be accessing</w:t>
                            </w:r>
                            <w:r>
                              <w:rPr>
                                <w:rStyle w:val="Emphasis"/>
                                <w:i w:val="0"/>
                              </w:rPr>
                              <w:t xml:space="preserve">. </w:t>
                            </w:r>
                            <w:r w:rsidRPr="00CB4186">
                              <w:rPr>
                                <w:rStyle w:val="Emphasis"/>
                                <w:i w:val="0"/>
                              </w:rPr>
                              <w:t xml:space="preserve">For example, if a .dbf table is distributed out to </w:t>
                            </w:r>
                            <w:r>
                              <w:rPr>
                                <w:rStyle w:val="Emphasis"/>
                                <w:i w:val="0"/>
                              </w:rPr>
                              <w:t>emergency management officials</w:t>
                            </w:r>
                            <w:r w:rsidRPr="00CB4186">
                              <w:rPr>
                                <w:rStyle w:val="Emphasis"/>
                                <w:i w:val="0"/>
                              </w:rPr>
                              <w:t xml:space="preserve"> and they use Microsoft Excel to open the file</w:t>
                            </w:r>
                            <w:r>
                              <w:rPr>
                                <w:rStyle w:val="Emphasis"/>
                                <w:i w:val="0"/>
                              </w:rPr>
                              <w:t>,</w:t>
                            </w:r>
                            <w:r w:rsidRPr="00CB4186">
                              <w:rPr>
                                <w:rStyle w:val="Emphasis"/>
                                <w:i w:val="0"/>
                              </w:rPr>
                              <w:t xml:space="preserve"> they will receive a warning message</w:t>
                            </w:r>
                            <w:r>
                              <w:rPr>
                                <w:rStyle w:val="Emphasis"/>
                                <w:i w:val="0"/>
                              </w:rPr>
                              <w:t>. M</w:t>
                            </w:r>
                            <w:r w:rsidRPr="00CB4186">
                              <w:rPr>
                                <w:rStyle w:val="Emphasis"/>
                                <w:i w:val="0"/>
                              </w:rPr>
                              <w:t>ost responders will not go beyond the warning message to access the file</w:t>
                            </w:r>
                            <w:r>
                              <w:rPr>
                                <w:rStyle w:val="Emphasis"/>
                                <w:i w:val="0"/>
                              </w:rPr>
                              <w:t xml:space="preserve">. </w:t>
                            </w:r>
                            <w:r w:rsidRPr="00CB4186">
                              <w:rPr>
                                <w:rStyle w:val="Emphasis"/>
                                <w:i w:val="0"/>
                              </w:rPr>
                              <w:t>Another example is</w:t>
                            </w:r>
                            <w:r>
                              <w:rPr>
                                <w:rStyle w:val="Emphasis"/>
                                <w:i w:val="0"/>
                              </w:rPr>
                              <w:t>,</w:t>
                            </w:r>
                            <w:r w:rsidRPr="00CB4186">
                              <w:rPr>
                                <w:rStyle w:val="Emphasis"/>
                                <w:i w:val="0"/>
                              </w:rPr>
                              <w:t xml:space="preserve"> if a .pdf or .kml file is distributed to field personnel and they do not have Adobe Acrobat Reader or Google Earth on their mobile device</w:t>
                            </w:r>
                            <w:r>
                              <w:rPr>
                                <w:rStyle w:val="Emphasis"/>
                                <w:i w:val="0"/>
                              </w:rPr>
                              <w:t>,</w:t>
                            </w:r>
                            <w:r w:rsidRPr="00CB4186">
                              <w:rPr>
                                <w:rStyle w:val="Emphasis"/>
                                <w:i w:val="0"/>
                              </w:rPr>
                              <w:t xml:space="preserve"> the field personnel will not be able to open the file</w:t>
                            </w:r>
                            <w:r>
                              <w:rPr>
                                <w:rStyle w:val="Emphasis"/>
                                <w:i w:val="0"/>
                              </w:rPr>
                              <w:t>. Other options include ArcGIS Online or an open source equivalent.</w:t>
                            </w:r>
                          </w:p>
                          <w:p w14:paraId="5F59C196" w14:textId="596B7AA2" w:rsidR="00373D4B" w:rsidRPr="00400784" w:rsidRDefault="00373D4B" w:rsidP="00147C57">
                            <w:pPr>
                              <w:rPr>
                                <w:rStyle w:val="Emphasis"/>
                              </w:rPr>
                            </w:pPr>
                            <w:r w:rsidRPr="009F4800">
                              <w:t>It is recommended that consideration be given to s</w:t>
                            </w:r>
                            <w:r>
                              <w:t>tor</w:t>
                            </w:r>
                            <w:r w:rsidRPr="009F4800">
                              <w:t>ing all data and information in a cloud service</w:t>
                            </w:r>
                            <w:r>
                              <w:t xml:space="preserve"> as well as having it backed-up on local drives (and/or thumb drives within the EOC). </w:t>
                            </w:r>
                            <w:r w:rsidRPr="009F4800">
                              <w:t xml:space="preserve">This </w:t>
                            </w:r>
                            <w:r>
                              <w:t>will normally</w:t>
                            </w:r>
                            <w:r w:rsidRPr="009F4800">
                              <w:t xml:space="preserve"> prevent data loss due to network connectivity issues and </w:t>
                            </w:r>
                            <w:r>
                              <w:t>e</w:t>
                            </w:r>
                            <w:r w:rsidRPr="009F4800">
                              <w:t>nsure that it is being backed</w:t>
                            </w:r>
                            <w:r>
                              <w:t>-</w:t>
                            </w:r>
                            <w:r w:rsidRPr="009F4800">
                              <w:t xml:space="preserve">up and stored properly. </w:t>
                            </w:r>
                            <w:r>
                              <w:t xml:space="preserve">Local </w:t>
                            </w:r>
                            <w:r w:rsidRPr="009F4800">
                              <w:t xml:space="preserve">storage should be on a scheduled backup to </w:t>
                            </w:r>
                            <w:r>
                              <w:t>e</w:t>
                            </w:r>
                            <w:r w:rsidRPr="009F4800">
                              <w:t xml:space="preserve">nsure data/information </w:t>
                            </w:r>
                            <w:r>
                              <w:t>integrity regardless of</w:t>
                            </w:r>
                            <w:r w:rsidRPr="009F4800">
                              <w:t xml:space="preserve"> network/</w:t>
                            </w:r>
                            <w:r>
                              <w:t>Internet</w:t>
                            </w:r>
                            <w:r w:rsidRPr="009F4800">
                              <w:t xml:space="preserve"> connectivity issues</w:t>
                            </w:r>
                            <w:r>
                              <w:t xml:space="preserve">. </w:t>
                            </w:r>
                          </w:p>
                          <w:p w14:paraId="1164796D" w14:textId="10FDC946" w:rsidR="00373D4B" w:rsidRDefault="00373D4B" w:rsidP="00147C57">
                            <w:pPr>
                              <w:rPr>
                                <w:rStyle w:val="Emphasis"/>
                              </w:rPr>
                            </w:pPr>
                            <w:r w:rsidRPr="00361898">
                              <w:rPr>
                                <w:rStyle w:val="Emphasis"/>
                                <w:i w:val="0"/>
                              </w:rPr>
                              <w:t xml:space="preserve">The </w:t>
                            </w:r>
                            <w:r>
                              <w:rPr>
                                <w:rStyle w:val="Emphasis"/>
                                <w:i w:val="0"/>
                              </w:rPr>
                              <w:t>B</w:t>
                            </w:r>
                            <w:r w:rsidRPr="00361898">
                              <w:rPr>
                                <w:rStyle w:val="Emphasis"/>
                                <w:i w:val="0"/>
                              </w:rPr>
                              <w:t xml:space="preserve">riefing </w:t>
                            </w:r>
                            <w:r>
                              <w:rPr>
                                <w:rStyle w:val="Emphasis"/>
                                <w:i w:val="0"/>
                              </w:rPr>
                              <w:t>C</w:t>
                            </w:r>
                            <w:r w:rsidRPr="00361898">
                              <w:rPr>
                                <w:rStyle w:val="Emphasis"/>
                                <w:i w:val="0"/>
                              </w:rPr>
                              <w:t>ycles section is intended to give GIS responders direction for responsibilities and a timeframe for which products may need to be ready.</w:t>
                            </w:r>
                          </w:p>
                          <w:p w14:paraId="6EEEB028" w14:textId="121897CA" w:rsidR="00373D4B" w:rsidRPr="00FA6EF1" w:rsidRDefault="00373D4B" w:rsidP="00147C57">
                            <w:pPr>
                              <w:rPr>
                                <w:i/>
                                <w:iCs/>
                              </w:rPr>
                            </w:pPr>
                            <w:r w:rsidRPr="00361898">
                              <w:rPr>
                                <w:rStyle w:val="Emphasis"/>
                                <w:i w:val="0"/>
                              </w:rPr>
                              <w:t xml:space="preserve">The </w:t>
                            </w:r>
                            <w:r>
                              <w:rPr>
                                <w:rStyle w:val="Emphasis"/>
                                <w:i w:val="0"/>
                              </w:rPr>
                              <w:t>D</w:t>
                            </w:r>
                            <w:r w:rsidRPr="00361898">
                              <w:rPr>
                                <w:rStyle w:val="Emphasis"/>
                                <w:i w:val="0"/>
                              </w:rPr>
                              <w:t xml:space="preserve">amage </w:t>
                            </w:r>
                            <w:r>
                              <w:rPr>
                                <w:rStyle w:val="Emphasis"/>
                                <w:i w:val="0"/>
                              </w:rPr>
                              <w:t>A</w:t>
                            </w:r>
                            <w:r w:rsidRPr="00361898">
                              <w:rPr>
                                <w:rStyle w:val="Emphasis"/>
                                <w:i w:val="0"/>
                              </w:rPr>
                              <w:t xml:space="preserve">ssessment section is intended to give direction on how damage assessment data </w:t>
                            </w:r>
                            <w:r>
                              <w:rPr>
                                <w:rStyle w:val="Emphasis"/>
                                <w:i w:val="0"/>
                              </w:rPr>
                              <w:t>can be collected</w:t>
                            </w:r>
                            <w:r w:rsidRPr="00361898">
                              <w:rPr>
                                <w:rStyle w:val="Emphasis"/>
                                <w:i w:val="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7" type="#_x0000_t202" style="position:absolute;margin-left:-18.05pt;margin-top:9.25pt;width:463.5pt;height:3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" fillcolor="#b8cce4" stroked="f">
                <v:textbox>
                  <w:txbxContent>
                    <w:p w14:paraId="2C15E75E" w14:textId="116FFDE7" w:rsidR="00373D4B" w:rsidRDefault="00373D4B" w:rsidP="008608C7">
                      <w:pPr>
                        <w:spacing w:before="120"/>
                        <w:rPr>
                          <w:rStyle w:val="Emphasis"/>
                        </w:rPr>
                      </w:pPr>
                      <w:r w:rsidRPr="003E1F42">
                        <w:rPr>
                          <w:rStyle w:val="Emphasis"/>
                          <w:b/>
                          <w:i w:val="0"/>
                        </w:rPr>
                        <w:t xml:space="preserve">Background: </w:t>
                      </w:r>
                      <w:r w:rsidRPr="00CB4186">
                        <w:rPr>
                          <w:rStyle w:val="Emphasis"/>
                          <w:i w:val="0"/>
                        </w:rPr>
                        <w:t>It is recommended that data formats, data and map transfer protocols, and back</w:t>
                      </w:r>
                      <w:r>
                        <w:rPr>
                          <w:rStyle w:val="Emphasis"/>
                          <w:i w:val="0"/>
                        </w:rPr>
                        <w:t>-</w:t>
                      </w:r>
                      <w:r w:rsidRPr="00CB4186">
                        <w:rPr>
                          <w:rStyle w:val="Emphasis"/>
                          <w:i w:val="0"/>
                        </w:rPr>
                        <w:t>up policies be standardized prior to an incident</w:t>
                      </w:r>
                      <w:r>
                        <w:rPr>
                          <w:rStyle w:val="Emphasis"/>
                          <w:i w:val="0"/>
                        </w:rPr>
                        <w:t xml:space="preserve">. </w:t>
                      </w:r>
                      <w:r w:rsidRPr="00CB4186">
                        <w:rPr>
                          <w:rStyle w:val="Emphasis"/>
                          <w:i w:val="0"/>
                        </w:rPr>
                        <w:t xml:space="preserve">Things to consider </w:t>
                      </w:r>
                      <w:r>
                        <w:rPr>
                          <w:rStyle w:val="Emphasis"/>
                          <w:i w:val="0"/>
                        </w:rPr>
                        <w:t>include the</w:t>
                      </w:r>
                      <w:r w:rsidRPr="00CB4186">
                        <w:rPr>
                          <w:rStyle w:val="Emphasis"/>
                          <w:i w:val="0"/>
                        </w:rPr>
                        <w:t xml:space="preserve"> na</w:t>
                      </w:r>
                      <w:r>
                        <w:rPr>
                          <w:rStyle w:val="Emphasis"/>
                          <w:i w:val="0"/>
                        </w:rPr>
                        <w:t xml:space="preserve">tive data and file formats that </w:t>
                      </w:r>
                      <w:r w:rsidRPr="00CB4186">
                        <w:rPr>
                          <w:rStyle w:val="Emphasis"/>
                          <w:i w:val="0"/>
                        </w:rPr>
                        <w:t>emergency responders and other GIS responders will be accessing</w:t>
                      </w:r>
                      <w:r>
                        <w:rPr>
                          <w:rStyle w:val="Emphasis"/>
                          <w:i w:val="0"/>
                        </w:rPr>
                        <w:t xml:space="preserve">. </w:t>
                      </w:r>
                      <w:r w:rsidRPr="00CB4186">
                        <w:rPr>
                          <w:rStyle w:val="Emphasis"/>
                          <w:i w:val="0"/>
                        </w:rPr>
                        <w:t xml:space="preserve">For example, if a .dbf table is distributed out to </w:t>
                      </w:r>
                      <w:r>
                        <w:rPr>
                          <w:rStyle w:val="Emphasis"/>
                          <w:i w:val="0"/>
                        </w:rPr>
                        <w:t>emergency management officials</w:t>
                      </w:r>
                      <w:r w:rsidRPr="00CB4186">
                        <w:rPr>
                          <w:rStyle w:val="Emphasis"/>
                          <w:i w:val="0"/>
                        </w:rPr>
                        <w:t xml:space="preserve"> and they use Microsoft Excel to open the file</w:t>
                      </w:r>
                      <w:r>
                        <w:rPr>
                          <w:rStyle w:val="Emphasis"/>
                          <w:i w:val="0"/>
                        </w:rPr>
                        <w:t>,</w:t>
                      </w:r>
                      <w:r w:rsidRPr="00CB4186">
                        <w:rPr>
                          <w:rStyle w:val="Emphasis"/>
                          <w:i w:val="0"/>
                        </w:rPr>
                        <w:t xml:space="preserve"> they will receive a warning message</w:t>
                      </w:r>
                      <w:r>
                        <w:rPr>
                          <w:rStyle w:val="Emphasis"/>
                          <w:i w:val="0"/>
                        </w:rPr>
                        <w:t>. M</w:t>
                      </w:r>
                      <w:r w:rsidRPr="00CB4186">
                        <w:rPr>
                          <w:rStyle w:val="Emphasis"/>
                          <w:i w:val="0"/>
                        </w:rPr>
                        <w:t>ost responders will not go beyond the warning message to access the file</w:t>
                      </w:r>
                      <w:r>
                        <w:rPr>
                          <w:rStyle w:val="Emphasis"/>
                          <w:i w:val="0"/>
                        </w:rPr>
                        <w:t xml:space="preserve">. </w:t>
                      </w:r>
                      <w:r w:rsidRPr="00CB4186">
                        <w:rPr>
                          <w:rStyle w:val="Emphasis"/>
                          <w:i w:val="0"/>
                        </w:rPr>
                        <w:t>Another example is</w:t>
                      </w:r>
                      <w:r>
                        <w:rPr>
                          <w:rStyle w:val="Emphasis"/>
                          <w:i w:val="0"/>
                        </w:rPr>
                        <w:t>,</w:t>
                      </w:r>
                      <w:r w:rsidRPr="00CB4186">
                        <w:rPr>
                          <w:rStyle w:val="Emphasis"/>
                          <w:i w:val="0"/>
                        </w:rPr>
                        <w:t xml:space="preserve"> if a .pdf or .kml file is distributed to field personnel and they do not have Adobe Acrobat Reader or Google Earth on their mobile device</w:t>
                      </w:r>
                      <w:r>
                        <w:rPr>
                          <w:rStyle w:val="Emphasis"/>
                          <w:i w:val="0"/>
                        </w:rPr>
                        <w:t>,</w:t>
                      </w:r>
                      <w:r w:rsidRPr="00CB4186">
                        <w:rPr>
                          <w:rStyle w:val="Emphasis"/>
                          <w:i w:val="0"/>
                        </w:rPr>
                        <w:t xml:space="preserve"> the field personnel will not be able to open the file</w:t>
                      </w:r>
                      <w:r>
                        <w:rPr>
                          <w:rStyle w:val="Emphasis"/>
                          <w:i w:val="0"/>
                        </w:rPr>
                        <w:t>. Other options include ArcGIS Online or an open source equivalent.</w:t>
                      </w:r>
                    </w:p>
                    <w:p w14:paraId="5F59C196" w14:textId="596B7AA2" w:rsidR="00373D4B" w:rsidRPr="00400784" w:rsidRDefault="00373D4B" w:rsidP="00147C57">
                      <w:pPr>
                        <w:rPr>
                          <w:rStyle w:val="Emphasis"/>
                        </w:rPr>
                      </w:pPr>
                      <w:r w:rsidRPr="009F4800">
                        <w:t>It is recommended that consideration be given to s</w:t>
                      </w:r>
                      <w:r>
                        <w:t>tor</w:t>
                      </w:r>
                      <w:r w:rsidRPr="009F4800">
                        <w:t>ing all data and information in a cloud service</w:t>
                      </w:r>
                      <w:r>
                        <w:t xml:space="preserve"> as well as having it backed-up on local drives (and/or thumb drives within the EOC). </w:t>
                      </w:r>
                      <w:r w:rsidRPr="009F4800">
                        <w:t xml:space="preserve">This </w:t>
                      </w:r>
                      <w:r>
                        <w:t>will normally</w:t>
                      </w:r>
                      <w:r w:rsidRPr="009F4800">
                        <w:t xml:space="preserve"> prevent data loss due to network connectivity issues and </w:t>
                      </w:r>
                      <w:r>
                        <w:t>e</w:t>
                      </w:r>
                      <w:r w:rsidRPr="009F4800">
                        <w:t>nsure that it is being backed</w:t>
                      </w:r>
                      <w:r>
                        <w:t>-</w:t>
                      </w:r>
                      <w:r w:rsidRPr="009F4800">
                        <w:t xml:space="preserve">up and stored properly. </w:t>
                      </w:r>
                      <w:r>
                        <w:t xml:space="preserve">Local </w:t>
                      </w:r>
                      <w:r w:rsidRPr="009F4800">
                        <w:t xml:space="preserve">storage should be on a scheduled backup to </w:t>
                      </w:r>
                      <w:r>
                        <w:t>e</w:t>
                      </w:r>
                      <w:r w:rsidRPr="009F4800">
                        <w:t xml:space="preserve">nsure data/information </w:t>
                      </w:r>
                      <w:r>
                        <w:t>integrity regardless of</w:t>
                      </w:r>
                      <w:r w:rsidRPr="009F4800">
                        <w:t xml:space="preserve"> network/</w:t>
                      </w:r>
                      <w:r>
                        <w:t>Internet</w:t>
                      </w:r>
                      <w:r w:rsidRPr="009F4800">
                        <w:t xml:space="preserve"> connectivity issues</w:t>
                      </w:r>
                      <w:r>
                        <w:t xml:space="preserve">. </w:t>
                      </w:r>
                    </w:p>
                    <w:p w14:paraId="1164796D" w14:textId="10FDC946" w:rsidR="00373D4B" w:rsidRDefault="00373D4B" w:rsidP="00147C57">
                      <w:pPr>
                        <w:rPr>
                          <w:rStyle w:val="Emphasis"/>
                        </w:rPr>
                      </w:pPr>
                      <w:r w:rsidRPr="00361898">
                        <w:rPr>
                          <w:rStyle w:val="Emphasis"/>
                          <w:i w:val="0"/>
                        </w:rPr>
                        <w:t xml:space="preserve">The </w:t>
                      </w:r>
                      <w:r>
                        <w:rPr>
                          <w:rStyle w:val="Emphasis"/>
                          <w:i w:val="0"/>
                        </w:rPr>
                        <w:t>B</w:t>
                      </w:r>
                      <w:r w:rsidRPr="00361898">
                        <w:rPr>
                          <w:rStyle w:val="Emphasis"/>
                          <w:i w:val="0"/>
                        </w:rPr>
                        <w:t xml:space="preserve">riefing </w:t>
                      </w:r>
                      <w:r>
                        <w:rPr>
                          <w:rStyle w:val="Emphasis"/>
                          <w:i w:val="0"/>
                        </w:rPr>
                        <w:t>C</w:t>
                      </w:r>
                      <w:r w:rsidRPr="00361898">
                        <w:rPr>
                          <w:rStyle w:val="Emphasis"/>
                          <w:i w:val="0"/>
                        </w:rPr>
                        <w:t>ycles section is intended to give GIS responders direction for responsibilities and a timeframe for which products may need to be ready.</w:t>
                      </w:r>
                    </w:p>
                    <w:p w14:paraId="6EEEB028" w14:textId="121897CA" w:rsidR="00373D4B" w:rsidRPr="00FA6EF1" w:rsidRDefault="00373D4B" w:rsidP="00147C57">
                      <w:pPr>
                        <w:rPr>
                          <w:i/>
                          <w:iCs/>
                        </w:rPr>
                      </w:pPr>
                      <w:r w:rsidRPr="00361898">
                        <w:rPr>
                          <w:rStyle w:val="Emphasis"/>
                          <w:i w:val="0"/>
                        </w:rPr>
                        <w:t xml:space="preserve">The </w:t>
                      </w:r>
                      <w:r>
                        <w:rPr>
                          <w:rStyle w:val="Emphasis"/>
                          <w:i w:val="0"/>
                        </w:rPr>
                        <w:t>D</w:t>
                      </w:r>
                      <w:r w:rsidRPr="00361898">
                        <w:rPr>
                          <w:rStyle w:val="Emphasis"/>
                          <w:i w:val="0"/>
                        </w:rPr>
                        <w:t xml:space="preserve">amage </w:t>
                      </w:r>
                      <w:r>
                        <w:rPr>
                          <w:rStyle w:val="Emphasis"/>
                          <w:i w:val="0"/>
                        </w:rPr>
                        <w:t>A</w:t>
                      </w:r>
                      <w:r w:rsidRPr="00361898">
                        <w:rPr>
                          <w:rStyle w:val="Emphasis"/>
                          <w:i w:val="0"/>
                        </w:rPr>
                        <w:t xml:space="preserve">ssessment section is intended to give direction on how damage assessment data </w:t>
                      </w:r>
                      <w:r>
                        <w:rPr>
                          <w:rStyle w:val="Emphasis"/>
                          <w:i w:val="0"/>
                        </w:rPr>
                        <w:t>can be collected</w:t>
                      </w:r>
                      <w:r w:rsidRPr="00361898">
                        <w:rPr>
                          <w:rStyle w:val="Emphasis"/>
                          <w:i w:val="0"/>
                        </w:rPr>
                        <w:t>.</w:t>
                      </w:r>
                    </w:p>
                  </w:txbxContent>
                </v:textbox>
              </v:shape>
            </w:pict>
          </mc:Fallback>
        </mc:AlternateContent>
      </w:r>
    </w:p>
    <w:p w14:paraId="16802C70" w14:textId="77777777" w:rsidR="001643CA" w:rsidRDefault="001643CA" w:rsidP="001643CA">
      <w:pPr>
        <w:spacing w:after="0" w:line="240" w:lineRule="auto"/>
        <w:rPr>
          <w:rStyle w:val="Emphasis"/>
          <w:b/>
          <w:i w:val="0"/>
          <w:smallCaps/>
        </w:rPr>
      </w:pPr>
    </w:p>
    <w:p w14:paraId="4E359516" w14:textId="77777777" w:rsidR="001643CA" w:rsidRDefault="001643CA" w:rsidP="001643CA">
      <w:pPr>
        <w:spacing w:after="0" w:line="240" w:lineRule="auto"/>
        <w:rPr>
          <w:rStyle w:val="Emphasis"/>
        </w:rPr>
      </w:pPr>
    </w:p>
    <w:p w14:paraId="78A54302" w14:textId="77777777" w:rsidR="001643CA" w:rsidRDefault="001643CA" w:rsidP="001643CA">
      <w:pPr>
        <w:spacing w:after="0" w:line="240" w:lineRule="auto"/>
        <w:rPr>
          <w:rStyle w:val="Emphasis"/>
        </w:rPr>
      </w:pPr>
    </w:p>
    <w:p w14:paraId="770891A5" w14:textId="77777777" w:rsidR="001643CA" w:rsidRDefault="001643CA" w:rsidP="001643CA">
      <w:pPr>
        <w:spacing w:after="0" w:line="240" w:lineRule="auto"/>
        <w:rPr>
          <w:rStyle w:val="Emphasis"/>
        </w:rPr>
      </w:pPr>
    </w:p>
    <w:p w14:paraId="1EC852C4" w14:textId="77777777" w:rsidR="001643CA" w:rsidRDefault="001643CA" w:rsidP="001643CA">
      <w:pPr>
        <w:spacing w:after="0" w:line="240" w:lineRule="auto"/>
        <w:rPr>
          <w:rStyle w:val="Emphasis"/>
        </w:rPr>
      </w:pPr>
    </w:p>
    <w:p w14:paraId="061BEB5E" w14:textId="77777777" w:rsidR="001643CA" w:rsidRDefault="001643CA" w:rsidP="001643CA">
      <w:pPr>
        <w:spacing w:after="0" w:line="240" w:lineRule="auto"/>
        <w:rPr>
          <w:rStyle w:val="Emphasis"/>
        </w:rPr>
      </w:pPr>
    </w:p>
    <w:p w14:paraId="78213788" w14:textId="77777777" w:rsidR="001643CA" w:rsidRDefault="001643CA" w:rsidP="001643CA">
      <w:pPr>
        <w:spacing w:after="0" w:line="240" w:lineRule="auto"/>
        <w:rPr>
          <w:rStyle w:val="Emphasis"/>
        </w:rPr>
      </w:pPr>
    </w:p>
    <w:p w14:paraId="2D5C5A10" w14:textId="77777777" w:rsidR="001643CA" w:rsidRDefault="001643CA" w:rsidP="001643CA">
      <w:pPr>
        <w:spacing w:after="0" w:line="240" w:lineRule="auto"/>
        <w:rPr>
          <w:rStyle w:val="Emphasis"/>
        </w:rPr>
      </w:pPr>
    </w:p>
    <w:p w14:paraId="4AF7E2D1" w14:textId="77777777" w:rsidR="001643CA" w:rsidRDefault="001643CA" w:rsidP="001643CA">
      <w:pPr>
        <w:spacing w:after="0" w:line="240" w:lineRule="auto"/>
        <w:rPr>
          <w:rStyle w:val="Emphasis"/>
        </w:rPr>
      </w:pPr>
    </w:p>
    <w:p w14:paraId="22C53EF3" w14:textId="77777777" w:rsidR="001643CA" w:rsidRDefault="001643CA" w:rsidP="001643CA">
      <w:pPr>
        <w:spacing w:after="0" w:line="240" w:lineRule="auto"/>
        <w:rPr>
          <w:rStyle w:val="Emphasis"/>
        </w:rPr>
      </w:pPr>
    </w:p>
    <w:p w14:paraId="040CADA6" w14:textId="77777777" w:rsidR="001643CA" w:rsidRDefault="001643CA" w:rsidP="001643CA">
      <w:pPr>
        <w:spacing w:after="0" w:line="240" w:lineRule="auto"/>
        <w:rPr>
          <w:rStyle w:val="Emphasis"/>
        </w:rPr>
      </w:pPr>
    </w:p>
    <w:p w14:paraId="756E63B6" w14:textId="77777777" w:rsidR="001643CA" w:rsidRDefault="001643CA" w:rsidP="001643CA">
      <w:pPr>
        <w:spacing w:after="0" w:line="240" w:lineRule="auto"/>
        <w:rPr>
          <w:rStyle w:val="Emphasis"/>
        </w:rPr>
      </w:pPr>
    </w:p>
    <w:p w14:paraId="26F435FA" w14:textId="77777777" w:rsidR="001643CA" w:rsidRDefault="001643CA" w:rsidP="001643CA">
      <w:pPr>
        <w:spacing w:after="0" w:line="240" w:lineRule="auto"/>
        <w:rPr>
          <w:rStyle w:val="Emphasis"/>
        </w:rPr>
      </w:pPr>
    </w:p>
    <w:p w14:paraId="01C79137" w14:textId="6A3AF65C" w:rsidR="001643CA" w:rsidRDefault="001643CA" w:rsidP="001643CA">
      <w:pPr>
        <w:rPr>
          <w:rFonts w:cs="Arial"/>
          <w:i/>
          <w:szCs w:val="20"/>
          <w:u w:val="single"/>
        </w:rPr>
      </w:pPr>
    </w:p>
    <w:p w14:paraId="601A92D7" w14:textId="77777777" w:rsidR="00A9094A" w:rsidRDefault="00A9094A" w:rsidP="002C157A">
      <w:pPr>
        <w:rPr>
          <w:rFonts w:cs="Arial"/>
          <w:b/>
          <w:i/>
          <w:sz w:val="24"/>
          <w:szCs w:val="24"/>
          <w:u w:val="single"/>
        </w:rPr>
      </w:pPr>
    </w:p>
    <w:p w14:paraId="76803438" w14:textId="24EEA690" w:rsidR="00A9094A" w:rsidRDefault="00A9094A" w:rsidP="002C157A">
      <w:pPr>
        <w:rPr>
          <w:rFonts w:cs="Arial"/>
          <w:b/>
          <w:i/>
          <w:sz w:val="24"/>
          <w:szCs w:val="24"/>
          <w:u w:val="single"/>
        </w:rPr>
      </w:pPr>
    </w:p>
    <w:p w14:paraId="2F6051B0" w14:textId="1A4610E8" w:rsidR="00A9094A" w:rsidRDefault="00A9094A" w:rsidP="002C157A">
      <w:pPr>
        <w:rPr>
          <w:rFonts w:cs="Arial"/>
          <w:b/>
          <w:i/>
          <w:sz w:val="24"/>
          <w:szCs w:val="24"/>
          <w:u w:val="single"/>
        </w:rPr>
      </w:pPr>
    </w:p>
    <w:p w14:paraId="0A31FD62" w14:textId="3AD24230" w:rsidR="0006450A" w:rsidRDefault="0006450A" w:rsidP="001E434F">
      <w:pPr>
        <w:spacing w:before="360"/>
        <w:rPr>
          <w:rFonts w:cs="Arial"/>
          <w:b/>
          <w:i/>
          <w:u w:val="single"/>
        </w:rPr>
      </w:pPr>
      <w:r>
        <w:rPr>
          <w:rFonts w:cs="Arial"/>
          <w:b/>
          <w:i/>
          <w:u w:val="single"/>
        </w:rPr>
        <w:t xml:space="preserve"> </w:t>
      </w:r>
    </w:p>
    <w:p w14:paraId="514AA891" w14:textId="5483D7C1" w:rsidR="00D74ACA" w:rsidRPr="00AC6556" w:rsidRDefault="001643CA" w:rsidP="001E434F">
      <w:pPr>
        <w:spacing w:before="360"/>
        <w:rPr>
          <w:rFonts w:cs="Arial"/>
        </w:rPr>
      </w:pPr>
      <w:r w:rsidRPr="00AC6556">
        <w:rPr>
          <w:rFonts w:cs="Arial"/>
          <w:b/>
          <w:i/>
          <w:u w:val="single"/>
        </w:rPr>
        <w:t>Purpose</w:t>
      </w:r>
      <w:r w:rsidRPr="00AC6556">
        <w:rPr>
          <w:rFonts w:cs="Arial"/>
          <w:b/>
        </w:rPr>
        <w:t xml:space="preserve">: </w:t>
      </w:r>
      <w:r w:rsidRPr="00AC6556">
        <w:rPr>
          <w:rFonts w:cs="Arial"/>
        </w:rPr>
        <w:t xml:space="preserve"> This chapter discusses data format conventions, data backup and data sharing policies</w:t>
      </w:r>
      <w:r w:rsidR="00F01127">
        <w:rPr>
          <w:rFonts w:cs="Arial"/>
        </w:rPr>
        <w:t xml:space="preserve">. </w:t>
      </w:r>
      <w:r w:rsidR="0006450A">
        <w:rPr>
          <w:rFonts w:cs="Arial"/>
        </w:rPr>
        <w:t>One</w:t>
      </w:r>
      <w:r w:rsidR="00440622" w:rsidRPr="00AC6556">
        <w:rPr>
          <w:rFonts w:cs="Arial"/>
        </w:rPr>
        <w:t xml:space="preserve"> key to a successful GIS response is data preparation that promotes data and application interoperability</w:t>
      </w:r>
      <w:r w:rsidR="00F01127">
        <w:rPr>
          <w:rFonts w:cs="Arial"/>
        </w:rPr>
        <w:t xml:space="preserve">. </w:t>
      </w:r>
    </w:p>
    <w:p w14:paraId="462E7BEB" w14:textId="44DD5875" w:rsidR="00B92AD5" w:rsidRDefault="00B92AD5" w:rsidP="00AC6556">
      <w:pPr>
        <w:spacing w:after="0"/>
        <w:rPr>
          <w:rFonts w:cs="Arial"/>
          <w:sz w:val="24"/>
          <w:szCs w:val="24"/>
        </w:rPr>
      </w:pPr>
      <w:r>
        <w:rPr>
          <w:i/>
          <w:iCs/>
          <w:noProof/>
        </w:rPr>
        <mc:AlternateContent>
          <mc:Choice Requires="wps">
            <w:drawing>
              <wp:anchor distT="0" distB="0" distL="114300" distR="457200" simplePos="0" relativeHeight="251761664" behindDoc="0" locked="0" layoutInCell="1" allowOverlap="1" wp14:anchorId="2973192F" wp14:editId="5150C2E7">
                <wp:simplePos x="0" y="0"/>
                <wp:positionH relativeFrom="margin">
                  <wp:posOffset>2171700</wp:posOffset>
                </wp:positionH>
                <wp:positionV relativeFrom="paragraph">
                  <wp:posOffset>-1714500</wp:posOffset>
                </wp:positionV>
                <wp:extent cx="1257300" cy="5143500"/>
                <wp:effectExtent l="12700" t="63500" r="101600" b="25400"/>
                <wp:wrapSquare wrapText="bothSides"/>
                <wp:docPr id="12"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57300" cy="514350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14:paraId="71DB19D4" w14:textId="29177F06" w:rsidR="00373D4B" w:rsidRDefault="00373D4B" w:rsidP="003C46B1">
                            <w:pPr>
                              <w:spacing w:after="120"/>
                              <w:rPr>
                                <w:b/>
                                <w:iCs/>
                              </w:rPr>
                            </w:pPr>
                            <w:r>
                              <w:rPr>
                                <w:b/>
                                <w:iCs/>
                              </w:rPr>
                              <w:t>Data Format Conventions:</w:t>
                            </w:r>
                          </w:p>
                          <w:p w14:paraId="7D7AD74B" w14:textId="4830D2EC" w:rsidR="00373D4B" w:rsidRPr="00EC495E" w:rsidRDefault="00373D4B" w:rsidP="003C46B1">
                            <w:pPr>
                              <w:rPr>
                                <w:i/>
                                <w:iCs/>
                                <w:color w:val="000000"/>
                              </w:rPr>
                            </w:pPr>
                            <w:r w:rsidRPr="00EC495E">
                              <w:rPr>
                                <w:rStyle w:val="Emphasis"/>
                                <w:i w:val="0"/>
                                <w:color w:val="000000"/>
                              </w:rPr>
                              <w:t>GIS staff should adhere to the fo</w:t>
                            </w:r>
                            <w:r>
                              <w:rPr>
                                <w:rStyle w:val="Emphasis"/>
                                <w:i w:val="0"/>
                                <w:color w:val="000000"/>
                              </w:rPr>
                              <w:t xml:space="preserve">llowing Data Format Conventions. Examples </w:t>
                            </w:r>
                            <w:r>
                              <w:rPr>
                                <w:iCs/>
                                <w:color w:val="000000"/>
                              </w:rPr>
                              <w:t>provided here serve only as examples and do not set standards for the use of any particular software.</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68" type="#_x0000_t185" style="position:absolute;margin-left:171pt;margin-top:-134.95pt;width:99pt;height:405pt;rotation:90;z-index:251761664;visibility:visible;mso-wrap-style:square;mso-width-percent:0;mso-height-percent:0;mso-wrap-distance-left:9pt;mso-wrap-distance-top:0;mso-wrap-distance-right:36pt;mso-wrap-distance-bottom:0;mso-position-horizontal:absolute;mso-position-horizontal-relative:margin;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" adj="2346" fillcolor="#4f81bd" strokecolor="#4f81bd" strokeweight="1pt">
                <v:shadow on="t" type="double" color="gray" opacity=".5" color2="shadow add(102)" offset="3pt,-3pt" offset2="6pt,-6pt"/>
                <v:textbox inset="18pt,18pt,,18pt">
                  <w:txbxContent>
                    <w:p w14:paraId="71DB19D4" w14:textId="29177F06" w:rsidR="00373D4B" w:rsidRDefault="00373D4B" w:rsidP="003C46B1">
                      <w:pPr>
                        <w:spacing w:after="120"/>
                        <w:rPr>
                          <w:b/>
                          <w:iCs/>
                        </w:rPr>
                      </w:pPr>
                      <w:r>
                        <w:rPr>
                          <w:b/>
                          <w:iCs/>
                        </w:rPr>
                        <w:t>Data Format Conventions:</w:t>
                      </w:r>
                    </w:p>
                    <w:p w14:paraId="7D7AD74B" w14:textId="4830D2EC" w:rsidR="00373D4B" w:rsidRPr="00EC495E" w:rsidRDefault="00373D4B" w:rsidP="003C46B1">
                      <w:pPr>
                        <w:rPr>
                          <w:i/>
                          <w:iCs/>
                          <w:color w:val="000000"/>
                        </w:rPr>
                      </w:pPr>
                      <w:r w:rsidRPr="00EC495E">
                        <w:rPr>
                          <w:rStyle w:val="Emphasis"/>
                          <w:i w:val="0"/>
                          <w:color w:val="000000"/>
                        </w:rPr>
                        <w:t>GIS staff should adhere to the fo</w:t>
                      </w:r>
                      <w:r>
                        <w:rPr>
                          <w:rStyle w:val="Emphasis"/>
                          <w:i w:val="0"/>
                          <w:color w:val="000000"/>
                        </w:rPr>
                        <w:t xml:space="preserve">llowing Data Format Conventions. Examples </w:t>
                      </w:r>
                      <w:r>
                        <w:rPr>
                          <w:iCs/>
                          <w:color w:val="000000"/>
                        </w:rPr>
                        <w:t>provided here serve only as examples and do not set standards for the use of any particular software.</w:t>
                      </w:r>
                    </w:p>
                  </w:txbxContent>
                </v:textbox>
                <w10:wrap type="square" anchorx="margin"/>
              </v:shape>
            </w:pict>
          </mc:Fallback>
        </mc:AlternateContent>
      </w:r>
    </w:p>
    <w:p w14:paraId="49F66A3E" w14:textId="5550B757" w:rsidR="008B0E82" w:rsidRDefault="008B0E82">
      <w:pPr>
        <w:spacing w:after="0" w:line="240" w:lineRule="auto"/>
        <w:rPr>
          <w:rFonts w:ascii="Cambria" w:eastAsia="Times New Roman" w:hAnsi="Cambria"/>
          <w:b/>
          <w:bCs/>
          <w:color w:val="4F81BD"/>
          <w:sz w:val="24"/>
          <w:szCs w:val="20"/>
        </w:rPr>
      </w:pPr>
    </w:p>
    <w:p w14:paraId="087680DE" w14:textId="2C9F8BFC" w:rsidR="00C45468" w:rsidRDefault="00C45468" w:rsidP="009408F6">
      <w:pPr>
        <w:pStyle w:val="Heading3"/>
      </w:pPr>
    </w:p>
    <w:p w14:paraId="453A7979" w14:textId="26B7D254" w:rsidR="00D2056F" w:rsidRDefault="00D2056F" w:rsidP="001643CA">
      <w:pPr>
        <w:rPr>
          <w:rStyle w:val="Emphasis"/>
          <w:rFonts w:ascii="Cambria" w:hAnsi="Cambria"/>
          <w:b/>
          <w:bCs/>
          <w:color w:val="4F81BD"/>
          <w:sz w:val="24"/>
          <w:szCs w:val="20"/>
        </w:rPr>
      </w:pPr>
    </w:p>
    <w:bookmarkStart w:id="98" w:name="_Toc300842112"/>
    <w:p w14:paraId="375BAE61" w14:textId="05BA3D73" w:rsidR="00F654E5" w:rsidRPr="00F654E5" w:rsidRDefault="004C0FB6" w:rsidP="00F654E5">
      <w:pPr>
        <w:pStyle w:val="Heading3"/>
        <w:spacing w:before="0" w:after="240"/>
      </w:pPr>
      <w:r>
        <w:rPr>
          <w:i/>
          <w:iCs/>
          <w:noProof/>
          <w:color w:val="9BBB59"/>
        </w:rPr>
        <w:lastRenderedPageBreak/>
        <mc:AlternateContent>
          <mc:Choice Requires="wps">
            <w:drawing>
              <wp:anchor distT="0" distB="0" distL="114300" distR="114300" simplePos="0" relativeHeight="251747328" behindDoc="0" locked="0" layoutInCell="1" allowOverlap="1" wp14:anchorId="73CC3651" wp14:editId="5B2E89A7">
                <wp:simplePos x="0" y="0"/>
                <wp:positionH relativeFrom="margin">
                  <wp:align>left</wp:align>
                </wp:positionH>
                <wp:positionV relativeFrom="paragraph">
                  <wp:posOffset>344694</wp:posOffset>
                </wp:positionV>
                <wp:extent cx="5486400" cy="5276215"/>
                <wp:effectExtent l="0" t="0" r="25400" b="32385"/>
                <wp:wrapNone/>
                <wp:docPr id="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276215"/>
                        </a:xfrm>
                        <a:prstGeom prst="rect">
                          <a:avLst/>
                        </a:prstGeom>
                        <a:solidFill>
                          <a:srgbClr val="FFFFFF"/>
                        </a:solidFill>
                        <a:ln w="9525">
                          <a:solidFill>
                            <a:srgbClr val="000000"/>
                          </a:solidFill>
                          <a:miter lim="800000"/>
                          <a:headEnd/>
                          <a:tailEnd/>
                        </a:ln>
                      </wps:spPr>
                      <wps:txbx>
                        <w:txbxContent>
                          <w:p w14:paraId="48822B3E" w14:textId="6F85AD81" w:rsidR="00373D4B" w:rsidRPr="0090217F" w:rsidRDefault="00373D4B" w:rsidP="008608C7">
                            <w:pPr>
                              <w:spacing w:before="120" w:after="120"/>
                              <w:ind w:left="86"/>
                              <w:jc w:val="center"/>
                              <w:rPr>
                                <w:sz w:val="24"/>
                                <w:szCs w:val="24"/>
                              </w:rPr>
                            </w:pPr>
                            <w:r w:rsidRPr="0090217F">
                              <w:rPr>
                                <w:b/>
                                <w:sz w:val="24"/>
                                <w:szCs w:val="24"/>
                              </w:rPr>
                              <w:t xml:space="preserve">Example </w:t>
                            </w:r>
                            <w:r>
                              <w:rPr>
                                <w:b/>
                                <w:sz w:val="24"/>
                                <w:szCs w:val="24"/>
                              </w:rPr>
                              <w:t xml:space="preserve">– </w:t>
                            </w:r>
                            <w:r w:rsidRPr="0090217F">
                              <w:rPr>
                                <w:b/>
                                <w:sz w:val="24"/>
                                <w:szCs w:val="24"/>
                              </w:rPr>
                              <w:t>Data Format Conventions</w:t>
                            </w:r>
                          </w:p>
                          <w:p w14:paraId="44C1C9E2" w14:textId="5F35B42C" w:rsidR="00373D4B" w:rsidRDefault="00373D4B" w:rsidP="00C4588D">
                            <w:pPr>
                              <w:numPr>
                                <w:ilvl w:val="0"/>
                                <w:numId w:val="11"/>
                              </w:numPr>
                              <w:spacing w:after="120" w:line="240" w:lineRule="auto"/>
                              <w:ind w:left="90"/>
                              <w:rPr>
                                <w:rStyle w:val="Emphasis"/>
                              </w:rPr>
                            </w:pPr>
                            <w:r w:rsidRPr="0090217F">
                              <w:rPr>
                                <w:rStyle w:val="Emphasis"/>
                                <w:color w:val="000000"/>
                              </w:rPr>
                              <w:t>Acceptable Data Formats include - &lt;&lt;Example: .xls</w:t>
                            </w:r>
                            <w:r>
                              <w:rPr>
                                <w:rStyle w:val="Emphasis"/>
                                <w:color w:val="000000"/>
                              </w:rPr>
                              <w:t>x</w:t>
                            </w:r>
                            <w:r w:rsidRPr="0090217F">
                              <w:rPr>
                                <w:rStyle w:val="Emphasis"/>
                                <w:color w:val="000000"/>
                              </w:rPr>
                              <w:t>, .dbf, .shp, File Geodatabase, KML</w:t>
                            </w:r>
                            <w:r>
                              <w:rPr>
                                <w:rStyle w:val="Emphasis"/>
                                <w:color w:val="000000"/>
                              </w:rPr>
                              <w:t>.</w:t>
                            </w:r>
                          </w:p>
                          <w:p w14:paraId="596AAD34" w14:textId="2A4DD620" w:rsidR="00373D4B" w:rsidRPr="00737EB1" w:rsidRDefault="00373D4B" w:rsidP="00C4588D">
                            <w:pPr>
                              <w:numPr>
                                <w:ilvl w:val="0"/>
                                <w:numId w:val="11"/>
                              </w:numPr>
                              <w:spacing w:after="120" w:line="240" w:lineRule="auto"/>
                              <w:ind w:left="90"/>
                              <w:rPr>
                                <w:rStyle w:val="Emphasis"/>
                              </w:rPr>
                            </w:pPr>
                            <w:r w:rsidRPr="001D73B2">
                              <w:rPr>
                                <w:rStyle w:val="Emphasis"/>
                                <w:color w:val="000000"/>
                              </w:rPr>
                              <w:t>Post tables for GIS staff as .dbf for quick import into GIS software</w:t>
                            </w:r>
                            <w:r>
                              <w:rPr>
                                <w:rStyle w:val="Emphasis"/>
                                <w:color w:val="000000"/>
                              </w:rPr>
                              <w:t>.</w:t>
                            </w:r>
                          </w:p>
                          <w:p w14:paraId="6C839661" w14:textId="588C88F9" w:rsidR="00373D4B" w:rsidRPr="001D73B2" w:rsidRDefault="00373D4B" w:rsidP="00C4588D">
                            <w:pPr>
                              <w:pStyle w:val="ListParagraph"/>
                              <w:numPr>
                                <w:ilvl w:val="0"/>
                                <w:numId w:val="41"/>
                              </w:numPr>
                              <w:spacing w:after="120"/>
                              <w:ind w:left="90"/>
                              <w:rPr>
                                <w:rStyle w:val="Emphasis"/>
                              </w:rPr>
                            </w:pPr>
                            <w:r w:rsidRPr="00737EB1">
                              <w:rPr>
                                <w:rStyle w:val="Emphasis"/>
                                <w:rFonts w:asciiTheme="minorHAnsi" w:hAnsiTheme="minorHAnsi"/>
                                <w:color w:val="000000"/>
                                <w:sz w:val="22"/>
                                <w:szCs w:val="22"/>
                              </w:rPr>
                              <w:t>When working with Excel spreadsheets remember that cell values linked to calculations will not be translated between .xls</w:t>
                            </w:r>
                            <w:r>
                              <w:rPr>
                                <w:rStyle w:val="Emphasis"/>
                                <w:rFonts w:asciiTheme="minorHAnsi" w:hAnsiTheme="minorHAnsi"/>
                                <w:color w:val="000000"/>
                                <w:sz w:val="22"/>
                                <w:szCs w:val="22"/>
                              </w:rPr>
                              <w:t>x</w:t>
                            </w:r>
                            <w:r w:rsidRPr="00737EB1">
                              <w:rPr>
                                <w:rStyle w:val="Emphasis"/>
                                <w:rFonts w:asciiTheme="minorHAnsi" w:hAnsiTheme="minorHAnsi"/>
                                <w:color w:val="000000"/>
                                <w:sz w:val="22"/>
                                <w:szCs w:val="22"/>
                              </w:rPr>
                              <w:t xml:space="preserve"> and .dbf. If there are values of consequence that are linked to a calculation, create a new field for the data values and perform a paste special (Values only) before converting to .dbf. Make sure that there are no spaces in the header row and worksheet tabs.</w:t>
                            </w:r>
                          </w:p>
                          <w:p w14:paraId="0F2CF60F" w14:textId="1A511493" w:rsidR="00373D4B" w:rsidRPr="00737EB1" w:rsidRDefault="00373D4B" w:rsidP="00C4588D">
                            <w:pPr>
                              <w:numPr>
                                <w:ilvl w:val="0"/>
                                <w:numId w:val="12"/>
                              </w:numPr>
                              <w:spacing w:after="120" w:line="240" w:lineRule="auto"/>
                              <w:ind w:left="90"/>
                              <w:rPr>
                                <w:rStyle w:val="Emphasis"/>
                              </w:rPr>
                            </w:pPr>
                            <w:r w:rsidRPr="001D73B2">
                              <w:rPr>
                                <w:rStyle w:val="Emphasis"/>
                                <w:color w:val="000000"/>
                              </w:rPr>
                              <w:t>Tables posted for consumption o</w:t>
                            </w:r>
                            <w:r>
                              <w:rPr>
                                <w:rStyle w:val="Emphasis"/>
                                <w:color w:val="000000"/>
                              </w:rPr>
                              <w:t>r</w:t>
                            </w:r>
                            <w:r w:rsidRPr="001D73B2">
                              <w:rPr>
                                <w:rStyle w:val="Emphasis"/>
                                <w:color w:val="000000"/>
                              </w:rPr>
                              <w:t xml:space="preserve"> use outside of GIS should be in an MS Excel (.xls</w:t>
                            </w:r>
                            <w:r>
                              <w:rPr>
                                <w:rStyle w:val="Emphasis"/>
                                <w:color w:val="000000"/>
                              </w:rPr>
                              <w:t>x</w:t>
                            </w:r>
                            <w:r w:rsidRPr="001D73B2">
                              <w:rPr>
                                <w:rStyle w:val="Emphasis"/>
                                <w:color w:val="000000"/>
                              </w:rPr>
                              <w:t xml:space="preserve">) format to avoid software compatibility </w:t>
                            </w:r>
                            <w:r>
                              <w:rPr>
                                <w:rStyle w:val="Emphasis"/>
                                <w:color w:val="000000"/>
                              </w:rPr>
                              <w:t>issues/</w:t>
                            </w:r>
                            <w:r w:rsidRPr="001D73B2">
                              <w:rPr>
                                <w:rStyle w:val="Emphasis"/>
                                <w:color w:val="000000"/>
                              </w:rPr>
                              <w:t>warnings when opening the file.</w:t>
                            </w:r>
                          </w:p>
                          <w:p w14:paraId="4AE869CD" w14:textId="77777777" w:rsidR="00373D4B" w:rsidRPr="00737EB1" w:rsidRDefault="00373D4B" w:rsidP="00C4588D">
                            <w:pPr>
                              <w:numPr>
                                <w:ilvl w:val="0"/>
                                <w:numId w:val="12"/>
                              </w:numPr>
                              <w:spacing w:after="120" w:line="240" w:lineRule="auto"/>
                              <w:ind w:left="90"/>
                              <w:rPr>
                                <w:rStyle w:val="Emphasis"/>
                              </w:rPr>
                            </w:pPr>
                            <w:r w:rsidRPr="001D73B2">
                              <w:rPr>
                                <w:rStyle w:val="Emphasis"/>
                                <w:color w:val="000000"/>
                              </w:rPr>
                              <w:t>Acceptable Map [Output] Formats include - &lt;&lt;Example: .jpg, .pdf, .</w:t>
                            </w:r>
                            <w:proofErr w:type="spellStart"/>
                            <w:r w:rsidRPr="001D73B2">
                              <w:rPr>
                                <w:rStyle w:val="Emphasis"/>
                                <w:color w:val="000000"/>
                              </w:rPr>
                              <w:t>mxd</w:t>
                            </w:r>
                            <w:proofErr w:type="spellEnd"/>
                          </w:p>
                          <w:p w14:paraId="512FBAD5" w14:textId="6B4843E4" w:rsidR="00373D4B" w:rsidRPr="003D3F8A" w:rsidRDefault="00373D4B" w:rsidP="00C4588D">
                            <w:pPr>
                              <w:numPr>
                                <w:ilvl w:val="0"/>
                                <w:numId w:val="12"/>
                              </w:numPr>
                              <w:spacing w:after="0" w:line="240" w:lineRule="auto"/>
                              <w:ind w:left="90"/>
                              <w:rPr>
                                <w:rStyle w:val="Emphasis"/>
                              </w:rPr>
                            </w:pPr>
                            <w:r w:rsidRPr="001D73B2">
                              <w:rPr>
                                <w:rStyle w:val="Emphasis"/>
                                <w:color w:val="000000"/>
                              </w:rPr>
                              <w:t>When exporting to .jpg or .pdf use a resolution of 100 dpi (for printing hard copies 300 dpi is the recommended resolution) unless higher resolution is necessary to see detail</w:t>
                            </w:r>
                            <w:r>
                              <w:rPr>
                                <w:rStyle w:val="Emphasis"/>
                                <w:color w:val="000000"/>
                              </w:rPr>
                              <w:t xml:space="preserve">. </w:t>
                            </w:r>
                            <w:r w:rsidRPr="001D73B2">
                              <w:rPr>
                                <w:rStyle w:val="Emphasis"/>
                                <w:color w:val="000000"/>
                              </w:rPr>
                              <w:t>This reduces file sizes to accommodate file sharing and network limitations.</w:t>
                            </w:r>
                          </w:p>
                          <w:p w14:paraId="09BD8517" w14:textId="77777777" w:rsidR="00373D4B" w:rsidRPr="00737EB1" w:rsidRDefault="00373D4B" w:rsidP="00C4588D">
                            <w:pPr>
                              <w:numPr>
                                <w:ilvl w:val="0"/>
                                <w:numId w:val="12"/>
                              </w:numPr>
                              <w:spacing w:after="0" w:line="240" w:lineRule="auto"/>
                              <w:ind w:left="90"/>
                              <w:rPr>
                                <w:rStyle w:val="Emphasis"/>
                              </w:rPr>
                            </w:pPr>
                          </w:p>
                          <w:p w14:paraId="2F1F63A8" w14:textId="531F3E1E" w:rsidR="00373D4B" w:rsidRPr="0090217F" w:rsidRDefault="00373D4B" w:rsidP="00C4588D">
                            <w:pPr>
                              <w:spacing w:after="120" w:line="240" w:lineRule="auto"/>
                              <w:ind w:left="90"/>
                              <w:rPr>
                                <w:rStyle w:val="Emphasis"/>
                              </w:rPr>
                            </w:pPr>
                            <w:r>
                              <w:rPr>
                                <w:rStyle w:val="Emphasis"/>
                                <w:color w:val="000000"/>
                              </w:rPr>
                              <w:t>Keep your audience in mind. When creating products shared to mobile devices (i.e. through PIO), reducing the file size and reducing the bandwidth required to download the information is often more critical than increased resolution</w:t>
                            </w:r>
                          </w:p>
                          <w:p w14:paraId="623EFB8C" w14:textId="6834F385" w:rsidR="00373D4B" w:rsidRPr="0090217F" w:rsidRDefault="00373D4B" w:rsidP="00C4588D">
                            <w:pPr>
                              <w:numPr>
                                <w:ilvl w:val="1"/>
                                <w:numId w:val="12"/>
                              </w:numPr>
                              <w:spacing w:after="0" w:line="240" w:lineRule="auto"/>
                              <w:ind w:left="90"/>
                              <w:rPr>
                                <w:rStyle w:val="Emphasis"/>
                              </w:rPr>
                            </w:pPr>
                            <w:r w:rsidRPr="0090217F">
                              <w:rPr>
                                <w:rStyle w:val="Emphasis"/>
                                <w:color w:val="000000"/>
                              </w:rPr>
                              <w:t xml:space="preserve">Use </w:t>
                            </w:r>
                            <w:r>
                              <w:rPr>
                                <w:rStyle w:val="Emphasis"/>
                                <w:color w:val="000000"/>
                              </w:rPr>
                              <w:t xml:space="preserve">the </w:t>
                            </w:r>
                            <w:r w:rsidRPr="0090217F">
                              <w:rPr>
                                <w:rStyle w:val="Emphasis"/>
                                <w:color w:val="000000"/>
                              </w:rPr>
                              <w:t>Relative Paths Option when sharing .</w:t>
                            </w:r>
                            <w:proofErr w:type="spellStart"/>
                            <w:r w:rsidRPr="0090217F">
                              <w:rPr>
                                <w:rStyle w:val="Emphasis"/>
                                <w:color w:val="000000"/>
                              </w:rPr>
                              <w:t>mxd</w:t>
                            </w:r>
                            <w:r>
                              <w:rPr>
                                <w:rStyle w:val="Emphasis"/>
                                <w:color w:val="000000"/>
                              </w:rPr>
                              <w:t>’</w:t>
                            </w:r>
                            <w:r w:rsidRPr="0090217F">
                              <w:rPr>
                                <w:rStyle w:val="Emphasis"/>
                                <w:color w:val="000000"/>
                              </w:rPr>
                              <w:t>s</w:t>
                            </w:r>
                            <w:proofErr w:type="spellEnd"/>
                            <w:r w:rsidRPr="0090217F">
                              <w:rPr>
                                <w:rStyle w:val="Emphasis"/>
                                <w:color w:val="000000"/>
                              </w:rPr>
                              <w:t xml:space="preserve"> with others - Select the Document Properties option from the File Menu, followed by the Data Sources button in the “Map Title” Properties dialog. Then select “Store relative path names to data sources” and “Make relative paths the default for new map documents I create.”</w:t>
                            </w:r>
                            <w:r>
                              <w:rPr>
                                <w:rStyle w:val="Emphasis"/>
                                <w:color w:val="000000"/>
                              </w:rPr>
                              <w:br/>
                            </w:r>
                          </w:p>
                          <w:p w14:paraId="254509B2" w14:textId="16175484" w:rsidR="00373D4B" w:rsidRPr="0090217F" w:rsidRDefault="00373D4B" w:rsidP="00C4588D">
                            <w:pPr>
                              <w:ind w:left="90"/>
                              <w:rPr>
                                <w:i/>
                                <w:iCs/>
                                <w:color w:val="000000"/>
                              </w:rPr>
                            </w:pPr>
                            <w:r>
                              <w:rPr>
                                <w:rStyle w:val="Emphasis"/>
                                <w:color w:val="000000"/>
                              </w:rPr>
                              <w:t>NOTE –</w:t>
                            </w:r>
                            <w:r w:rsidRPr="0090217F">
                              <w:rPr>
                                <w:rStyle w:val="Emphasis"/>
                                <w:color w:val="000000"/>
                              </w:rPr>
                              <w:t xml:space="preserve"> When posting zip files, use </w:t>
                            </w:r>
                            <w:r>
                              <w:rPr>
                                <w:rStyle w:val="Emphasis"/>
                                <w:color w:val="000000"/>
                              </w:rPr>
                              <w:t xml:space="preserve">the </w:t>
                            </w:r>
                            <w:r w:rsidRPr="0090217F">
                              <w:rPr>
                                <w:rStyle w:val="Emphasis"/>
                                <w:color w:val="000000"/>
                              </w:rPr>
                              <w:t xml:space="preserve">same naming convention as </w:t>
                            </w:r>
                            <w:r>
                              <w:rPr>
                                <w:rStyle w:val="Emphasis"/>
                                <w:color w:val="000000"/>
                              </w:rPr>
                              <w:t xml:space="preserve">the </w:t>
                            </w:r>
                            <w:r w:rsidRPr="0090217F">
                              <w:rPr>
                                <w:rStyle w:val="Emphasis"/>
                                <w:color w:val="000000"/>
                              </w:rPr>
                              <w:t>associated data file</w:t>
                            </w:r>
                            <w:r>
                              <w:rPr>
                                <w:rStyle w:val="Emphasis"/>
                                <w:color w:val="000000"/>
                              </w:rPr>
                              <w:t>s</w:t>
                            </w:r>
                            <w:r w:rsidRPr="0090217F">
                              <w:rPr>
                                <w:rStyle w:val="Emphasis"/>
                                <w:color w:val="000000"/>
                              </w:rPr>
                              <w:t xml:space="preserve"> (refer to above naming conventions).</w:t>
                            </w:r>
                          </w:p>
                          <w:p w14:paraId="6491B15A" w14:textId="77777777" w:rsidR="00373D4B" w:rsidRPr="0090217F" w:rsidRDefault="00373D4B" w:rsidP="00C4588D">
                            <w:pPr>
                              <w:ind w:left="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9" type="#_x0000_t202" style="position:absolute;left:0;text-align:left;margin-left:0;margin-top:27.15pt;width:6in;height:415.4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">
                <v:textbox>
                  <w:txbxContent>
                    <w:p w14:paraId="48822B3E" w14:textId="6F85AD81" w:rsidR="00373D4B" w:rsidRPr="0090217F" w:rsidRDefault="00373D4B" w:rsidP="008608C7">
                      <w:pPr>
                        <w:spacing w:before="120" w:after="120"/>
                        <w:ind w:left="86"/>
                        <w:jc w:val="center"/>
                        <w:rPr>
                          <w:sz w:val="24"/>
                          <w:szCs w:val="24"/>
                        </w:rPr>
                      </w:pPr>
                      <w:r w:rsidRPr="0090217F">
                        <w:rPr>
                          <w:b/>
                          <w:sz w:val="24"/>
                          <w:szCs w:val="24"/>
                        </w:rPr>
                        <w:t xml:space="preserve">Example </w:t>
                      </w:r>
                      <w:r>
                        <w:rPr>
                          <w:b/>
                          <w:sz w:val="24"/>
                          <w:szCs w:val="24"/>
                        </w:rPr>
                        <w:t xml:space="preserve">– </w:t>
                      </w:r>
                      <w:r w:rsidRPr="0090217F">
                        <w:rPr>
                          <w:b/>
                          <w:sz w:val="24"/>
                          <w:szCs w:val="24"/>
                        </w:rPr>
                        <w:t>Data Format Conventions</w:t>
                      </w:r>
                    </w:p>
                    <w:p w14:paraId="44C1C9E2" w14:textId="5F35B42C" w:rsidR="00373D4B" w:rsidRDefault="00373D4B" w:rsidP="00C4588D">
                      <w:pPr>
                        <w:numPr>
                          <w:ilvl w:val="0"/>
                          <w:numId w:val="11"/>
                        </w:numPr>
                        <w:spacing w:after="120" w:line="240" w:lineRule="auto"/>
                        <w:ind w:left="90"/>
                        <w:rPr>
                          <w:rStyle w:val="Emphasis"/>
                        </w:rPr>
                      </w:pPr>
                      <w:r w:rsidRPr="0090217F">
                        <w:rPr>
                          <w:rStyle w:val="Emphasis"/>
                          <w:color w:val="000000"/>
                        </w:rPr>
                        <w:t>Acceptable Data Formats include - &lt;&lt;Example: .xls</w:t>
                      </w:r>
                      <w:r>
                        <w:rPr>
                          <w:rStyle w:val="Emphasis"/>
                          <w:color w:val="000000"/>
                        </w:rPr>
                        <w:t>x</w:t>
                      </w:r>
                      <w:r w:rsidRPr="0090217F">
                        <w:rPr>
                          <w:rStyle w:val="Emphasis"/>
                          <w:color w:val="000000"/>
                        </w:rPr>
                        <w:t>, .dbf, .shp, File Geodatabase, KML</w:t>
                      </w:r>
                      <w:r>
                        <w:rPr>
                          <w:rStyle w:val="Emphasis"/>
                          <w:color w:val="000000"/>
                        </w:rPr>
                        <w:t>.</w:t>
                      </w:r>
                    </w:p>
                    <w:p w14:paraId="596AAD34" w14:textId="2A4DD620" w:rsidR="00373D4B" w:rsidRPr="00737EB1" w:rsidRDefault="00373D4B" w:rsidP="00C4588D">
                      <w:pPr>
                        <w:numPr>
                          <w:ilvl w:val="0"/>
                          <w:numId w:val="11"/>
                        </w:numPr>
                        <w:spacing w:after="120" w:line="240" w:lineRule="auto"/>
                        <w:ind w:left="90"/>
                        <w:rPr>
                          <w:rStyle w:val="Emphasis"/>
                        </w:rPr>
                      </w:pPr>
                      <w:r w:rsidRPr="001D73B2">
                        <w:rPr>
                          <w:rStyle w:val="Emphasis"/>
                          <w:color w:val="000000"/>
                        </w:rPr>
                        <w:t>Post tables for GIS staff as .dbf for quick import into GIS software</w:t>
                      </w:r>
                      <w:r>
                        <w:rPr>
                          <w:rStyle w:val="Emphasis"/>
                          <w:color w:val="000000"/>
                        </w:rPr>
                        <w:t>.</w:t>
                      </w:r>
                    </w:p>
                    <w:p w14:paraId="6C839661" w14:textId="588C88F9" w:rsidR="00373D4B" w:rsidRPr="001D73B2" w:rsidRDefault="00373D4B" w:rsidP="00C4588D">
                      <w:pPr>
                        <w:pStyle w:val="ListParagraph"/>
                        <w:numPr>
                          <w:ilvl w:val="0"/>
                          <w:numId w:val="41"/>
                        </w:numPr>
                        <w:spacing w:after="120"/>
                        <w:ind w:left="90"/>
                        <w:rPr>
                          <w:rStyle w:val="Emphasis"/>
                        </w:rPr>
                      </w:pPr>
                      <w:r w:rsidRPr="00737EB1">
                        <w:rPr>
                          <w:rStyle w:val="Emphasis"/>
                          <w:rFonts w:asciiTheme="minorHAnsi" w:hAnsiTheme="minorHAnsi"/>
                          <w:color w:val="000000"/>
                          <w:sz w:val="22"/>
                          <w:szCs w:val="22"/>
                        </w:rPr>
                        <w:t>When working with Excel spreadsheets remember that cell values linked to calculations will not be translated between .xls</w:t>
                      </w:r>
                      <w:r>
                        <w:rPr>
                          <w:rStyle w:val="Emphasis"/>
                          <w:rFonts w:asciiTheme="minorHAnsi" w:hAnsiTheme="minorHAnsi"/>
                          <w:color w:val="000000"/>
                          <w:sz w:val="22"/>
                          <w:szCs w:val="22"/>
                        </w:rPr>
                        <w:t>x</w:t>
                      </w:r>
                      <w:r w:rsidRPr="00737EB1">
                        <w:rPr>
                          <w:rStyle w:val="Emphasis"/>
                          <w:rFonts w:asciiTheme="minorHAnsi" w:hAnsiTheme="minorHAnsi"/>
                          <w:color w:val="000000"/>
                          <w:sz w:val="22"/>
                          <w:szCs w:val="22"/>
                        </w:rPr>
                        <w:t xml:space="preserve"> and .dbf. If there are values of consequence that are linked to a calculation, create a new field for the data values and perform a paste special (Values only) before converting to .dbf. Make sure that there are no spaces in the header row and worksheet tabs.</w:t>
                      </w:r>
                    </w:p>
                    <w:p w14:paraId="0F2CF60F" w14:textId="1A511493" w:rsidR="00373D4B" w:rsidRPr="00737EB1" w:rsidRDefault="00373D4B" w:rsidP="00C4588D">
                      <w:pPr>
                        <w:numPr>
                          <w:ilvl w:val="0"/>
                          <w:numId w:val="12"/>
                        </w:numPr>
                        <w:spacing w:after="120" w:line="240" w:lineRule="auto"/>
                        <w:ind w:left="90"/>
                        <w:rPr>
                          <w:rStyle w:val="Emphasis"/>
                        </w:rPr>
                      </w:pPr>
                      <w:r w:rsidRPr="001D73B2">
                        <w:rPr>
                          <w:rStyle w:val="Emphasis"/>
                          <w:color w:val="000000"/>
                        </w:rPr>
                        <w:t>Tables posted for consumption o</w:t>
                      </w:r>
                      <w:r>
                        <w:rPr>
                          <w:rStyle w:val="Emphasis"/>
                          <w:color w:val="000000"/>
                        </w:rPr>
                        <w:t>r</w:t>
                      </w:r>
                      <w:r w:rsidRPr="001D73B2">
                        <w:rPr>
                          <w:rStyle w:val="Emphasis"/>
                          <w:color w:val="000000"/>
                        </w:rPr>
                        <w:t xml:space="preserve"> use outside of GIS should be in an MS Excel (.xls</w:t>
                      </w:r>
                      <w:r>
                        <w:rPr>
                          <w:rStyle w:val="Emphasis"/>
                          <w:color w:val="000000"/>
                        </w:rPr>
                        <w:t>x</w:t>
                      </w:r>
                      <w:r w:rsidRPr="001D73B2">
                        <w:rPr>
                          <w:rStyle w:val="Emphasis"/>
                          <w:color w:val="000000"/>
                        </w:rPr>
                        <w:t xml:space="preserve">) format to avoid software compatibility </w:t>
                      </w:r>
                      <w:r>
                        <w:rPr>
                          <w:rStyle w:val="Emphasis"/>
                          <w:color w:val="000000"/>
                        </w:rPr>
                        <w:t>issues/</w:t>
                      </w:r>
                      <w:r w:rsidRPr="001D73B2">
                        <w:rPr>
                          <w:rStyle w:val="Emphasis"/>
                          <w:color w:val="000000"/>
                        </w:rPr>
                        <w:t>warnings when opening the file.</w:t>
                      </w:r>
                    </w:p>
                    <w:p w14:paraId="4AE869CD" w14:textId="77777777" w:rsidR="00373D4B" w:rsidRPr="00737EB1" w:rsidRDefault="00373D4B" w:rsidP="00C4588D">
                      <w:pPr>
                        <w:numPr>
                          <w:ilvl w:val="0"/>
                          <w:numId w:val="12"/>
                        </w:numPr>
                        <w:spacing w:after="120" w:line="240" w:lineRule="auto"/>
                        <w:ind w:left="90"/>
                        <w:rPr>
                          <w:rStyle w:val="Emphasis"/>
                        </w:rPr>
                      </w:pPr>
                      <w:r w:rsidRPr="001D73B2">
                        <w:rPr>
                          <w:rStyle w:val="Emphasis"/>
                          <w:color w:val="000000"/>
                        </w:rPr>
                        <w:t>Acceptable Map [Output] Formats include - &lt;&lt;Example: .jpg, .pdf, .mxd</w:t>
                      </w:r>
                    </w:p>
                    <w:p w14:paraId="512FBAD5" w14:textId="6B4843E4" w:rsidR="00373D4B" w:rsidRPr="003D3F8A" w:rsidRDefault="00373D4B" w:rsidP="00C4588D">
                      <w:pPr>
                        <w:numPr>
                          <w:ilvl w:val="0"/>
                          <w:numId w:val="12"/>
                        </w:numPr>
                        <w:spacing w:after="0" w:line="240" w:lineRule="auto"/>
                        <w:ind w:left="90"/>
                        <w:rPr>
                          <w:rStyle w:val="Emphasis"/>
                        </w:rPr>
                      </w:pPr>
                      <w:r w:rsidRPr="001D73B2">
                        <w:rPr>
                          <w:rStyle w:val="Emphasis"/>
                          <w:color w:val="000000"/>
                        </w:rPr>
                        <w:t>When exporting to .jpg or .pdf use a resolution of 100 dpi (for printing hard copies 300 dpi is the recommended resolution) unless higher resolution is necessary to see detail</w:t>
                      </w:r>
                      <w:r>
                        <w:rPr>
                          <w:rStyle w:val="Emphasis"/>
                          <w:color w:val="000000"/>
                        </w:rPr>
                        <w:t xml:space="preserve">. </w:t>
                      </w:r>
                      <w:r w:rsidRPr="001D73B2">
                        <w:rPr>
                          <w:rStyle w:val="Emphasis"/>
                          <w:color w:val="000000"/>
                        </w:rPr>
                        <w:t>This reduces file sizes to accommodate file sharing and network limitations.</w:t>
                      </w:r>
                    </w:p>
                    <w:p w14:paraId="09BD8517" w14:textId="77777777" w:rsidR="00373D4B" w:rsidRPr="00737EB1" w:rsidRDefault="00373D4B" w:rsidP="00C4588D">
                      <w:pPr>
                        <w:numPr>
                          <w:ilvl w:val="0"/>
                          <w:numId w:val="12"/>
                        </w:numPr>
                        <w:spacing w:after="0" w:line="240" w:lineRule="auto"/>
                        <w:ind w:left="90"/>
                        <w:rPr>
                          <w:rStyle w:val="Emphasis"/>
                        </w:rPr>
                      </w:pPr>
                    </w:p>
                    <w:p w14:paraId="2F1F63A8" w14:textId="531F3E1E" w:rsidR="00373D4B" w:rsidRPr="0090217F" w:rsidRDefault="00373D4B" w:rsidP="00C4588D">
                      <w:pPr>
                        <w:spacing w:after="120" w:line="240" w:lineRule="auto"/>
                        <w:ind w:left="90"/>
                        <w:rPr>
                          <w:rStyle w:val="Emphasis"/>
                        </w:rPr>
                      </w:pPr>
                      <w:r>
                        <w:rPr>
                          <w:rStyle w:val="Emphasis"/>
                          <w:color w:val="000000"/>
                        </w:rPr>
                        <w:t>Keep your audience in mind. When creating products shared to mobile devices (i.e. through PIO), reducing the file size and reducing the bandwidth required to download the information is often more critical than increased resolution</w:t>
                      </w:r>
                    </w:p>
                    <w:p w14:paraId="623EFB8C" w14:textId="6834F385" w:rsidR="00373D4B" w:rsidRPr="0090217F" w:rsidRDefault="00373D4B" w:rsidP="00C4588D">
                      <w:pPr>
                        <w:numPr>
                          <w:ilvl w:val="1"/>
                          <w:numId w:val="12"/>
                        </w:numPr>
                        <w:spacing w:after="0" w:line="240" w:lineRule="auto"/>
                        <w:ind w:left="90"/>
                        <w:rPr>
                          <w:rStyle w:val="Emphasis"/>
                        </w:rPr>
                      </w:pPr>
                      <w:r w:rsidRPr="0090217F">
                        <w:rPr>
                          <w:rStyle w:val="Emphasis"/>
                          <w:color w:val="000000"/>
                        </w:rPr>
                        <w:t xml:space="preserve">Use </w:t>
                      </w:r>
                      <w:r>
                        <w:rPr>
                          <w:rStyle w:val="Emphasis"/>
                          <w:color w:val="000000"/>
                        </w:rPr>
                        <w:t xml:space="preserve">the </w:t>
                      </w:r>
                      <w:r w:rsidRPr="0090217F">
                        <w:rPr>
                          <w:rStyle w:val="Emphasis"/>
                          <w:color w:val="000000"/>
                        </w:rPr>
                        <w:t>Relative Paths Option when sharing .mxd</w:t>
                      </w:r>
                      <w:r>
                        <w:rPr>
                          <w:rStyle w:val="Emphasis"/>
                          <w:color w:val="000000"/>
                        </w:rPr>
                        <w:t>’</w:t>
                      </w:r>
                      <w:r w:rsidRPr="0090217F">
                        <w:rPr>
                          <w:rStyle w:val="Emphasis"/>
                          <w:color w:val="000000"/>
                        </w:rPr>
                        <w:t>s with others - Select the Document Properties option from the File Menu, followed by the Data Sources button in the “Map Title” Properties dialog. Then select “Store relative path names to data sources” and “Make relative paths the default for new map documents I create.”</w:t>
                      </w:r>
                      <w:r>
                        <w:rPr>
                          <w:rStyle w:val="Emphasis"/>
                          <w:color w:val="000000"/>
                        </w:rPr>
                        <w:br/>
                      </w:r>
                    </w:p>
                    <w:p w14:paraId="254509B2" w14:textId="16175484" w:rsidR="00373D4B" w:rsidRPr="0090217F" w:rsidRDefault="00373D4B" w:rsidP="00C4588D">
                      <w:pPr>
                        <w:ind w:left="90"/>
                        <w:rPr>
                          <w:i/>
                          <w:iCs/>
                          <w:color w:val="000000"/>
                        </w:rPr>
                      </w:pPr>
                      <w:r>
                        <w:rPr>
                          <w:rStyle w:val="Emphasis"/>
                          <w:color w:val="000000"/>
                        </w:rPr>
                        <w:t>NOTE –</w:t>
                      </w:r>
                      <w:r w:rsidRPr="0090217F">
                        <w:rPr>
                          <w:rStyle w:val="Emphasis"/>
                          <w:color w:val="000000"/>
                        </w:rPr>
                        <w:t xml:space="preserve"> When posting zip files, use </w:t>
                      </w:r>
                      <w:r>
                        <w:rPr>
                          <w:rStyle w:val="Emphasis"/>
                          <w:color w:val="000000"/>
                        </w:rPr>
                        <w:t xml:space="preserve">the </w:t>
                      </w:r>
                      <w:r w:rsidRPr="0090217F">
                        <w:rPr>
                          <w:rStyle w:val="Emphasis"/>
                          <w:color w:val="000000"/>
                        </w:rPr>
                        <w:t xml:space="preserve">same naming convention as </w:t>
                      </w:r>
                      <w:r>
                        <w:rPr>
                          <w:rStyle w:val="Emphasis"/>
                          <w:color w:val="000000"/>
                        </w:rPr>
                        <w:t xml:space="preserve">the </w:t>
                      </w:r>
                      <w:r w:rsidRPr="0090217F">
                        <w:rPr>
                          <w:rStyle w:val="Emphasis"/>
                          <w:color w:val="000000"/>
                        </w:rPr>
                        <w:t>associated data file</w:t>
                      </w:r>
                      <w:r>
                        <w:rPr>
                          <w:rStyle w:val="Emphasis"/>
                          <w:color w:val="000000"/>
                        </w:rPr>
                        <w:t>s</w:t>
                      </w:r>
                      <w:r w:rsidRPr="0090217F">
                        <w:rPr>
                          <w:rStyle w:val="Emphasis"/>
                          <w:color w:val="000000"/>
                        </w:rPr>
                        <w:t xml:space="preserve"> (refer to above naming conventions).</w:t>
                      </w:r>
                    </w:p>
                    <w:p w14:paraId="6491B15A" w14:textId="77777777" w:rsidR="00373D4B" w:rsidRPr="0090217F" w:rsidRDefault="00373D4B" w:rsidP="00C4588D">
                      <w:pPr>
                        <w:ind w:left="90"/>
                      </w:pPr>
                    </w:p>
                  </w:txbxContent>
                </v:textbox>
                <w10:wrap anchorx="margin"/>
              </v:shape>
            </w:pict>
          </mc:Fallback>
        </mc:AlternateContent>
      </w:r>
      <w:r w:rsidR="00F654E5">
        <w:t>Data Format</w:t>
      </w:r>
      <w:r w:rsidR="00F654E5" w:rsidRPr="000D33A3">
        <w:t xml:space="preserve"> </w:t>
      </w:r>
      <w:r w:rsidR="00F654E5">
        <w:t>Conventions</w:t>
      </w:r>
      <w:bookmarkEnd w:id="98"/>
    </w:p>
    <w:p w14:paraId="6F39BBD0" w14:textId="3ABB7328" w:rsidR="001643CA" w:rsidRDefault="001643CA" w:rsidP="001643CA">
      <w:pPr>
        <w:rPr>
          <w:rStyle w:val="Emphasis"/>
        </w:rPr>
      </w:pPr>
    </w:p>
    <w:p w14:paraId="14E71D04" w14:textId="77777777" w:rsidR="001643CA" w:rsidRDefault="001643CA" w:rsidP="001643CA">
      <w:pPr>
        <w:rPr>
          <w:rStyle w:val="Emphasis"/>
        </w:rPr>
      </w:pPr>
    </w:p>
    <w:p w14:paraId="0150DF13" w14:textId="77777777" w:rsidR="001643CA" w:rsidRDefault="001643CA" w:rsidP="001643CA">
      <w:pPr>
        <w:rPr>
          <w:rStyle w:val="Emphasis"/>
        </w:rPr>
      </w:pPr>
    </w:p>
    <w:p w14:paraId="168A8D5C" w14:textId="77777777" w:rsidR="001643CA" w:rsidRDefault="001643CA" w:rsidP="001643CA">
      <w:pPr>
        <w:rPr>
          <w:rStyle w:val="Emphasis"/>
        </w:rPr>
      </w:pPr>
    </w:p>
    <w:p w14:paraId="5C5DB167" w14:textId="77777777" w:rsidR="001643CA" w:rsidRDefault="001643CA" w:rsidP="001643CA">
      <w:pPr>
        <w:rPr>
          <w:rStyle w:val="Emphasis"/>
        </w:rPr>
      </w:pPr>
    </w:p>
    <w:p w14:paraId="116B9D7E" w14:textId="77777777" w:rsidR="001643CA" w:rsidRDefault="001643CA" w:rsidP="001643CA">
      <w:pPr>
        <w:rPr>
          <w:rStyle w:val="Emphasis"/>
        </w:rPr>
      </w:pPr>
    </w:p>
    <w:p w14:paraId="7231C182" w14:textId="18BDC6F7" w:rsidR="00A9094A" w:rsidRDefault="00A9094A" w:rsidP="008F6BAF">
      <w:pPr>
        <w:pStyle w:val="Caption"/>
        <w:rPr>
          <w:rFonts w:eastAsia="Calibri"/>
        </w:rPr>
      </w:pPr>
    </w:p>
    <w:p w14:paraId="79D98F96" w14:textId="77777777" w:rsidR="00A9094A" w:rsidRPr="00A9094A" w:rsidRDefault="00A9094A" w:rsidP="00A9094A"/>
    <w:p w14:paraId="5B44CD97" w14:textId="77777777" w:rsidR="008B0E82" w:rsidRDefault="008B0E82" w:rsidP="008F6BAF">
      <w:pPr>
        <w:pStyle w:val="Caption"/>
      </w:pPr>
    </w:p>
    <w:p w14:paraId="799003CD" w14:textId="77777777" w:rsidR="008B0E82" w:rsidRDefault="008B0E82" w:rsidP="008F6BAF">
      <w:pPr>
        <w:pStyle w:val="Caption"/>
      </w:pPr>
    </w:p>
    <w:p w14:paraId="24EEC988" w14:textId="77777777" w:rsidR="008B0E82" w:rsidRDefault="008B0E82" w:rsidP="008F6BAF">
      <w:pPr>
        <w:pStyle w:val="Caption"/>
      </w:pPr>
    </w:p>
    <w:p w14:paraId="1E7AC411" w14:textId="77777777" w:rsidR="00F654E5" w:rsidRDefault="00F654E5" w:rsidP="00F654E5"/>
    <w:p w14:paraId="66C094FE" w14:textId="77777777" w:rsidR="00F654E5" w:rsidRPr="00F654E5" w:rsidRDefault="00F654E5" w:rsidP="00F654E5"/>
    <w:p w14:paraId="77B63C32" w14:textId="2509F565" w:rsidR="008B0E82" w:rsidRDefault="008B0E82" w:rsidP="008F6BAF">
      <w:pPr>
        <w:pStyle w:val="Caption"/>
      </w:pPr>
    </w:p>
    <w:p w14:paraId="53B15420" w14:textId="77777777" w:rsidR="00B53BB2" w:rsidRDefault="00B53BB2" w:rsidP="008F6BAF">
      <w:pPr>
        <w:pStyle w:val="Caption"/>
      </w:pPr>
    </w:p>
    <w:p w14:paraId="3EAD8389" w14:textId="77777777" w:rsidR="003C46B1" w:rsidRDefault="003C46B1">
      <w:pPr>
        <w:spacing w:after="0" w:line="240" w:lineRule="auto"/>
      </w:pPr>
    </w:p>
    <w:p w14:paraId="171A8C60" w14:textId="519B12AE" w:rsidR="00B92AD5" w:rsidRDefault="00B92AD5">
      <w:pPr>
        <w:spacing w:after="0" w:line="240" w:lineRule="auto"/>
      </w:pPr>
    </w:p>
    <w:p w14:paraId="7E8CF6B5" w14:textId="77777777" w:rsidR="004C0FB6" w:rsidRDefault="004C0FB6">
      <w:pPr>
        <w:spacing w:after="0" w:line="240" w:lineRule="auto"/>
      </w:pPr>
    </w:p>
    <w:p w14:paraId="00E186BA" w14:textId="77777777" w:rsidR="004C0FB6" w:rsidRDefault="004C0FB6">
      <w:pPr>
        <w:spacing w:after="0" w:line="240" w:lineRule="auto"/>
      </w:pPr>
    </w:p>
    <w:p w14:paraId="66FA428B" w14:textId="77777777" w:rsidR="004C0FB6" w:rsidRDefault="004C0FB6">
      <w:pPr>
        <w:spacing w:after="0" w:line="240" w:lineRule="auto"/>
      </w:pPr>
    </w:p>
    <w:p w14:paraId="29D7B873" w14:textId="77777777" w:rsidR="004C0FB6" w:rsidRDefault="004C0FB6">
      <w:pPr>
        <w:spacing w:after="0" w:line="240" w:lineRule="auto"/>
      </w:pPr>
    </w:p>
    <w:p w14:paraId="53CBCC92" w14:textId="77777777" w:rsidR="004C0FB6" w:rsidRDefault="004C0FB6">
      <w:pPr>
        <w:spacing w:after="0" w:line="240" w:lineRule="auto"/>
      </w:pPr>
    </w:p>
    <w:p w14:paraId="68965D11" w14:textId="77777777" w:rsidR="004C0FB6" w:rsidRDefault="004C0FB6" w:rsidP="008F6BAF">
      <w:pPr>
        <w:pStyle w:val="Caption"/>
      </w:pPr>
      <w:bookmarkStart w:id="99" w:name="_Toc288827116"/>
    </w:p>
    <w:p w14:paraId="3E3A90EB" w14:textId="77777777" w:rsidR="00725208" w:rsidRDefault="00725208" w:rsidP="008F6BAF">
      <w:pPr>
        <w:pStyle w:val="Caption"/>
      </w:pPr>
    </w:p>
    <w:p w14:paraId="22CD5412" w14:textId="5CFB3CB6" w:rsidR="00716BFE" w:rsidRDefault="00716BFE" w:rsidP="00725208">
      <w:pPr>
        <w:pStyle w:val="Caption"/>
        <w:spacing w:before="120"/>
      </w:pPr>
      <w:bookmarkStart w:id="100" w:name="_Toc300842048"/>
      <w:r>
        <w:t xml:space="preserve">Figure </w:t>
      </w:r>
      <w:r w:rsidR="000F5BB9">
        <w:fldChar w:fldCharType="begin"/>
      </w:r>
      <w:r w:rsidR="000F5BB9">
        <w:instrText xml:space="preserve"> SEQ Figure \* ARABIC </w:instrText>
      </w:r>
      <w:r w:rsidR="000F5BB9">
        <w:fldChar w:fldCharType="separate"/>
      </w:r>
      <w:r w:rsidR="00CB7BFD">
        <w:rPr>
          <w:noProof/>
        </w:rPr>
        <w:t>18</w:t>
      </w:r>
      <w:r w:rsidR="000F5BB9">
        <w:rPr>
          <w:noProof/>
        </w:rPr>
        <w:fldChar w:fldCharType="end"/>
      </w:r>
      <w:r>
        <w:t>-Example of Data Format Conventions</w:t>
      </w:r>
      <w:bookmarkEnd w:id="99"/>
      <w:bookmarkEnd w:id="100"/>
    </w:p>
    <w:p w14:paraId="35BB743D" w14:textId="3FA98C0C" w:rsidR="00AE00E7" w:rsidRPr="00F53279" w:rsidRDefault="00AE00E7" w:rsidP="00AE00E7">
      <w:pPr>
        <w:jc w:val="center"/>
        <w:rPr>
          <w:sz w:val="20"/>
          <w:szCs w:val="20"/>
        </w:rPr>
      </w:pPr>
      <w:r w:rsidRPr="00F53279">
        <w:rPr>
          <w:sz w:val="20"/>
          <w:szCs w:val="20"/>
        </w:rPr>
        <w:t>(Source – NAPSG)</w:t>
      </w:r>
    </w:p>
    <w:p w14:paraId="43EA577F" w14:textId="77777777" w:rsidR="006B7D16" w:rsidRDefault="006B7D16" w:rsidP="006B7D16">
      <w:pPr>
        <w:pStyle w:val="Heading3"/>
        <w:spacing w:after="60"/>
      </w:pPr>
      <w:bookmarkStart w:id="101" w:name="_Toc300842113"/>
      <w:r>
        <w:t>Briefing Cycles</w:t>
      </w:r>
      <w:bookmarkEnd w:id="101"/>
    </w:p>
    <w:p w14:paraId="102B6CA5" w14:textId="0A28A84D" w:rsidR="006B7D16" w:rsidRDefault="006B7D16" w:rsidP="006B7D16">
      <w:pPr>
        <w:rPr>
          <w:rFonts w:cs="Arial"/>
          <w:szCs w:val="20"/>
        </w:rPr>
      </w:pPr>
      <w:r w:rsidRPr="00211247">
        <w:rPr>
          <w:rFonts w:cs="Arial"/>
          <w:szCs w:val="20"/>
        </w:rPr>
        <w:t xml:space="preserve">During an emergency event, the </w:t>
      </w:r>
      <w:r w:rsidRPr="00544EA2">
        <w:rPr>
          <w:rStyle w:val="Heading8Char"/>
        </w:rPr>
        <w:t xml:space="preserve">&lt;&lt;Emergency Operation Center (or </w:t>
      </w:r>
      <w:r>
        <w:rPr>
          <w:rStyle w:val="Heading8Char"/>
        </w:rPr>
        <w:t>IC/</w:t>
      </w:r>
      <w:r w:rsidRPr="00544EA2">
        <w:rPr>
          <w:rStyle w:val="Heading8Char"/>
        </w:rPr>
        <w:t>DOC/MOC/etc)&gt;&gt;</w:t>
      </w:r>
      <w:r w:rsidRPr="00211247">
        <w:rPr>
          <w:rFonts w:cs="Arial"/>
          <w:szCs w:val="20"/>
        </w:rPr>
        <w:t xml:space="preserve"> operates on </w:t>
      </w:r>
      <w:r w:rsidRPr="00544EA2">
        <w:rPr>
          <w:rStyle w:val="Heading8Char"/>
        </w:rPr>
        <w:t>a &lt;&lt;enter briefing cycle times, ex: 12 hour&gt;&gt;</w:t>
      </w:r>
      <w:r w:rsidRPr="00211247">
        <w:rPr>
          <w:rFonts w:cs="Arial"/>
          <w:szCs w:val="20"/>
        </w:rPr>
        <w:t xml:space="preserve"> brie</w:t>
      </w:r>
      <w:r>
        <w:rPr>
          <w:rFonts w:cs="Arial"/>
          <w:szCs w:val="20"/>
        </w:rPr>
        <w:t xml:space="preserve">fing cycle. Often </w:t>
      </w:r>
      <w:r w:rsidRPr="00544EA2">
        <w:rPr>
          <w:rStyle w:val="Heading8Char"/>
        </w:rPr>
        <w:t>&lt;Enter briefing times&gt;&gt;,</w:t>
      </w:r>
      <w:r>
        <w:rPr>
          <w:rFonts w:cs="Arial"/>
          <w:szCs w:val="20"/>
        </w:rPr>
        <w:t xml:space="preserve"> EOC Officials and/or Elected</w:t>
      </w:r>
      <w:r w:rsidRPr="00211247">
        <w:rPr>
          <w:rFonts w:cs="Arial"/>
          <w:szCs w:val="20"/>
        </w:rPr>
        <w:t xml:space="preserve"> </w:t>
      </w:r>
      <w:r>
        <w:rPr>
          <w:rFonts w:cs="Arial"/>
          <w:szCs w:val="20"/>
        </w:rPr>
        <w:t xml:space="preserve">Officials and/or </w:t>
      </w:r>
      <w:r w:rsidRPr="00211247">
        <w:rPr>
          <w:rFonts w:cs="Arial"/>
          <w:szCs w:val="20"/>
        </w:rPr>
        <w:t>staff brief the media</w:t>
      </w:r>
      <w:r>
        <w:rPr>
          <w:rFonts w:cs="Arial"/>
          <w:szCs w:val="20"/>
        </w:rPr>
        <w:t>/public</w:t>
      </w:r>
      <w:r w:rsidR="00F01127">
        <w:rPr>
          <w:rFonts w:cs="Arial"/>
          <w:szCs w:val="20"/>
        </w:rPr>
        <w:t xml:space="preserve">. </w:t>
      </w:r>
      <w:r>
        <w:rPr>
          <w:rFonts w:cs="Arial"/>
          <w:szCs w:val="20"/>
        </w:rPr>
        <w:t>These briefings provide information</w:t>
      </w:r>
      <w:r w:rsidRPr="00211247">
        <w:rPr>
          <w:rFonts w:cs="Arial"/>
          <w:szCs w:val="20"/>
        </w:rPr>
        <w:t xml:space="preserve"> as to the extent</w:t>
      </w:r>
      <w:r>
        <w:rPr>
          <w:rFonts w:cs="Arial"/>
          <w:szCs w:val="20"/>
        </w:rPr>
        <w:t xml:space="preserve"> of the area and population affected as well as actions enlisted by the </w:t>
      </w:r>
      <w:r w:rsidRPr="00544EA2">
        <w:rPr>
          <w:rStyle w:val="Heading8Char"/>
        </w:rPr>
        <w:t>&lt;&lt;jurisdiction or entity&gt;&gt;</w:t>
      </w:r>
      <w:r>
        <w:rPr>
          <w:rFonts w:cs="Arial"/>
          <w:szCs w:val="20"/>
        </w:rPr>
        <w:t xml:space="preserve"> and other agencies to show the incident progression (if applicable) and reconcile the damage. </w:t>
      </w:r>
    </w:p>
    <w:p w14:paraId="7E14EE8F" w14:textId="6A1F603D" w:rsidR="001643CA" w:rsidRDefault="00D74ACA" w:rsidP="00F654E5">
      <w:pPr>
        <w:pStyle w:val="Heading3"/>
        <w:spacing w:after="200"/>
      </w:pPr>
      <w:bookmarkStart w:id="102" w:name="_Toc300842114"/>
      <w:r>
        <w:lastRenderedPageBreak/>
        <w:t>Data Backup</w:t>
      </w:r>
      <w:r w:rsidR="001643CA" w:rsidRPr="00CC276D">
        <w:t xml:space="preserve"> P</w:t>
      </w:r>
      <w:r>
        <w:t>olicy</w:t>
      </w:r>
      <w:bookmarkEnd w:id="102"/>
    </w:p>
    <w:p w14:paraId="74C77245" w14:textId="2F679B6F" w:rsidR="00F654E5" w:rsidRPr="00F654E5" w:rsidRDefault="00CD6D65" w:rsidP="00F654E5">
      <w:r>
        <w:rPr>
          <w:rFonts w:cs="Arial"/>
          <w:noProof/>
        </w:rPr>
        <mc:AlternateContent>
          <mc:Choice Requires="wps">
            <w:drawing>
              <wp:anchor distT="0" distB="0" distL="114300" distR="114300" simplePos="0" relativeHeight="251745280" behindDoc="0" locked="0" layoutInCell="1" allowOverlap="1" wp14:anchorId="2CA5E100" wp14:editId="1D95DA4D">
                <wp:simplePos x="0" y="0"/>
                <wp:positionH relativeFrom="margin">
                  <wp:align>left</wp:align>
                </wp:positionH>
                <wp:positionV relativeFrom="paragraph">
                  <wp:posOffset>629285</wp:posOffset>
                </wp:positionV>
                <wp:extent cx="5535295" cy="3038475"/>
                <wp:effectExtent l="0" t="0" r="27305" b="34925"/>
                <wp:wrapSquare wrapText="bothSides"/>
                <wp:docPr id="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295" cy="3038475"/>
                        </a:xfrm>
                        <a:prstGeom prst="rect">
                          <a:avLst/>
                        </a:prstGeom>
                        <a:solidFill>
                          <a:srgbClr val="FFFFFF"/>
                        </a:solidFill>
                        <a:ln w="9525">
                          <a:solidFill>
                            <a:srgbClr val="000000"/>
                          </a:solidFill>
                          <a:miter lim="800000"/>
                          <a:headEnd/>
                          <a:tailEnd/>
                        </a:ln>
                      </wps:spPr>
                      <wps:txbx>
                        <w:txbxContent>
                          <w:p w14:paraId="1D67FC98" w14:textId="77777777" w:rsidR="00373D4B" w:rsidRPr="007C46AF" w:rsidRDefault="00373D4B" w:rsidP="00DD4087">
                            <w:pPr>
                              <w:spacing w:before="120"/>
                              <w:rPr>
                                <w:rStyle w:val="Emphasis"/>
                              </w:rPr>
                            </w:pPr>
                            <w:r w:rsidRPr="007C46AF">
                              <w:rPr>
                                <w:rStyle w:val="Emphasis"/>
                                <w:b/>
                                <w:i w:val="0"/>
                                <w:color w:val="000000"/>
                                <w:sz w:val="24"/>
                                <w:szCs w:val="24"/>
                              </w:rPr>
                              <w:t>Example Data Backup Policy</w:t>
                            </w:r>
                          </w:p>
                          <w:p w14:paraId="39521023" w14:textId="18121071" w:rsidR="00373D4B" w:rsidRPr="00A5640F" w:rsidRDefault="00373D4B" w:rsidP="00AC6556">
                            <w:pPr>
                              <w:numPr>
                                <w:ilvl w:val="0"/>
                                <w:numId w:val="13"/>
                              </w:numPr>
                              <w:spacing w:after="0"/>
                              <w:rPr>
                                <w:rStyle w:val="Emphasis"/>
                              </w:rPr>
                            </w:pPr>
                            <w:r w:rsidRPr="00AC6556">
                              <w:rPr>
                                <w:rStyle w:val="Emphasis"/>
                                <w:i w:val="0"/>
                                <w:color w:val="000000"/>
                              </w:rPr>
                              <w:t xml:space="preserve">Perform and save all work in the </w:t>
                            </w:r>
                            <w:r>
                              <w:rPr>
                                <w:rStyle w:val="Emphasis"/>
                                <w:i w:val="0"/>
                                <w:color w:val="000000"/>
                              </w:rPr>
                              <w:t>w</w:t>
                            </w:r>
                            <w:r w:rsidRPr="00AC6556">
                              <w:rPr>
                                <w:rStyle w:val="Emphasis"/>
                                <w:i w:val="0"/>
                                <w:color w:val="000000"/>
                              </w:rPr>
                              <w:t>orkspace directory under the incident (or on your C: Drive if the network is unavailable or sluggish)</w:t>
                            </w:r>
                            <w:r>
                              <w:rPr>
                                <w:rStyle w:val="Emphasis"/>
                                <w:i w:val="0"/>
                                <w:color w:val="000000"/>
                              </w:rPr>
                              <w:t>.</w:t>
                            </w:r>
                          </w:p>
                          <w:p w14:paraId="1C41E78B" w14:textId="080D7348" w:rsidR="00373D4B" w:rsidRPr="00A5640F" w:rsidRDefault="00373D4B" w:rsidP="00AC6556">
                            <w:pPr>
                              <w:numPr>
                                <w:ilvl w:val="0"/>
                                <w:numId w:val="13"/>
                              </w:numPr>
                              <w:spacing w:after="0"/>
                              <w:rPr>
                                <w:rStyle w:val="Emphasis"/>
                              </w:rPr>
                            </w:pPr>
                            <w:r w:rsidRPr="00AC6556">
                              <w:rPr>
                                <w:rStyle w:val="Emphasis"/>
                                <w:i w:val="0"/>
                                <w:color w:val="000000"/>
                              </w:rPr>
                              <w:t>Create backup copies of the files you are working on, on a regular basis</w:t>
                            </w:r>
                            <w:r>
                              <w:rPr>
                                <w:rStyle w:val="Emphasis"/>
                                <w:i w:val="0"/>
                                <w:color w:val="000000"/>
                              </w:rPr>
                              <w:t>.</w:t>
                            </w:r>
                          </w:p>
                          <w:p w14:paraId="275C92F8" w14:textId="09AF7CF0" w:rsidR="00373D4B" w:rsidRPr="00A5640F" w:rsidRDefault="00373D4B" w:rsidP="00AC6556">
                            <w:pPr>
                              <w:numPr>
                                <w:ilvl w:val="1"/>
                                <w:numId w:val="13"/>
                              </w:numPr>
                              <w:spacing w:after="0"/>
                              <w:rPr>
                                <w:rStyle w:val="Emphasis"/>
                              </w:rPr>
                            </w:pPr>
                            <w:r>
                              <w:rPr>
                                <w:rStyle w:val="Emphasis"/>
                                <w:i w:val="0"/>
                                <w:color w:val="000000"/>
                              </w:rPr>
                              <w:t>Use</w:t>
                            </w:r>
                            <w:r w:rsidRPr="00AC6556">
                              <w:rPr>
                                <w:rStyle w:val="Emphasis"/>
                                <w:i w:val="0"/>
                                <w:color w:val="000000"/>
                              </w:rPr>
                              <w:t xml:space="preserve"> a specific time interval</w:t>
                            </w:r>
                            <w:r>
                              <w:rPr>
                                <w:rStyle w:val="Emphasis"/>
                                <w:i w:val="0"/>
                                <w:color w:val="000000"/>
                              </w:rPr>
                              <w:t>. I</w:t>
                            </w:r>
                            <w:r w:rsidRPr="00AC6556">
                              <w:rPr>
                                <w:rStyle w:val="Emphasis"/>
                                <w:i w:val="0"/>
                                <w:color w:val="000000"/>
                              </w:rPr>
                              <w:t>t is recommended this be done every 2-4 hours</w:t>
                            </w:r>
                            <w:r>
                              <w:rPr>
                                <w:rStyle w:val="Emphasis"/>
                                <w:i w:val="0"/>
                                <w:color w:val="000000"/>
                              </w:rPr>
                              <w:t>.</w:t>
                            </w:r>
                          </w:p>
                          <w:p w14:paraId="257EF4E9" w14:textId="2C58B2B2" w:rsidR="00373D4B" w:rsidRPr="00A5640F" w:rsidRDefault="00373D4B" w:rsidP="00AC6556">
                            <w:pPr>
                              <w:numPr>
                                <w:ilvl w:val="0"/>
                                <w:numId w:val="14"/>
                              </w:numPr>
                              <w:spacing w:after="0"/>
                              <w:rPr>
                                <w:rStyle w:val="Emphasis"/>
                              </w:rPr>
                            </w:pPr>
                            <w:r w:rsidRPr="00AC6556">
                              <w:rPr>
                                <w:rStyle w:val="Emphasis"/>
                                <w:i w:val="0"/>
                                <w:color w:val="000000"/>
                              </w:rPr>
                              <w:t>Save/Backup work to USB memory stick</w:t>
                            </w:r>
                            <w:r>
                              <w:rPr>
                                <w:rStyle w:val="Emphasis"/>
                                <w:i w:val="0"/>
                                <w:color w:val="000000"/>
                              </w:rPr>
                              <w:t>s</w:t>
                            </w:r>
                            <w:r w:rsidRPr="00AC6556">
                              <w:rPr>
                                <w:rStyle w:val="Emphasis"/>
                                <w:i w:val="0"/>
                                <w:color w:val="000000"/>
                              </w:rPr>
                              <w:t xml:space="preserve"> or to portable, external hard drive</w:t>
                            </w:r>
                            <w:r>
                              <w:rPr>
                                <w:rStyle w:val="Emphasis"/>
                                <w:i w:val="0"/>
                                <w:color w:val="000000"/>
                              </w:rPr>
                              <w:t>s</w:t>
                            </w:r>
                            <w:r w:rsidRPr="00AC6556">
                              <w:rPr>
                                <w:rStyle w:val="Emphasis"/>
                                <w:i w:val="0"/>
                                <w:color w:val="000000"/>
                              </w:rPr>
                              <w:t xml:space="preserve"> </w:t>
                            </w:r>
                            <w:r>
                              <w:rPr>
                                <w:rStyle w:val="Emphasis"/>
                                <w:i w:val="0"/>
                                <w:color w:val="000000"/>
                              </w:rPr>
                              <w:t xml:space="preserve">and the cloud (or on State servers, </w:t>
                            </w:r>
                            <w:r w:rsidRPr="00AC6556">
                              <w:rPr>
                                <w:rStyle w:val="Emphasis"/>
                                <w:i w:val="0"/>
                                <w:color w:val="000000"/>
                              </w:rPr>
                              <w:t>etc.</w:t>
                            </w:r>
                            <w:r>
                              <w:rPr>
                                <w:rStyle w:val="Emphasis"/>
                                <w:i w:val="0"/>
                                <w:color w:val="000000"/>
                              </w:rPr>
                              <w:t>).</w:t>
                            </w:r>
                          </w:p>
                          <w:p w14:paraId="128646B2" w14:textId="77777777" w:rsidR="00373D4B" w:rsidRPr="00A5640F" w:rsidRDefault="00373D4B" w:rsidP="00AC6556">
                            <w:pPr>
                              <w:numPr>
                                <w:ilvl w:val="1"/>
                                <w:numId w:val="14"/>
                              </w:numPr>
                              <w:spacing w:after="0"/>
                              <w:rPr>
                                <w:rStyle w:val="Emphasis"/>
                              </w:rPr>
                            </w:pPr>
                            <w:r w:rsidRPr="00AC6556">
                              <w:rPr>
                                <w:rStyle w:val="Emphasis"/>
                                <w:i w:val="0"/>
                                <w:color w:val="000000"/>
                              </w:rPr>
                              <w:t>Tip: Purchase a portable, external hard drive with backup software.</w:t>
                            </w:r>
                          </w:p>
                          <w:p w14:paraId="4452C90B" w14:textId="77777777" w:rsidR="00373D4B" w:rsidRPr="004906D2" w:rsidRDefault="00373D4B" w:rsidP="00AC6556">
                            <w:pPr>
                              <w:numPr>
                                <w:ilvl w:val="1"/>
                                <w:numId w:val="14"/>
                              </w:numPr>
                              <w:spacing w:after="0"/>
                              <w:rPr>
                                <w:rStyle w:val="Emphasis"/>
                              </w:rPr>
                            </w:pPr>
                            <w:r w:rsidRPr="00AC6556">
                              <w:rPr>
                                <w:rStyle w:val="Emphasis"/>
                                <w:i w:val="0"/>
                                <w:color w:val="000000"/>
                              </w:rPr>
                              <w:t xml:space="preserve">IMPORTANT – </w:t>
                            </w:r>
                            <w:r w:rsidRPr="00AC6556">
                              <w:rPr>
                                <w:i/>
                                <w:color w:val="000000"/>
                              </w:rPr>
                              <w:t>Legal action</w:t>
                            </w:r>
                            <w:r w:rsidRPr="00AC6556">
                              <w:rPr>
                                <w:rStyle w:val="Emphasis"/>
                                <w:i w:val="0"/>
                                <w:color w:val="000000"/>
                              </w:rPr>
                              <w:t xml:space="preserve"> is often associated with post disaster mitigation, </w:t>
                            </w:r>
                            <w:r w:rsidRPr="00A5640F">
                              <w:rPr>
                                <w:rStyle w:val="Emphasis"/>
                                <w:i w:val="0"/>
                                <w:color w:val="000000"/>
                              </w:rPr>
                              <w:t>relief, and funding. Saving all your work and keeping a time log or journal of events, people, and requests made is highly suggested.</w:t>
                            </w:r>
                          </w:p>
                          <w:p w14:paraId="36F7958C" w14:textId="77777777" w:rsidR="00373D4B" w:rsidRPr="00A5640F" w:rsidRDefault="00373D4B" w:rsidP="00AC6556">
                            <w:pPr>
                              <w:numPr>
                                <w:ilvl w:val="0"/>
                                <w:numId w:val="14"/>
                              </w:numPr>
                              <w:spacing w:after="0"/>
                              <w:rPr>
                                <w:rStyle w:val="Emphasis"/>
                              </w:rPr>
                            </w:pPr>
                            <w:r w:rsidRPr="00AC6556">
                              <w:rPr>
                                <w:rStyle w:val="Emphasis"/>
                                <w:i w:val="0"/>
                                <w:color w:val="000000"/>
                              </w:rPr>
                              <w:t>When a product is complete, create a PDF of it with the date and time noted and save the file to an area designated as an archive.</w:t>
                            </w:r>
                          </w:p>
                          <w:p w14:paraId="5330DA93" w14:textId="77777777" w:rsidR="00373D4B" w:rsidRDefault="00373D4B" w:rsidP="00527C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0" type="#_x0000_t202" style="position:absolute;margin-left:0;margin-top:49.55pt;width:435.85pt;height:239.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">
                <v:textbox>
                  <w:txbxContent>
                    <w:p w14:paraId="1D67FC98" w14:textId="77777777" w:rsidR="00373D4B" w:rsidRPr="007C46AF" w:rsidRDefault="00373D4B" w:rsidP="00DD4087">
                      <w:pPr>
                        <w:spacing w:before="120"/>
                        <w:rPr>
                          <w:rStyle w:val="Emphasis"/>
                        </w:rPr>
                      </w:pPr>
                      <w:r w:rsidRPr="007C46AF">
                        <w:rPr>
                          <w:rStyle w:val="Emphasis"/>
                          <w:b/>
                          <w:i w:val="0"/>
                          <w:color w:val="000000"/>
                          <w:sz w:val="24"/>
                          <w:szCs w:val="24"/>
                        </w:rPr>
                        <w:t>Example Data Backup Policy</w:t>
                      </w:r>
                    </w:p>
                    <w:p w14:paraId="39521023" w14:textId="18121071" w:rsidR="00373D4B" w:rsidRPr="00A5640F" w:rsidRDefault="00373D4B" w:rsidP="00AC6556">
                      <w:pPr>
                        <w:numPr>
                          <w:ilvl w:val="0"/>
                          <w:numId w:val="13"/>
                        </w:numPr>
                        <w:spacing w:after="0"/>
                        <w:rPr>
                          <w:rStyle w:val="Emphasis"/>
                        </w:rPr>
                      </w:pPr>
                      <w:r w:rsidRPr="00AC6556">
                        <w:rPr>
                          <w:rStyle w:val="Emphasis"/>
                          <w:i w:val="0"/>
                          <w:color w:val="000000"/>
                        </w:rPr>
                        <w:t xml:space="preserve">Perform and save all work in the </w:t>
                      </w:r>
                      <w:r>
                        <w:rPr>
                          <w:rStyle w:val="Emphasis"/>
                          <w:i w:val="0"/>
                          <w:color w:val="000000"/>
                        </w:rPr>
                        <w:t>w</w:t>
                      </w:r>
                      <w:r w:rsidRPr="00AC6556">
                        <w:rPr>
                          <w:rStyle w:val="Emphasis"/>
                          <w:i w:val="0"/>
                          <w:color w:val="000000"/>
                        </w:rPr>
                        <w:t>orkspace directory under the incident (or on your C: Drive if the network is unavailable or sluggish)</w:t>
                      </w:r>
                      <w:r>
                        <w:rPr>
                          <w:rStyle w:val="Emphasis"/>
                          <w:i w:val="0"/>
                          <w:color w:val="000000"/>
                        </w:rPr>
                        <w:t>.</w:t>
                      </w:r>
                    </w:p>
                    <w:p w14:paraId="1C41E78B" w14:textId="080D7348" w:rsidR="00373D4B" w:rsidRPr="00A5640F" w:rsidRDefault="00373D4B" w:rsidP="00AC6556">
                      <w:pPr>
                        <w:numPr>
                          <w:ilvl w:val="0"/>
                          <w:numId w:val="13"/>
                        </w:numPr>
                        <w:spacing w:after="0"/>
                        <w:rPr>
                          <w:rStyle w:val="Emphasis"/>
                        </w:rPr>
                      </w:pPr>
                      <w:r w:rsidRPr="00AC6556">
                        <w:rPr>
                          <w:rStyle w:val="Emphasis"/>
                          <w:i w:val="0"/>
                          <w:color w:val="000000"/>
                        </w:rPr>
                        <w:t>Create backup copies of the files you are working on, on a regular basis</w:t>
                      </w:r>
                      <w:r>
                        <w:rPr>
                          <w:rStyle w:val="Emphasis"/>
                          <w:i w:val="0"/>
                          <w:color w:val="000000"/>
                        </w:rPr>
                        <w:t>.</w:t>
                      </w:r>
                    </w:p>
                    <w:p w14:paraId="275C92F8" w14:textId="09AF7CF0" w:rsidR="00373D4B" w:rsidRPr="00A5640F" w:rsidRDefault="00373D4B" w:rsidP="00AC6556">
                      <w:pPr>
                        <w:numPr>
                          <w:ilvl w:val="1"/>
                          <w:numId w:val="13"/>
                        </w:numPr>
                        <w:spacing w:after="0"/>
                        <w:rPr>
                          <w:rStyle w:val="Emphasis"/>
                        </w:rPr>
                      </w:pPr>
                      <w:r>
                        <w:rPr>
                          <w:rStyle w:val="Emphasis"/>
                          <w:i w:val="0"/>
                          <w:color w:val="000000"/>
                        </w:rPr>
                        <w:t>Use</w:t>
                      </w:r>
                      <w:r w:rsidRPr="00AC6556">
                        <w:rPr>
                          <w:rStyle w:val="Emphasis"/>
                          <w:i w:val="0"/>
                          <w:color w:val="000000"/>
                        </w:rPr>
                        <w:t xml:space="preserve"> a specific time interval</w:t>
                      </w:r>
                      <w:r>
                        <w:rPr>
                          <w:rStyle w:val="Emphasis"/>
                          <w:i w:val="0"/>
                          <w:color w:val="000000"/>
                        </w:rPr>
                        <w:t>. I</w:t>
                      </w:r>
                      <w:r w:rsidRPr="00AC6556">
                        <w:rPr>
                          <w:rStyle w:val="Emphasis"/>
                          <w:i w:val="0"/>
                          <w:color w:val="000000"/>
                        </w:rPr>
                        <w:t>t is recommended this be done every 2-4 hours</w:t>
                      </w:r>
                      <w:r>
                        <w:rPr>
                          <w:rStyle w:val="Emphasis"/>
                          <w:i w:val="0"/>
                          <w:color w:val="000000"/>
                        </w:rPr>
                        <w:t>.</w:t>
                      </w:r>
                    </w:p>
                    <w:p w14:paraId="257EF4E9" w14:textId="2C58B2B2" w:rsidR="00373D4B" w:rsidRPr="00A5640F" w:rsidRDefault="00373D4B" w:rsidP="00AC6556">
                      <w:pPr>
                        <w:numPr>
                          <w:ilvl w:val="0"/>
                          <w:numId w:val="14"/>
                        </w:numPr>
                        <w:spacing w:after="0"/>
                        <w:rPr>
                          <w:rStyle w:val="Emphasis"/>
                        </w:rPr>
                      </w:pPr>
                      <w:r w:rsidRPr="00AC6556">
                        <w:rPr>
                          <w:rStyle w:val="Emphasis"/>
                          <w:i w:val="0"/>
                          <w:color w:val="000000"/>
                        </w:rPr>
                        <w:t>Save/Backup work to USB memory stick</w:t>
                      </w:r>
                      <w:r>
                        <w:rPr>
                          <w:rStyle w:val="Emphasis"/>
                          <w:i w:val="0"/>
                          <w:color w:val="000000"/>
                        </w:rPr>
                        <w:t>s</w:t>
                      </w:r>
                      <w:r w:rsidRPr="00AC6556">
                        <w:rPr>
                          <w:rStyle w:val="Emphasis"/>
                          <w:i w:val="0"/>
                          <w:color w:val="000000"/>
                        </w:rPr>
                        <w:t xml:space="preserve"> or to portable, external hard drive</w:t>
                      </w:r>
                      <w:r>
                        <w:rPr>
                          <w:rStyle w:val="Emphasis"/>
                          <w:i w:val="0"/>
                          <w:color w:val="000000"/>
                        </w:rPr>
                        <w:t>s</w:t>
                      </w:r>
                      <w:r w:rsidRPr="00AC6556">
                        <w:rPr>
                          <w:rStyle w:val="Emphasis"/>
                          <w:i w:val="0"/>
                          <w:color w:val="000000"/>
                        </w:rPr>
                        <w:t xml:space="preserve"> </w:t>
                      </w:r>
                      <w:r>
                        <w:rPr>
                          <w:rStyle w:val="Emphasis"/>
                          <w:i w:val="0"/>
                          <w:color w:val="000000"/>
                        </w:rPr>
                        <w:t xml:space="preserve">and the cloud (or on State servers, </w:t>
                      </w:r>
                      <w:r w:rsidRPr="00AC6556">
                        <w:rPr>
                          <w:rStyle w:val="Emphasis"/>
                          <w:i w:val="0"/>
                          <w:color w:val="000000"/>
                        </w:rPr>
                        <w:t>etc.</w:t>
                      </w:r>
                      <w:r>
                        <w:rPr>
                          <w:rStyle w:val="Emphasis"/>
                          <w:i w:val="0"/>
                          <w:color w:val="000000"/>
                        </w:rPr>
                        <w:t>).</w:t>
                      </w:r>
                    </w:p>
                    <w:p w14:paraId="128646B2" w14:textId="77777777" w:rsidR="00373D4B" w:rsidRPr="00A5640F" w:rsidRDefault="00373D4B" w:rsidP="00AC6556">
                      <w:pPr>
                        <w:numPr>
                          <w:ilvl w:val="1"/>
                          <w:numId w:val="14"/>
                        </w:numPr>
                        <w:spacing w:after="0"/>
                        <w:rPr>
                          <w:rStyle w:val="Emphasis"/>
                        </w:rPr>
                      </w:pPr>
                      <w:r w:rsidRPr="00AC6556">
                        <w:rPr>
                          <w:rStyle w:val="Emphasis"/>
                          <w:i w:val="0"/>
                          <w:color w:val="000000"/>
                        </w:rPr>
                        <w:t>Tip: Purchase a portable, external hard drive with backup software.</w:t>
                      </w:r>
                    </w:p>
                    <w:p w14:paraId="4452C90B" w14:textId="77777777" w:rsidR="00373D4B" w:rsidRPr="004906D2" w:rsidRDefault="00373D4B" w:rsidP="00AC6556">
                      <w:pPr>
                        <w:numPr>
                          <w:ilvl w:val="1"/>
                          <w:numId w:val="14"/>
                        </w:numPr>
                        <w:spacing w:after="0"/>
                        <w:rPr>
                          <w:rStyle w:val="Emphasis"/>
                        </w:rPr>
                      </w:pPr>
                      <w:r w:rsidRPr="00AC6556">
                        <w:rPr>
                          <w:rStyle w:val="Emphasis"/>
                          <w:i w:val="0"/>
                          <w:color w:val="000000"/>
                        </w:rPr>
                        <w:t xml:space="preserve">IMPORTANT – </w:t>
                      </w:r>
                      <w:r w:rsidRPr="00AC6556">
                        <w:rPr>
                          <w:i/>
                          <w:color w:val="000000"/>
                        </w:rPr>
                        <w:t>Legal action</w:t>
                      </w:r>
                      <w:r w:rsidRPr="00AC6556">
                        <w:rPr>
                          <w:rStyle w:val="Emphasis"/>
                          <w:i w:val="0"/>
                          <w:color w:val="000000"/>
                        </w:rPr>
                        <w:t xml:space="preserve"> is often associated with post disaster mitigation, </w:t>
                      </w:r>
                      <w:r w:rsidRPr="00A5640F">
                        <w:rPr>
                          <w:rStyle w:val="Emphasis"/>
                          <w:i w:val="0"/>
                          <w:color w:val="000000"/>
                        </w:rPr>
                        <w:t>relief, and funding. Saving all your work and keeping a time log or journal of events, people, and requests made is highly suggested.</w:t>
                      </w:r>
                    </w:p>
                    <w:p w14:paraId="36F7958C" w14:textId="77777777" w:rsidR="00373D4B" w:rsidRPr="00A5640F" w:rsidRDefault="00373D4B" w:rsidP="00AC6556">
                      <w:pPr>
                        <w:numPr>
                          <w:ilvl w:val="0"/>
                          <w:numId w:val="14"/>
                        </w:numPr>
                        <w:spacing w:after="0"/>
                        <w:rPr>
                          <w:rStyle w:val="Emphasis"/>
                        </w:rPr>
                      </w:pPr>
                      <w:r w:rsidRPr="00AC6556">
                        <w:rPr>
                          <w:rStyle w:val="Emphasis"/>
                          <w:i w:val="0"/>
                          <w:color w:val="000000"/>
                        </w:rPr>
                        <w:t>When a product is complete, create a PDF of it with the date and time noted and save the file to an area designated as an archive.</w:t>
                      </w:r>
                    </w:p>
                    <w:p w14:paraId="5330DA93" w14:textId="77777777" w:rsidR="00373D4B" w:rsidRDefault="00373D4B" w:rsidP="00527C77"/>
                  </w:txbxContent>
                </v:textbox>
                <w10:wrap type="square" anchorx="margin"/>
              </v:shape>
            </w:pict>
          </mc:Fallback>
        </mc:AlternateContent>
      </w:r>
      <w:r w:rsidR="00F654E5" w:rsidRPr="00692C42">
        <w:rPr>
          <w:rFonts w:cs="Arial"/>
          <w:szCs w:val="20"/>
        </w:rPr>
        <w:t xml:space="preserve">To avoid duplication of effort and loss of work products GIS staff </w:t>
      </w:r>
      <w:r w:rsidR="00F654E5">
        <w:rPr>
          <w:rFonts w:cs="Arial"/>
          <w:szCs w:val="20"/>
        </w:rPr>
        <w:t>are to</w:t>
      </w:r>
      <w:r w:rsidR="00F654E5" w:rsidRPr="00692C42">
        <w:rPr>
          <w:rFonts w:cs="Arial"/>
          <w:szCs w:val="20"/>
        </w:rPr>
        <w:t xml:space="preserve"> adhere to the following practices</w:t>
      </w:r>
      <w:r w:rsidR="00F654E5">
        <w:rPr>
          <w:rFonts w:cs="Arial"/>
          <w:szCs w:val="20"/>
        </w:rPr>
        <w:t xml:space="preserve"> </w:t>
      </w:r>
      <w:r w:rsidR="00F654E5" w:rsidRPr="00C33CE2">
        <w:rPr>
          <w:rStyle w:val="Heading8Char"/>
        </w:rPr>
        <w:t>&lt;&lt;Enter data backup polic</w:t>
      </w:r>
      <w:r w:rsidR="00F654E5">
        <w:rPr>
          <w:rStyle w:val="Heading8Char"/>
        </w:rPr>
        <w:t>y</w:t>
      </w:r>
      <w:r w:rsidR="00F654E5" w:rsidRPr="00FD69B0">
        <w:rPr>
          <w:rStyle w:val="Heading8Char"/>
        </w:rPr>
        <w:t>&gt;&gt;</w:t>
      </w:r>
    </w:p>
    <w:p w14:paraId="0410F28B" w14:textId="3EB135BE" w:rsidR="00D74ACA" w:rsidRDefault="00D74ACA" w:rsidP="00DD4087">
      <w:pPr>
        <w:spacing w:after="0"/>
        <w:rPr>
          <w:rStyle w:val="Heading8Char"/>
          <w:b w:val="0"/>
          <w:bCs/>
          <w:color w:val="4F81BD"/>
        </w:rPr>
      </w:pPr>
    </w:p>
    <w:p w14:paraId="61D9EA5A" w14:textId="365FD320" w:rsidR="00E27138" w:rsidRDefault="00716BFE" w:rsidP="008F6BAF">
      <w:pPr>
        <w:pStyle w:val="Caption"/>
      </w:pPr>
      <w:bookmarkStart w:id="103" w:name="_Toc300842049"/>
      <w:r>
        <w:t xml:space="preserve">Figure </w:t>
      </w:r>
      <w:r w:rsidR="000F5BB9">
        <w:fldChar w:fldCharType="begin"/>
      </w:r>
      <w:r w:rsidR="000F5BB9">
        <w:instrText xml:space="preserve"> SEQ Figure \* ARABIC </w:instrText>
      </w:r>
      <w:r w:rsidR="000F5BB9">
        <w:fldChar w:fldCharType="separate"/>
      </w:r>
      <w:r w:rsidR="00CB7BFD">
        <w:rPr>
          <w:noProof/>
        </w:rPr>
        <w:t>19</w:t>
      </w:r>
      <w:r w:rsidR="000F5BB9">
        <w:rPr>
          <w:noProof/>
        </w:rPr>
        <w:fldChar w:fldCharType="end"/>
      </w:r>
      <w:r>
        <w:t>-</w:t>
      </w:r>
      <w:r w:rsidR="00E27138">
        <w:t>E</w:t>
      </w:r>
      <w:r w:rsidR="00E27138" w:rsidRPr="00040881">
        <w:t xml:space="preserve">xample </w:t>
      </w:r>
      <w:r w:rsidR="00E27138">
        <w:t xml:space="preserve">of a </w:t>
      </w:r>
      <w:r w:rsidR="00E27138" w:rsidRPr="00040881">
        <w:t>Data Backup Policy</w:t>
      </w:r>
      <w:bookmarkEnd w:id="103"/>
    </w:p>
    <w:p w14:paraId="3CF3B597" w14:textId="55A8D23F" w:rsidR="00AE00E7" w:rsidRPr="00AE00E7" w:rsidRDefault="00AE00E7" w:rsidP="00AE00E7">
      <w:pPr>
        <w:jc w:val="center"/>
        <w:rPr>
          <w:sz w:val="20"/>
          <w:szCs w:val="20"/>
        </w:rPr>
      </w:pPr>
      <w:r w:rsidRPr="00AE00E7">
        <w:rPr>
          <w:sz w:val="20"/>
          <w:szCs w:val="20"/>
        </w:rPr>
        <w:t>(Source – NAPSG)</w:t>
      </w:r>
    </w:p>
    <w:p w14:paraId="7BBB03FD" w14:textId="77777777" w:rsidR="003C6CAC" w:rsidRPr="003C6CAC" w:rsidRDefault="003C6CAC" w:rsidP="00AC6556">
      <w:pPr>
        <w:pStyle w:val="Heading3"/>
        <w:spacing w:after="60"/>
      </w:pPr>
      <w:bookmarkStart w:id="104" w:name="_Toc300842115"/>
      <w:r w:rsidRPr="003C6CAC">
        <w:t>Information Availability</w:t>
      </w:r>
      <w:bookmarkEnd w:id="104"/>
      <w:r w:rsidRPr="003C6CAC">
        <w:t xml:space="preserve"> </w:t>
      </w:r>
    </w:p>
    <w:p w14:paraId="33433F71" w14:textId="61F027A8" w:rsidR="003C6CAC" w:rsidRPr="003C6CAC" w:rsidRDefault="003C6CAC" w:rsidP="003C6CAC">
      <w:pPr>
        <w:rPr>
          <w:rStyle w:val="Heading1Char"/>
          <w:rFonts w:ascii="Calibri" w:hAnsi="Calibri"/>
          <w:b w:val="0"/>
          <w:bCs w:val="0"/>
          <w:caps w:val="0"/>
          <w:color w:val="auto"/>
          <w:sz w:val="22"/>
          <w:szCs w:val="22"/>
        </w:rPr>
      </w:pPr>
      <w:r w:rsidRPr="003C6CAC">
        <w:t xml:space="preserve">It is recommended that the GIS </w:t>
      </w:r>
      <w:r w:rsidR="0040384B">
        <w:t>Team</w:t>
      </w:r>
      <w:r w:rsidRPr="003C6CAC">
        <w:t xml:space="preserve"> work with the emergency managers and first responders to establish a timeline for how long the data will be available during and after an event, what the process will be for requesting/obtaining the data</w:t>
      </w:r>
      <w:r w:rsidR="00CD6D65">
        <w:t>,</w:t>
      </w:r>
      <w:r w:rsidRPr="003C6CAC">
        <w:t xml:space="preserve"> and what data will be available versus what data will need to be kept confidential</w:t>
      </w:r>
      <w:r w:rsidR="00F01127">
        <w:t xml:space="preserve">. </w:t>
      </w:r>
      <w:r w:rsidRPr="003C6CAC">
        <w:t>Communication about the post-event data will ensure that data distribution is done properly</w:t>
      </w:r>
      <w:r w:rsidR="00F01127">
        <w:t xml:space="preserve">. </w:t>
      </w:r>
      <w:r w:rsidR="00440622">
        <w:t>It is important to note that local, state, and federal open records/freedom of information/right-to-know laws may have a bearing on the availability of information developed during or subsequent to an event.</w:t>
      </w:r>
    </w:p>
    <w:p w14:paraId="2D872BC9" w14:textId="77777777" w:rsidR="002D7723" w:rsidRDefault="002D7723" w:rsidP="00AC6556">
      <w:pPr>
        <w:spacing w:after="0" w:line="240" w:lineRule="auto"/>
        <w:jc w:val="both"/>
        <w:rPr>
          <w:rFonts w:ascii="Cambria" w:eastAsia="Times New Roman" w:hAnsi="Cambria"/>
          <w:b/>
          <w:iCs/>
          <w:caps/>
          <w:noProof/>
          <w:color w:val="365F91"/>
          <w:sz w:val="26"/>
        </w:rPr>
      </w:pPr>
      <w:bookmarkStart w:id="105" w:name="_Toc356897504"/>
      <w:r>
        <w:br w:type="page"/>
      </w:r>
    </w:p>
    <w:p w14:paraId="7F143EDD" w14:textId="642DABBA" w:rsidR="003B0B28" w:rsidRPr="008402B7" w:rsidRDefault="008402B7" w:rsidP="00BC6751">
      <w:pPr>
        <w:pStyle w:val="Heading2"/>
        <w:tabs>
          <w:tab w:val="clear" w:pos="576"/>
        </w:tabs>
        <w:spacing w:after="200"/>
        <w:ind w:left="0" w:firstLine="0"/>
        <w:jc w:val="left"/>
        <w:rPr>
          <w:rStyle w:val="Heading1Char"/>
          <w:b/>
          <w:bCs w:val="0"/>
          <w:caps/>
          <w:color w:val="365F91"/>
          <w:sz w:val="26"/>
          <w:szCs w:val="22"/>
        </w:rPr>
      </w:pPr>
      <w:bookmarkStart w:id="106" w:name="_Toc300842116"/>
      <w:bookmarkEnd w:id="105"/>
      <w:r>
        <w:lastRenderedPageBreak/>
        <w:t>Data Acquisition and Dissemination</w:t>
      </w:r>
      <w:bookmarkEnd w:id="106"/>
    </w:p>
    <w:p w14:paraId="46BC9919" w14:textId="5A83CB0E" w:rsidR="002426A3" w:rsidRPr="002426A3" w:rsidRDefault="0018754A" w:rsidP="002426A3">
      <w:r>
        <w:rPr>
          <w:b/>
          <w:noProof/>
        </w:rPr>
        <mc:AlternateContent>
          <mc:Choice Requires="wps">
            <w:drawing>
              <wp:anchor distT="0" distB="0" distL="114300" distR="114300" simplePos="0" relativeHeight="251645952" behindDoc="0" locked="0" layoutInCell="1" allowOverlap="1" wp14:anchorId="43FE6047" wp14:editId="42E58500">
                <wp:simplePos x="0" y="0"/>
                <wp:positionH relativeFrom="column">
                  <wp:posOffset>0</wp:posOffset>
                </wp:positionH>
                <wp:positionV relativeFrom="paragraph">
                  <wp:posOffset>22225</wp:posOffset>
                </wp:positionV>
                <wp:extent cx="5788025" cy="5600700"/>
                <wp:effectExtent l="0" t="0" r="3175" b="12700"/>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560070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D20EB" w14:textId="193B185B" w:rsidR="00373D4B" w:rsidRDefault="00373D4B" w:rsidP="006C1AC3">
                            <w:pPr>
                              <w:spacing w:before="120"/>
                              <w:rPr>
                                <w:rStyle w:val="Emphasis"/>
                              </w:rPr>
                            </w:pPr>
                            <w:r w:rsidRPr="00361898">
                              <w:rPr>
                                <w:rStyle w:val="Emphasis"/>
                                <w:b/>
                                <w:i w:val="0"/>
                              </w:rPr>
                              <w:t xml:space="preserve">Background: </w:t>
                            </w:r>
                            <w:r>
                              <w:rPr>
                                <w:rStyle w:val="Emphasis"/>
                              </w:rPr>
                              <w:t xml:space="preserve"> </w:t>
                            </w:r>
                            <w:r w:rsidRPr="00361898">
                              <w:rPr>
                                <w:rStyle w:val="Emphasis"/>
                                <w:i w:val="0"/>
                              </w:rPr>
                              <w:t>This section is intended to familiarize GIS Responders with the types of data that may be requested of them</w:t>
                            </w:r>
                            <w:r>
                              <w:rPr>
                                <w:rStyle w:val="Emphasis"/>
                                <w:i w:val="0"/>
                              </w:rPr>
                              <w:t xml:space="preserve">, data they may need to acquire, </w:t>
                            </w:r>
                            <w:r w:rsidRPr="00361898">
                              <w:rPr>
                                <w:rStyle w:val="Emphasis"/>
                                <w:i w:val="0"/>
                              </w:rPr>
                              <w:t>data they may need to create</w:t>
                            </w:r>
                            <w:r>
                              <w:rPr>
                                <w:rStyle w:val="Emphasis"/>
                                <w:i w:val="0"/>
                              </w:rPr>
                              <w:t>, and how that data is transferred</w:t>
                            </w:r>
                            <w:r w:rsidRPr="00361898">
                              <w:rPr>
                                <w:rStyle w:val="Emphasis"/>
                                <w:i w:val="0"/>
                              </w:rPr>
                              <w:t xml:space="preserve">. </w:t>
                            </w:r>
                            <w:r>
                              <w:rPr>
                                <w:rStyle w:val="Emphasis"/>
                                <w:i w:val="0"/>
                              </w:rPr>
                              <w:t xml:space="preserve">This section also provides GIS responders with federal GIS products and programs available to them. GIS Responders may want to refer to and become familiar with the Homeland Security GeoCONOPS. The Homeland Security GeoCONOPS lists various datasets and essential elements of information required to support federal GIS activities. </w:t>
                            </w:r>
                          </w:p>
                          <w:p w14:paraId="4E54A54C" w14:textId="1AED87E2" w:rsidR="00373D4B" w:rsidRPr="00CB4186" w:rsidRDefault="00373D4B" w:rsidP="00993855">
                            <w:pPr>
                              <w:rPr>
                                <w:rStyle w:val="Emphasis"/>
                              </w:rPr>
                            </w:pPr>
                            <w:r w:rsidRPr="00CB4186">
                              <w:rPr>
                                <w:rStyle w:val="Emphasis"/>
                                <w:i w:val="0"/>
                              </w:rPr>
                              <w:t xml:space="preserve">The </w:t>
                            </w:r>
                            <w:r>
                              <w:rPr>
                                <w:rStyle w:val="Emphasis"/>
                                <w:i w:val="0"/>
                              </w:rPr>
                              <w:t>Public Data Sharing/</w:t>
                            </w:r>
                            <w:r w:rsidRPr="00CB4186">
                              <w:rPr>
                                <w:rStyle w:val="Emphasis"/>
                                <w:i w:val="0"/>
                              </w:rPr>
                              <w:t xml:space="preserve">Exchange Policy section establishes the rules for </w:t>
                            </w:r>
                            <w:r>
                              <w:rPr>
                                <w:rStyle w:val="Emphasis"/>
                                <w:i w:val="0"/>
                              </w:rPr>
                              <w:t>data</w:t>
                            </w:r>
                            <w:r w:rsidRPr="00CB4186">
                              <w:rPr>
                                <w:rStyle w:val="Emphasis"/>
                                <w:i w:val="0"/>
                              </w:rPr>
                              <w:t xml:space="preserve"> sharing </w:t>
                            </w:r>
                            <w:r>
                              <w:rPr>
                                <w:rStyle w:val="Emphasis"/>
                                <w:i w:val="0"/>
                              </w:rPr>
                              <w:t xml:space="preserve">and </w:t>
                            </w:r>
                            <w:r w:rsidRPr="00CB4186">
                              <w:rPr>
                                <w:rStyle w:val="Emphasis"/>
                                <w:i w:val="0"/>
                              </w:rPr>
                              <w:t xml:space="preserve">a policy for release </w:t>
                            </w:r>
                            <w:r>
                              <w:rPr>
                                <w:rStyle w:val="Emphasis"/>
                                <w:i w:val="0"/>
                              </w:rPr>
                              <w:t xml:space="preserve">of data </w:t>
                            </w:r>
                            <w:r w:rsidRPr="00CB4186">
                              <w:rPr>
                                <w:rStyle w:val="Emphasis"/>
                                <w:i w:val="0"/>
                              </w:rPr>
                              <w:t>to the news media and public. It is important to note that GIS responders are not allowed to release incident information to anyone outside the incident without following the policies iden</w:t>
                            </w:r>
                            <w:r>
                              <w:rPr>
                                <w:rStyle w:val="Emphasis"/>
                                <w:i w:val="0"/>
                              </w:rPr>
                              <w:t>tified within the jurisdiction. It is recommended that data and product sharing policies for adjacent communities and state agencies be established prior to tornado season to allow GIS efforts to be fully coordinated between each other and to reduce redundancies.</w:t>
                            </w:r>
                          </w:p>
                          <w:p w14:paraId="20562ADB" w14:textId="5F667339" w:rsidR="00373D4B" w:rsidRPr="00CB4186" w:rsidRDefault="00373D4B" w:rsidP="00993855">
                            <w:pPr>
                              <w:rPr>
                                <w:rStyle w:val="Emphasis"/>
                              </w:rPr>
                            </w:pPr>
                            <w:r w:rsidRPr="00BB09E1">
                              <w:rPr>
                                <w:rStyle w:val="Emphasis"/>
                                <w:i w:val="0"/>
                              </w:rPr>
                              <w:t xml:space="preserve">The Recommended Datasets section </w:t>
                            </w:r>
                            <w:r>
                              <w:rPr>
                                <w:rStyle w:val="Emphasis"/>
                                <w:i w:val="0"/>
                              </w:rPr>
                              <w:t xml:space="preserve">and Appendix 7 </w:t>
                            </w:r>
                            <w:r w:rsidRPr="00BB09E1">
                              <w:rPr>
                                <w:rStyle w:val="Emphasis"/>
                                <w:i w:val="0"/>
                              </w:rPr>
                              <w:t>provide example</w:t>
                            </w:r>
                            <w:r>
                              <w:rPr>
                                <w:rStyle w:val="Emphasis"/>
                                <w:i w:val="0"/>
                              </w:rPr>
                              <w:t>s</w:t>
                            </w:r>
                            <w:r w:rsidRPr="00BB09E1">
                              <w:rPr>
                                <w:rStyle w:val="Emphasis"/>
                                <w:i w:val="0"/>
                              </w:rPr>
                              <w:t xml:space="preserve"> of datasets that GIS responders may </w:t>
                            </w:r>
                            <w:r>
                              <w:rPr>
                                <w:rStyle w:val="Emphasis"/>
                                <w:i w:val="0"/>
                              </w:rPr>
                              <w:t xml:space="preserve">need </w:t>
                            </w:r>
                            <w:r w:rsidRPr="00BB09E1">
                              <w:rPr>
                                <w:rStyle w:val="Emphasis"/>
                                <w:i w:val="0"/>
                              </w:rPr>
                              <w:t>pr</w:t>
                            </w:r>
                            <w:r>
                              <w:rPr>
                                <w:rStyle w:val="Emphasis"/>
                                <w:i w:val="0"/>
                              </w:rPr>
                              <w:t xml:space="preserve">ior to tornado season as well as after </w:t>
                            </w:r>
                            <w:r w:rsidRPr="00BB09E1">
                              <w:rPr>
                                <w:rStyle w:val="Emphasis"/>
                                <w:i w:val="0"/>
                              </w:rPr>
                              <w:t>a tornado strikes</w:t>
                            </w:r>
                            <w:r>
                              <w:rPr>
                                <w:rStyle w:val="Emphasis"/>
                                <w:i w:val="0"/>
                              </w:rPr>
                              <w:t xml:space="preserve">. GIS </w:t>
                            </w:r>
                            <w:r w:rsidRPr="00FE3B11">
                              <w:rPr>
                                <w:rStyle w:val="Emphasis"/>
                                <w:i w:val="0"/>
                              </w:rPr>
                              <w:t xml:space="preserve">responders may also want to refer to and become familiar with the </w:t>
                            </w:r>
                            <w:r>
                              <w:rPr>
                                <w:rStyle w:val="Emphasis"/>
                                <w:i w:val="0"/>
                              </w:rPr>
                              <w:t>Homeland Security GeoCONOPS</w:t>
                            </w:r>
                            <w:r w:rsidRPr="00FE3B11">
                              <w:rPr>
                                <w:rStyle w:val="Emphasis"/>
                                <w:i w:val="0"/>
                              </w:rPr>
                              <w:t xml:space="preserve">. Section 2.2.2 of the </w:t>
                            </w:r>
                            <w:r>
                              <w:rPr>
                                <w:rStyle w:val="Emphasis"/>
                                <w:i w:val="0"/>
                              </w:rPr>
                              <w:t>Homeland Security GeoCONOPS</w:t>
                            </w:r>
                            <w:r w:rsidRPr="00FE3B11">
                              <w:rPr>
                                <w:rStyle w:val="Emphasis"/>
                                <w:i w:val="0"/>
                              </w:rPr>
                              <w:t xml:space="preserve"> lists essential elements of information and relevant datasets</w:t>
                            </w:r>
                            <w:r>
                              <w:rPr>
                                <w:rStyle w:val="Emphasis"/>
                                <w:i w:val="0"/>
                              </w:rPr>
                              <w:t xml:space="preserve"> used to support federal GIS activities. Each of these sources can provide a starting place to develop a GIS data list for the MACC. A</w:t>
                            </w:r>
                            <w:r w:rsidRPr="00CB4186">
                              <w:rPr>
                                <w:rStyle w:val="Emphasis"/>
                                <w:i w:val="0"/>
                              </w:rPr>
                              <w:t xml:space="preserve"> list </w:t>
                            </w:r>
                            <w:r>
                              <w:rPr>
                                <w:rStyle w:val="Emphasis"/>
                                <w:i w:val="0"/>
                              </w:rPr>
                              <w:t>will aide</w:t>
                            </w:r>
                            <w:r w:rsidRPr="00CB4186">
                              <w:rPr>
                                <w:rStyle w:val="Emphasis"/>
                                <w:i w:val="0"/>
                              </w:rPr>
                              <w:t xml:space="preserve"> individuals or entities that are not familiar with the local data </w:t>
                            </w:r>
                            <w:r>
                              <w:rPr>
                                <w:rStyle w:val="Emphasis"/>
                                <w:i w:val="0"/>
                              </w:rPr>
                              <w:t xml:space="preserve">if they are asked to provide </w:t>
                            </w:r>
                            <w:r w:rsidRPr="00CB4186">
                              <w:rPr>
                                <w:rStyle w:val="Emphasis"/>
                                <w:i w:val="0"/>
                              </w:rPr>
                              <w:t xml:space="preserve">GIS assistance. It is also a good idea to have this data available on an </w:t>
                            </w:r>
                            <w:r>
                              <w:rPr>
                                <w:rStyle w:val="Emphasis"/>
                                <w:i w:val="0"/>
                              </w:rPr>
                              <w:t>e</w:t>
                            </w:r>
                            <w:r w:rsidRPr="00CB4186">
                              <w:rPr>
                                <w:rStyle w:val="Emphasis"/>
                                <w:i w:val="0"/>
                              </w:rPr>
                              <w:t>mergency DVD/CD</w:t>
                            </w:r>
                            <w:r>
                              <w:rPr>
                                <w:rStyle w:val="Emphasis"/>
                                <w:i w:val="0"/>
                              </w:rPr>
                              <w:t>, memory stick,</w:t>
                            </w:r>
                            <w:r w:rsidRPr="00CB4186">
                              <w:rPr>
                                <w:rStyle w:val="Emphasis"/>
                                <w:i w:val="0"/>
                              </w:rPr>
                              <w:t xml:space="preserve"> </w:t>
                            </w:r>
                            <w:r>
                              <w:rPr>
                                <w:rStyle w:val="Emphasis"/>
                                <w:i w:val="0"/>
                              </w:rPr>
                              <w:t xml:space="preserve">or </w:t>
                            </w:r>
                            <w:r w:rsidRPr="00CB4186">
                              <w:rPr>
                                <w:rStyle w:val="Emphasis"/>
                                <w:i w:val="0"/>
                              </w:rPr>
                              <w:t>hard drive</w:t>
                            </w:r>
                            <w:r>
                              <w:rPr>
                                <w:rStyle w:val="Emphasis"/>
                                <w:i w:val="0"/>
                              </w:rPr>
                              <w:t xml:space="preserve"> </w:t>
                            </w:r>
                            <w:r w:rsidRPr="00CB4186">
                              <w:rPr>
                                <w:rStyle w:val="Emphasis"/>
                                <w:i w:val="0"/>
                              </w:rPr>
                              <w:t xml:space="preserve">that can be shared with other responding agencies </w:t>
                            </w:r>
                            <w:r>
                              <w:rPr>
                                <w:rStyle w:val="Emphasis"/>
                                <w:i w:val="0"/>
                              </w:rPr>
                              <w:t xml:space="preserve">(such as the Urban Search and Rescue Teams) </w:t>
                            </w:r>
                            <w:r w:rsidRPr="00CB4186">
                              <w:rPr>
                                <w:rStyle w:val="Emphasis"/>
                                <w:i w:val="0"/>
                              </w:rPr>
                              <w:t>or to easily reload dat</w:t>
                            </w:r>
                            <w:r>
                              <w:rPr>
                                <w:rStyle w:val="Emphasis"/>
                                <w:i w:val="0"/>
                              </w:rPr>
                              <w:t>a in case of hardware failure. Lastly, it is strongly recommended that the data be backed up in the cloud to provide off site storage and access in case a significant event occurs.</w:t>
                            </w:r>
                          </w:p>
                          <w:p w14:paraId="0BD5FA11" w14:textId="66B79727" w:rsidR="00373D4B" w:rsidRDefault="00373D4B">
                            <w:r w:rsidRPr="00CB4186">
                              <w:t>Data connection information is important to include in case automatic data connections fail. Data connection protocols are not easily rem</w:t>
                            </w:r>
                            <w:r>
                              <w:t>embered when hurried or tired.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71" type="#_x0000_t202" style="position:absolute;margin-left:0;margin-top:1.75pt;width:455.75pt;height:44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" fillcolor="#b8cce4" stroked="f">
                <v:textbox>
                  <w:txbxContent>
                    <w:p w14:paraId="302D20EB" w14:textId="193B185B" w:rsidR="00373D4B" w:rsidRDefault="00373D4B" w:rsidP="006C1AC3">
                      <w:pPr>
                        <w:spacing w:before="120"/>
                        <w:rPr>
                          <w:rStyle w:val="Emphasis"/>
                        </w:rPr>
                      </w:pPr>
                      <w:r w:rsidRPr="00361898">
                        <w:rPr>
                          <w:rStyle w:val="Emphasis"/>
                          <w:b/>
                          <w:i w:val="0"/>
                        </w:rPr>
                        <w:t xml:space="preserve">Background: </w:t>
                      </w:r>
                      <w:r>
                        <w:rPr>
                          <w:rStyle w:val="Emphasis"/>
                        </w:rPr>
                        <w:t xml:space="preserve"> </w:t>
                      </w:r>
                      <w:r w:rsidRPr="00361898">
                        <w:rPr>
                          <w:rStyle w:val="Emphasis"/>
                          <w:i w:val="0"/>
                        </w:rPr>
                        <w:t>This section is intended to familiarize GIS Responders with the types of data that may be requested of them</w:t>
                      </w:r>
                      <w:r>
                        <w:rPr>
                          <w:rStyle w:val="Emphasis"/>
                          <w:i w:val="0"/>
                        </w:rPr>
                        <w:t xml:space="preserve">, data they may need to acquire, </w:t>
                      </w:r>
                      <w:r w:rsidRPr="00361898">
                        <w:rPr>
                          <w:rStyle w:val="Emphasis"/>
                          <w:i w:val="0"/>
                        </w:rPr>
                        <w:t>data they may need to create</w:t>
                      </w:r>
                      <w:r>
                        <w:rPr>
                          <w:rStyle w:val="Emphasis"/>
                          <w:i w:val="0"/>
                        </w:rPr>
                        <w:t>, and how that data is transferred</w:t>
                      </w:r>
                      <w:r w:rsidRPr="00361898">
                        <w:rPr>
                          <w:rStyle w:val="Emphasis"/>
                          <w:i w:val="0"/>
                        </w:rPr>
                        <w:t xml:space="preserve">. </w:t>
                      </w:r>
                      <w:r>
                        <w:rPr>
                          <w:rStyle w:val="Emphasis"/>
                          <w:i w:val="0"/>
                        </w:rPr>
                        <w:t xml:space="preserve">This section also provides GIS responders with federal GIS products and programs available to them. GIS Responders may want to refer to and become familiar with the Homeland Security GeoCONOPS. The Homeland Security GeoCONOPS lists various datasets and essential elements of information required to support federal GIS activities. </w:t>
                      </w:r>
                    </w:p>
                    <w:p w14:paraId="4E54A54C" w14:textId="1AED87E2" w:rsidR="00373D4B" w:rsidRPr="00CB4186" w:rsidRDefault="00373D4B" w:rsidP="00993855">
                      <w:pPr>
                        <w:rPr>
                          <w:rStyle w:val="Emphasis"/>
                        </w:rPr>
                      </w:pPr>
                      <w:r w:rsidRPr="00CB4186">
                        <w:rPr>
                          <w:rStyle w:val="Emphasis"/>
                          <w:i w:val="0"/>
                        </w:rPr>
                        <w:t xml:space="preserve">The </w:t>
                      </w:r>
                      <w:r>
                        <w:rPr>
                          <w:rStyle w:val="Emphasis"/>
                          <w:i w:val="0"/>
                        </w:rPr>
                        <w:t>Public Data Sharing/</w:t>
                      </w:r>
                      <w:r w:rsidRPr="00CB4186">
                        <w:rPr>
                          <w:rStyle w:val="Emphasis"/>
                          <w:i w:val="0"/>
                        </w:rPr>
                        <w:t xml:space="preserve">Exchange Policy section establishes the rules for </w:t>
                      </w:r>
                      <w:r>
                        <w:rPr>
                          <w:rStyle w:val="Emphasis"/>
                          <w:i w:val="0"/>
                        </w:rPr>
                        <w:t>data</w:t>
                      </w:r>
                      <w:r w:rsidRPr="00CB4186">
                        <w:rPr>
                          <w:rStyle w:val="Emphasis"/>
                          <w:i w:val="0"/>
                        </w:rPr>
                        <w:t xml:space="preserve"> sharing </w:t>
                      </w:r>
                      <w:r>
                        <w:rPr>
                          <w:rStyle w:val="Emphasis"/>
                          <w:i w:val="0"/>
                        </w:rPr>
                        <w:t xml:space="preserve">and </w:t>
                      </w:r>
                      <w:r w:rsidRPr="00CB4186">
                        <w:rPr>
                          <w:rStyle w:val="Emphasis"/>
                          <w:i w:val="0"/>
                        </w:rPr>
                        <w:t xml:space="preserve">a policy for release </w:t>
                      </w:r>
                      <w:r>
                        <w:rPr>
                          <w:rStyle w:val="Emphasis"/>
                          <w:i w:val="0"/>
                        </w:rPr>
                        <w:t xml:space="preserve">of data </w:t>
                      </w:r>
                      <w:r w:rsidRPr="00CB4186">
                        <w:rPr>
                          <w:rStyle w:val="Emphasis"/>
                          <w:i w:val="0"/>
                        </w:rPr>
                        <w:t>to the news media and public. It is important to note that GIS responders are not allowed to release incident information to anyone outside the incident without following the policies iden</w:t>
                      </w:r>
                      <w:r>
                        <w:rPr>
                          <w:rStyle w:val="Emphasis"/>
                          <w:i w:val="0"/>
                        </w:rPr>
                        <w:t>tified within the jurisdiction. It is recommended that data and product sharing policies for adjacent communities and state agencies be established prior to tornado season to allow GIS efforts to be fully coordinated between each other and to reduce redundancies.</w:t>
                      </w:r>
                    </w:p>
                    <w:p w14:paraId="20562ADB" w14:textId="5F667339" w:rsidR="00373D4B" w:rsidRPr="00CB4186" w:rsidRDefault="00373D4B" w:rsidP="00993855">
                      <w:pPr>
                        <w:rPr>
                          <w:rStyle w:val="Emphasis"/>
                        </w:rPr>
                      </w:pPr>
                      <w:r w:rsidRPr="00BB09E1">
                        <w:rPr>
                          <w:rStyle w:val="Emphasis"/>
                          <w:i w:val="0"/>
                        </w:rPr>
                        <w:t xml:space="preserve">The Recommended Datasets section </w:t>
                      </w:r>
                      <w:r>
                        <w:rPr>
                          <w:rStyle w:val="Emphasis"/>
                          <w:i w:val="0"/>
                        </w:rPr>
                        <w:t xml:space="preserve">and Appendix 7 </w:t>
                      </w:r>
                      <w:r w:rsidRPr="00BB09E1">
                        <w:rPr>
                          <w:rStyle w:val="Emphasis"/>
                          <w:i w:val="0"/>
                        </w:rPr>
                        <w:t>provide example</w:t>
                      </w:r>
                      <w:r>
                        <w:rPr>
                          <w:rStyle w:val="Emphasis"/>
                          <w:i w:val="0"/>
                        </w:rPr>
                        <w:t>s</w:t>
                      </w:r>
                      <w:r w:rsidRPr="00BB09E1">
                        <w:rPr>
                          <w:rStyle w:val="Emphasis"/>
                          <w:i w:val="0"/>
                        </w:rPr>
                        <w:t xml:space="preserve"> of datasets that GIS responders may </w:t>
                      </w:r>
                      <w:r>
                        <w:rPr>
                          <w:rStyle w:val="Emphasis"/>
                          <w:i w:val="0"/>
                        </w:rPr>
                        <w:t xml:space="preserve">need </w:t>
                      </w:r>
                      <w:r w:rsidRPr="00BB09E1">
                        <w:rPr>
                          <w:rStyle w:val="Emphasis"/>
                          <w:i w:val="0"/>
                        </w:rPr>
                        <w:t>pr</w:t>
                      </w:r>
                      <w:r>
                        <w:rPr>
                          <w:rStyle w:val="Emphasis"/>
                          <w:i w:val="0"/>
                        </w:rPr>
                        <w:t xml:space="preserve">ior to tornado season as well as after </w:t>
                      </w:r>
                      <w:r w:rsidRPr="00BB09E1">
                        <w:rPr>
                          <w:rStyle w:val="Emphasis"/>
                          <w:i w:val="0"/>
                        </w:rPr>
                        <w:t>a tornado strikes</w:t>
                      </w:r>
                      <w:r>
                        <w:rPr>
                          <w:rStyle w:val="Emphasis"/>
                          <w:i w:val="0"/>
                        </w:rPr>
                        <w:t xml:space="preserve">. GIS </w:t>
                      </w:r>
                      <w:r w:rsidRPr="00FE3B11">
                        <w:rPr>
                          <w:rStyle w:val="Emphasis"/>
                          <w:i w:val="0"/>
                        </w:rPr>
                        <w:t xml:space="preserve">responders may also want to refer to and become familiar with the </w:t>
                      </w:r>
                      <w:r>
                        <w:rPr>
                          <w:rStyle w:val="Emphasis"/>
                          <w:i w:val="0"/>
                        </w:rPr>
                        <w:t>Homeland Security GeoCONOPS</w:t>
                      </w:r>
                      <w:r w:rsidRPr="00FE3B11">
                        <w:rPr>
                          <w:rStyle w:val="Emphasis"/>
                          <w:i w:val="0"/>
                        </w:rPr>
                        <w:t xml:space="preserve">. Section 2.2.2 of the </w:t>
                      </w:r>
                      <w:r>
                        <w:rPr>
                          <w:rStyle w:val="Emphasis"/>
                          <w:i w:val="0"/>
                        </w:rPr>
                        <w:t>Homeland Security GeoCONOPS</w:t>
                      </w:r>
                      <w:r w:rsidRPr="00FE3B11">
                        <w:rPr>
                          <w:rStyle w:val="Emphasis"/>
                          <w:i w:val="0"/>
                        </w:rPr>
                        <w:t xml:space="preserve"> lists essential elements of information and relevant datasets</w:t>
                      </w:r>
                      <w:r>
                        <w:rPr>
                          <w:rStyle w:val="Emphasis"/>
                          <w:i w:val="0"/>
                        </w:rPr>
                        <w:t xml:space="preserve"> used to support federal GIS activities. Each of these sources can provide a starting place to develop a GIS data list for the MACC. A</w:t>
                      </w:r>
                      <w:r w:rsidRPr="00CB4186">
                        <w:rPr>
                          <w:rStyle w:val="Emphasis"/>
                          <w:i w:val="0"/>
                        </w:rPr>
                        <w:t xml:space="preserve"> list </w:t>
                      </w:r>
                      <w:r>
                        <w:rPr>
                          <w:rStyle w:val="Emphasis"/>
                          <w:i w:val="0"/>
                        </w:rPr>
                        <w:t>will aide</w:t>
                      </w:r>
                      <w:r w:rsidRPr="00CB4186">
                        <w:rPr>
                          <w:rStyle w:val="Emphasis"/>
                          <w:i w:val="0"/>
                        </w:rPr>
                        <w:t xml:space="preserve"> individuals or entities that are not familiar with the local data </w:t>
                      </w:r>
                      <w:r>
                        <w:rPr>
                          <w:rStyle w:val="Emphasis"/>
                          <w:i w:val="0"/>
                        </w:rPr>
                        <w:t xml:space="preserve">if they are asked to provide </w:t>
                      </w:r>
                      <w:r w:rsidRPr="00CB4186">
                        <w:rPr>
                          <w:rStyle w:val="Emphasis"/>
                          <w:i w:val="0"/>
                        </w:rPr>
                        <w:t xml:space="preserve">GIS assistance. It is also a good idea to have this data available on an </w:t>
                      </w:r>
                      <w:r>
                        <w:rPr>
                          <w:rStyle w:val="Emphasis"/>
                          <w:i w:val="0"/>
                        </w:rPr>
                        <w:t>e</w:t>
                      </w:r>
                      <w:r w:rsidRPr="00CB4186">
                        <w:rPr>
                          <w:rStyle w:val="Emphasis"/>
                          <w:i w:val="0"/>
                        </w:rPr>
                        <w:t>mergency DVD/CD</w:t>
                      </w:r>
                      <w:r>
                        <w:rPr>
                          <w:rStyle w:val="Emphasis"/>
                          <w:i w:val="0"/>
                        </w:rPr>
                        <w:t>, memory stick,</w:t>
                      </w:r>
                      <w:r w:rsidRPr="00CB4186">
                        <w:rPr>
                          <w:rStyle w:val="Emphasis"/>
                          <w:i w:val="0"/>
                        </w:rPr>
                        <w:t xml:space="preserve"> </w:t>
                      </w:r>
                      <w:r>
                        <w:rPr>
                          <w:rStyle w:val="Emphasis"/>
                          <w:i w:val="0"/>
                        </w:rPr>
                        <w:t xml:space="preserve">or </w:t>
                      </w:r>
                      <w:r w:rsidRPr="00CB4186">
                        <w:rPr>
                          <w:rStyle w:val="Emphasis"/>
                          <w:i w:val="0"/>
                        </w:rPr>
                        <w:t>hard drive</w:t>
                      </w:r>
                      <w:r>
                        <w:rPr>
                          <w:rStyle w:val="Emphasis"/>
                          <w:i w:val="0"/>
                        </w:rPr>
                        <w:t xml:space="preserve"> </w:t>
                      </w:r>
                      <w:r w:rsidRPr="00CB4186">
                        <w:rPr>
                          <w:rStyle w:val="Emphasis"/>
                          <w:i w:val="0"/>
                        </w:rPr>
                        <w:t xml:space="preserve">that can be shared with other responding agencies </w:t>
                      </w:r>
                      <w:r>
                        <w:rPr>
                          <w:rStyle w:val="Emphasis"/>
                          <w:i w:val="0"/>
                        </w:rPr>
                        <w:t xml:space="preserve">(such as the Urban Search and Rescue Teams) </w:t>
                      </w:r>
                      <w:r w:rsidRPr="00CB4186">
                        <w:rPr>
                          <w:rStyle w:val="Emphasis"/>
                          <w:i w:val="0"/>
                        </w:rPr>
                        <w:t>or to easily reload dat</w:t>
                      </w:r>
                      <w:r>
                        <w:rPr>
                          <w:rStyle w:val="Emphasis"/>
                          <w:i w:val="0"/>
                        </w:rPr>
                        <w:t>a in case of hardware failure. Lastly, it is strongly recommended that the data be backed up in the cloud to provide off site storage and access in case a significant event occurs.</w:t>
                      </w:r>
                    </w:p>
                    <w:p w14:paraId="0BD5FA11" w14:textId="66B79727" w:rsidR="00373D4B" w:rsidRDefault="00373D4B">
                      <w:r w:rsidRPr="00CB4186">
                        <w:t>Data connection information is important to include in case automatic data connections fail. Data connection protocols are not easily rem</w:t>
                      </w:r>
                      <w:r>
                        <w:t>embered when hurried or tired.</w:t>
                      </w:r>
                    </w:p>
                  </w:txbxContent>
                </v:textbox>
              </v:shape>
            </w:pict>
          </mc:Fallback>
        </mc:AlternateContent>
      </w:r>
    </w:p>
    <w:p w14:paraId="4C4A34D0" w14:textId="77777777" w:rsidR="003B0B28" w:rsidRPr="00133386" w:rsidRDefault="003B0B28" w:rsidP="00AE3397">
      <w:pPr>
        <w:rPr>
          <w:rStyle w:val="Emphasis"/>
          <w:i w:val="0"/>
          <w:iCs w:val="0"/>
        </w:rPr>
      </w:pPr>
    </w:p>
    <w:p w14:paraId="55D8FC82" w14:textId="77777777" w:rsidR="003B0B28" w:rsidRDefault="003B0B28" w:rsidP="00AE3397">
      <w:pPr>
        <w:rPr>
          <w:rStyle w:val="Emphasis"/>
        </w:rPr>
      </w:pPr>
    </w:p>
    <w:p w14:paraId="005BE51E" w14:textId="77777777" w:rsidR="00AE3397" w:rsidRDefault="00AE3397" w:rsidP="00AE3397">
      <w:pPr>
        <w:spacing w:after="0" w:line="240" w:lineRule="auto"/>
        <w:jc w:val="both"/>
        <w:rPr>
          <w:rStyle w:val="Emphasis"/>
        </w:rPr>
      </w:pPr>
    </w:p>
    <w:p w14:paraId="607153DD" w14:textId="77777777" w:rsidR="00133386" w:rsidRDefault="00133386" w:rsidP="00AE3397">
      <w:pPr>
        <w:spacing w:after="0" w:line="240" w:lineRule="auto"/>
        <w:jc w:val="both"/>
        <w:rPr>
          <w:rStyle w:val="Emphasis"/>
        </w:rPr>
      </w:pPr>
    </w:p>
    <w:p w14:paraId="76AB2651" w14:textId="77777777" w:rsidR="00133386" w:rsidRDefault="00133386" w:rsidP="00AE3397">
      <w:pPr>
        <w:spacing w:after="0" w:line="240" w:lineRule="auto"/>
        <w:jc w:val="both"/>
        <w:rPr>
          <w:rStyle w:val="Emphasis"/>
        </w:rPr>
      </w:pPr>
    </w:p>
    <w:p w14:paraId="1EE9E245" w14:textId="77777777" w:rsidR="00133386" w:rsidRDefault="00133386" w:rsidP="00AE3397">
      <w:pPr>
        <w:spacing w:after="0" w:line="240" w:lineRule="auto"/>
        <w:jc w:val="both"/>
        <w:rPr>
          <w:rStyle w:val="Emphasis"/>
        </w:rPr>
      </w:pPr>
    </w:p>
    <w:p w14:paraId="0D9A39D3" w14:textId="77777777" w:rsidR="00133386" w:rsidRDefault="00133386" w:rsidP="00AE3397">
      <w:pPr>
        <w:spacing w:after="0" w:line="240" w:lineRule="auto"/>
        <w:jc w:val="both"/>
        <w:rPr>
          <w:rStyle w:val="Emphasis"/>
        </w:rPr>
      </w:pPr>
    </w:p>
    <w:p w14:paraId="70A91570" w14:textId="77777777" w:rsidR="00133386" w:rsidRDefault="00133386" w:rsidP="00AE3397">
      <w:pPr>
        <w:spacing w:after="0" w:line="240" w:lineRule="auto"/>
        <w:jc w:val="both"/>
        <w:rPr>
          <w:rStyle w:val="Emphasis"/>
        </w:rPr>
      </w:pPr>
    </w:p>
    <w:p w14:paraId="21A855F6" w14:textId="77777777" w:rsidR="00993855" w:rsidRDefault="00993855" w:rsidP="00AE3397">
      <w:pPr>
        <w:spacing w:after="0" w:line="240" w:lineRule="auto"/>
        <w:jc w:val="both"/>
        <w:rPr>
          <w:rStyle w:val="Emphasis"/>
        </w:rPr>
      </w:pPr>
    </w:p>
    <w:p w14:paraId="51F683FA" w14:textId="77777777" w:rsidR="00993855" w:rsidRDefault="00993855" w:rsidP="00AE3397">
      <w:pPr>
        <w:spacing w:after="0" w:line="240" w:lineRule="auto"/>
        <w:jc w:val="both"/>
        <w:rPr>
          <w:rStyle w:val="Emphasis"/>
        </w:rPr>
      </w:pPr>
    </w:p>
    <w:p w14:paraId="7931DDD7" w14:textId="77777777" w:rsidR="00993855" w:rsidRDefault="00993855" w:rsidP="00AE3397">
      <w:pPr>
        <w:spacing w:after="0" w:line="240" w:lineRule="auto"/>
        <w:jc w:val="both"/>
        <w:rPr>
          <w:rStyle w:val="Emphasis"/>
        </w:rPr>
      </w:pPr>
    </w:p>
    <w:p w14:paraId="0C1A05F7" w14:textId="77777777" w:rsidR="00993855" w:rsidRDefault="00993855" w:rsidP="00AE3397">
      <w:pPr>
        <w:spacing w:after="0" w:line="240" w:lineRule="auto"/>
        <w:jc w:val="both"/>
        <w:rPr>
          <w:rStyle w:val="Emphasis"/>
        </w:rPr>
      </w:pPr>
    </w:p>
    <w:p w14:paraId="5D639F35" w14:textId="77777777" w:rsidR="00993855" w:rsidRDefault="00993855" w:rsidP="00AE3397">
      <w:pPr>
        <w:spacing w:after="0" w:line="240" w:lineRule="auto"/>
        <w:jc w:val="both"/>
        <w:rPr>
          <w:rStyle w:val="Emphasis"/>
        </w:rPr>
      </w:pPr>
    </w:p>
    <w:p w14:paraId="51DFA339" w14:textId="77777777" w:rsidR="00993855" w:rsidRDefault="00993855" w:rsidP="00AE3397">
      <w:pPr>
        <w:spacing w:after="0" w:line="240" w:lineRule="auto"/>
        <w:jc w:val="both"/>
        <w:rPr>
          <w:rStyle w:val="Emphasis"/>
        </w:rPr>
      </w:pPr>
    </w:p>
    <w:p w14:paraId="0B859BED" w14:textId="77777777" w:rsidR="00993855" w:rsidRDefault="00993855" w:rsidP="00AE3397">
      <w:pPr>
        <w:spacing w:after="0" w:line="240" w:lineRule="auto"/>
        <w:jc w:val="both"/>
        <w:rPr>
          <w:rStyle w:val="Emphasis"/>
        </w:rPr>
      </w:pPr>
    </w:p>
    <w:p w14:paraId="1FBB7AE3" w14:textId="77777777" w:rsidR="00993855" w:rsidRDefault="00993855" w:rsidP="00AE3397">
      <w:pPr>
        <w:spacing w:after="0" w:line="240" w:lineRule="auto"/>
        <w:jc w:val="both"/>
        <w:rPr>
          <w:rStyle w:val="Emphasis"/>
        </w:rPr>
      </w:pPr>
    </w:p>
    <w:p w14:paraId="76661B3F" w14:textId="77777777" w:rsidR="00993855" w:rsidRDefault="00993855" w:rsidP="00AE3397">
      <w:pPr>
        <w:spacing w:after="0" w:line="240" w:lineRule="auto"/>
        <w:jc w:val="both"/>
        <w:rPr>
          <w:rStyle w:val="Emphasis"/>
        </w:rPr>
      </w:pPr>
    </w:p>
    <w:p w14:paraId="46303659" w14:textId="77777777" w:rsidR="00993855" w:rsidRPr="00C33CE2" w:rsidRDefault="00993855" w:rsidP="00AE3397">
      <w:pPr>
        <w:spacing w:after="0" w:line="240" w:lineRule="auto"/>
        <w:jc w:val="both"/>
        <w:rPr>
          <w:rStyle w:val="Emphasis"/>
        </w:rPr>
      </w:pPr>
    </w:p>
    <w:p w14:paraId="42A1D4EA" w14:textId="77777777" w:rsidR="00361898" w:rsidRDefault="00361898" w:rsidP="00AE3397">
      <w:pPr>
        <w:rPr>
          <w:rStyle w:val="Emphasis"/>
        </w:rPr>
      </w:pPr>
    </w:p>
    <w:p w14:paraId="5571F404" w14:textId="77777777" w:rsidR="00993855" w:rsidRDefault="00993855" w:rsidP="00AE3397">
      <w:pPr>
        <w:rPr>
          <w:rStyle w:val="Emphasis"/>
        </w:rPr>
      </w:pPr>
    </w:p>
    <w:p w14:paraId="0FAB2395" w14:textId="77777777" w:rsidR="00993855" w:rsidRDefault="00993855" w:rsidP="00AE3397">
      <w:pPr>
        <w:rPr>
          <w:rStyle w:val="Emphasis"/>
        </w:rPr>
      </w:pPr>
    </w:p>
    <w:p w14:paraId="3380D4B6" w14:textId="77777777" w:rsidR="00467306" w:rsidRDefault="00467306" w:rsidP="00AE3397">
      <w:pPr>
        <w:rPr>
          <w:rStyle w:val="Emphasis"/>
        </w:rPr>
      </w:pPr>
    </w:p>
    <w:p w14:paraId="48A8795E" w14:textId="77777777" w:rsidR="005A7222" w:rsidRDefault="005A7222" w:rsidP="00AE3397">
      <w:pPr>
        <w:rPr>
          <w:rStyle w:val="Emphasis"/>
        </w:rPr>
      </w:pPr>
    </w:p>
    <w:p w14:paraId="73081ABB" w14:textId="77777777" w:rsidR="006D0AA7" w:rsidRDefault="006D0AA7" w:rsidP="00AE3397">
      <w:pPr>
        <w:rPr>
          <w:rStyle w:val="Emphasis"/>
        </w:rPr>
      </w:pPr>
    </w:p>
    <w:p w14:paraId="51F4CA83" w14:textId="77777777" w:rsidR="00BB09E1" w:rsidRDefault="00BB09E1" w:rsidP="00BB09E1">
      <w:pPr>
        <w:spacing w:after="0"/>
        <w:rPr>
          <w:rStyle w:val="Emphasis"/>
        </w:rPr>
      </w:pPr>
    </w:p>
    <w:p w14:paraId="226BA952" w14:textId="3BA04632" w:rsidR="00AE3397" w:rsidRPr="00EC495E" w:rsidRDefault="00AE3397" w:rsidP="00BC1E21">
      <w:pPr>
        <w:numPr>
          <w:ilvl w:val="0"/>
          <w:numId w:val="8"/>
        </w:numPr>
        <w:rPr>
          <w:rStyle w:val="Emphasis"/>
        </w:rPr>
      </w:pPr>
      <w:r w:rsidRPr="00EC495E">
        <w:rPr>
          <w:rStyle w:val="Emphasis"/>
          <w:b/>
          <w:sz w:val="24"/>
          <w:szCs w:val="24"/>
          <w:u w:val="single"/>
        </w:rPr>
        <w:t>Purpose</w:t>
      </w:r>
      <w:r w:rsidRPr="00EC495E">
        <w:rPr>
          <w:rStyle w:val="Emphasis"/>
          <w:b/>
          <w:sz w:val="24"/>
          <w:szCs w:val="24"/>
        </w:rPr>
        <w:t xml:space="preserve">:  </w:t>
      </w:r>
      <w:r w:rsidRPr="006D583C">
        <w:t xml:space="preserve">This chapter provides GIS staff with an understanding of the </w:t>
      </w:r>
      <w:r w:rsidR="0085491D" w:rsidRPr="006D583C">
        <w:t xml:space="preserve">media </w:t>
      </w:r>
      <w:r w:rsidRPr="006D583C">
        <w:t>briefing cycles, incident data, and damage assessment protocols</w:t>
      </w:r>
      <w:r w:rsidR="00F01127">
        <w:t xml:space="preserve">. </w:t>
      </w:r>
    </w:p>
    <w:p w14:paraId="174B7872" w14:textId="77777777" w:rsidR="009B57EC" w:rsidRDefault="001B3A32" w:rsidP="00AC6556">
      <w:pPr>
        <w:pStyle w:val="Heading3"/>
        <w:spacing w:after="60"/>
      </w:pPr>
      <w:bookmarkStart w:id="107" w:name="_Toc300842117"/>
      <w:r>
        <w:t>Data M</w:t>
      </w:r>
      <w:r w:rsidR="009B57EC">
        <w:t xml:space="preserve">anagement </w:t>
      </w:r>
      <w:r>
        <w:t>P</w:t>
      </w:r>
      <w:r w:rsidR="009B57EC">
        <w:t>lan</w:t>
      </w:r>
      <w:bookmarkEnd w:id="107"/>
    </w:p>
    <w:p w14:paraId="45587618" w14:textId="77777777" w:rsidR="008D18EE" w:rsidRPr="008D18EE" w:rsidRDefault="008D18EE" w:rsidP="00461934">
      <w:pPr>
        <w:spacing w:after="120"/>
      </w:pPr>
      <w:r>
        <w:t>A Data Management Plan should address the following:</w:t>
      </w:r>
    </w:p>
    <w:p w14:paraId="26EE9846" w14:textId="2F786384" w:rsidR="00731CE8" w:rsidRDefault="00731CE8" w:rsidP="006A67D4">
      <w:pPr>
        <w:pStyle w:val="ListParagraph"/>
        <w:numPr>
          <w:ilvl w:val="0"/>
          <w:numId w:val="33"/>
        </w:numPr>
        <w:spacing w:line="276" w:lineRule="auto"/>
        <w:rPr>
          <w:rFonts w:asciiTheme="minorHAnsi" w:hAnsiTheme="minorHAnsi"/>
          <w:sz w:val="22"/>
          <w:szCs w:val="22"/>
        </w:rPr>
      </w:pPr>
      <w:r>
        <w:rPr>
          <w:rFonts w:asciiTheme="minorHAnsi" w:hAnsiTheme="minorHAnsi"/>
          <w:sz w:val="22"/>
          <w:szCs w:val="22"/>
        </w:rPr>
        <w:t>Determination of what data is needed before and after a tornado</w:t>
      </w:r>
      <w:r w:rsidR="00480A6C">
        <w:rPr>
          <w:rFonts w:asciiTheme="minorHAnsi" w:hAnsiTheme="minorHAnsi"/>
          <w:sz w:val="22"/>
          <w:szCs w:val="22"/>
        </w:rPr>
        <w:t>.</w:t>
      </w:r>
    </w:p>
    <w:p w14:paraId="6DB757E6" w14:textId="388E7DEE" w:rsidR="009B57EC" w:rsidRDefault="009B57EC" w:rsidP="006A67D4">
      <w:pPr>
        <w:pStyle w:val="ListParagraph"/>
        <w:numPr>
          <w:ilvl w:val="0"/>
          <w:numId w:val="33"/>
        </w:numPr>
        <w:spacing w:line="276" w:lineRule="auto"/>
        <w:rPr>
          <w:rFonts w:asciiTheme="minorHAnsi" w:hAnsiTheme="minorHAnsi"/>
          <w:sz w:val="22"/>
          <w:szCs w:val="22"/>
        </w:rPr>
      </w:pPr>
      <w:r w:rsidRPr="005B3B62">
        <w:rPr>
          <w:rFonts w:asciiTheme="minorHAnsi" w:hAnsiTheme="minorHAnsi"/>
          <w:sz w:val="22"/>
          <w:szCs w:val="22"/>
        </w:rPr>
        <w:t>Determination of what data is available for use versus what data needs to be acquired</w:t>
      </w:r>
      <w:r w:rsidR="00283077" w:rsidRPr="005B3B62">
        <w:rPr>
          <w:rFonts w:asciiTheme="minorHAnsi" w:hAnsiTheme="minorHAnsi"/>
          <w:sz w:val="22"/>
          <w:szCs w:val="22"/>
        </w:rPr>
        <w:t>/</w:t>
      </w:r>
      <w:r w:rsidRPr="005B3B62">
        <w:rPr>
          <w:rFonts w:asciiTheme="minorHAnsi" w:hAnsiTheme="minorHAnsi"/>
          <w:sz w:val="22"/>
          <w:szCs w:val="22"/>
        </w:rPr>
        <w:t>produced</w:t>
      </w:r>
      <w:r w:rsidR="00480A6C">
        <w:rPr>
          <w:rFonts w:asciiTheme="minorHAnsi" w:hAnsiTheme="minorHAnsi"/>
          <w:sz w:val="22"/>
          <w:szCs w:val="22"/>
        </w:rPr>
        <w:t>.</w:t>
      </w:r>
    </w:p>
    <w:p w14:paraId="29374BF9" w14:textId="4D81F3C8" w:rsidR="00E1484E" w:rsidRDefault="00E1484E" w:rsidP="006A67D4">
      <w:pPr>
        <w:pStyle w:val="ListParagraph"/>
        <w:numPr>
          <w:ilvl w:val="0"/>
          <w:numId w:val="33"/>
        </w:numPr>
        <w:spacing w:line="276" w:lineRule="auto"/>
        <w:rPr>
          <w:rFonts w:asciiTheme="minorHAnsi" w:hAnsiTheme="minorHAnsi"/>
          <w:sz w:val="22"/>
          <w:szCs w:val="22"/>
        </w:rPr>
      </w:pPr>
      <w:r>
        <w:rPr>
          <w:rFonts w:asciiTheme="minorHAnsi" w:hAnsiTheme="minorHAnsi"/>
          <w:sz w:val="22"/>
          <w:szCs w:val="22"/>
        </w:rPr>
        <w:t>Determination of how data will be acquired and by whom (in particular, after a tornado strikes)</w:t>
      </w:r>
      <w:r w:rsidR="00480A6C">
        <w:rPr>
          <w:rFonts w:asciiTheme="minorHAnsi" w:hAnsiTheme="minorHAnsi"/>
          <w:sz w:val="22"/>
          <w:szCs w:val="22"/>
        </w:rPr>
        <w:t>.</w:t>
      </w:r>
    </w:p>
    <w:p w14:paraId="23C5DF8C" w14:textId="6D460EEF" w:rsidR="00BF0190" w:rsidRPr="005B3B62" w:rsidRDefault="00BF0190" w:rsidP="006A67D4">
      <w:pPr>
        <w:pStyle w:val="ListParagraph"/>
        <w:numPr>
          <w:ilvl w:val="0"/>
          <w:numId w:val="33"/>
        </w:numPr>
        <w:spacing w:line="276" w:lineRule="auto"/>
        <w:rPr>
          <w:rFonts w:asciiTheme="minorHAnsi" w:hAnsiTheme="minorHAnsi"/>
          <w:sz w:val="22"/>
          <w:szCs w:val="22"/>
        </w:rPr>
      </w:pPr>
      <w:r>
        <w:rPr>
          <w:rFonts w:asciiTheme="minorHAnsi" w:hAnsiTheme="minorHAnsi"/>
          <w:sz w:val="22"/>
          <w:szCs w:val="22"/>
        </w:rPr>
        <w:lastRenderedPageBreak/>
        <w:t>A plan for training staff to quickly and accurately acquire locational data in the field after the tornado strikes</w:t>
      </w:r>
      <w:r w:rsidR="00480A6C">
        <w:rPr>
          <w:rFonts w:asciiTheme="minorHAnsi" w:hAnsiTheme="minorHAnsi"/>
          <w:sz w:val="22"/>
          <w:szCs w:val="22"/>
        </w:rPr>
        <w:t>.</w:t>
      </w:r>
    </w:p>
    <w:p w14:paraId="2DB402F3" w14:textId="1146CBB8" w:rsidR="009B57EC" w:rsidRPr="005B3B62" w:rsidRDefault="009B57EC" w:rsidP="006A67D4">
      <w:pPr>
        <w:pStyle w:val="ListParagraph"/>
        <w:numPr>
          <w:ilvl w:val="0"/>
          <w:numId w:val="33"/>
        </w:numPr>
        <w:spacing w:line="276" w:lineRule="auto"/>
        <w:rPr>
          <w:rFonts w:asciiTheme="minorHAnsi" w:hAnsiTheme="minorHAnsi"/>
          <w:sz w:val="22"/>
          <w:szCs w:val="22"/>
        </w:rPr>
      </w:pPr>
      <w:r w:rsidRPr="005B3B62">
        <w:rPr>
          <w:rFonts w:asciiTheme="minorHAnsi" w:hAnsiTheme="minorHAnsi"/>
          <w:sz w:val="22"/>
          <w:szCs w:val="22"/>
        </w:rPr>
        <w:t>Sharing protocols</w:t>
      </w:r>
      <w:r w:rsidR="00656216">
        <w:rPr>
          <w:rFonts w:asciiTheme="minorHAnsi" w:hAnsiTheme="minorHAnsi"/>
          <w:sz w:val="22"/>
          <w:szCs w:val="22"/>
        </w:rPr>
        <w:t xml:space="preserve"> (including standards)</w:t>
      </w:r>
      <w:r w:rsidRPr="005B3B62">
        <w:rPr>
          <w:rFonts w:asciiTheme="minorHAnsi" w:hAnsiTheme="minorHAnsi"/>
          <w:sz w:val="22"/>
          <w:szCs w:val="22"/>
        </w:rPr>
        <w:t xml:space="preserve">, data delivery schedules, data expectations, data formats, </w:t>
      </w:r>
      <w:r w:rsidR="00B731B3">
        <w:rPr>
          <w:rFonts w:asciiTheme="minorHAnsi" w:hAnsiTheme="minorHAnsi"/>
          <w:sz w:val="22"/>
          <w:szCs w:val="22"/>
        </w:rPr>
        <w:t>data collection formats</w:t>
      </w:r>
      <w:r w:rsidR="00B732DF">
        <w:rPr>
          <w:rFonts w:asciiTheme="minorHAnsi" w:hAnsiTheme="minorHAnsi"/>
          <w:sz w:val="22"/>
          <w:szCs w:val="22"/>
        </w:rPr>
        <w:t>/methodologies</w:t>
      </w:r>
      <w:r w:rsidR="00B731B3">
        <w:rPr>
          <w:rFonts w:asciiTheme="minorHAnsi" w:hAnsiTheme="minorHAnsi"/>
          <w:sz w:val="22"/>
          <w:szCs w:val="22"/>
        </w:rPr>
        <w:t xml:space="preserve">, </w:t>
      </w:r>
      <w:r w:rsidRPr="005B3B62">
        <w:rPr>
          <w:rFonts w:asciiTheme="minorHAnsi" w:hAnsiTheme="minorHAnsi"/>
          <w:sz w:val="22"/>
          <w:szCs w:val="22"/>
        </w:rPr>
        <w:t>information flow, roles of staff, methods</w:t>
      </w:r>
      <w:r w:rsidR="00656216">
        <w:rPr>
          <w:rFonts w:asciiTheme="minorHAnsi" w:hAnsiTheme="minorHAnsi"/>
          <w:sz w:val="22"/>
          <w:szCs w:val="22"/>
        </w:rPr>
        <w:t xml:space="preserve"> (including how and who performs edits</w:t>
      </w:r>
      <w:r w:rsidR="00E24C4C">
        <w:rPr>
          <w:rFonts w:asciiTheme="minorHAnsi" w:hAnsiTheme="minorHAnsi"/>
          <w:sz w:val="22"/>
          <w:szCs w:val="22"/>
        </w:rPr>
        <w:t xml:space="preserve"> on data</w:t>
      </w:r>
      <w:r w:rsidR="00611D32">
        <w:rPr>
          <w:rFonts w:asciiTheme="minorHAnsi" w:hAnsiTheme="minorHAnsi"/>
          <w:sz w:val="22"/>
          <w:szCs w:val="22"/>
        </w:rPr>
        <w:t xml:space="preserve"> and version control methodologies</w:t>
      </w:r>
      <w:r w:rsidR="00656216">
        <w:rPr>
          <w:rFonts w:asciiTheme="minorHAnsi" w:hAnsiTheme="minorHAnsi"/>
          <w:sz w:val="22"/>
          <w:szCs w:val="22"/>
        </w:rPr>
        <w:t>)</w:t>
      </w:r>
      <w:r w:rsidRPr="005B3B62">
        <w:rPr>
          <w:rFonts w:asciiTheme="minorHAnsi" w:hAnsiTheme="minorHAnsi"/>
          <w:sz w:val="22"/>
          <w:szCs w:val="22"/>
        </w:rPr>
        <w:t xml:space="preserve"> and systems used, </w:t>
      </w:r>
      <w:r w:rsidR="00B731B3">
        <w:rPr>
          <w:rFonts w:asciiTheme="minorHAnsi" w:hAnsiTheme="minorHAnsi"/>
          <w:sz w:val="22"/>
          <w:szCs w:val="22"/>
        </w:rPr>
        <w:t xml:space="preserve">locations of data and services, </w:t>
      </w:r>
      <w:r w:rsidR="00480A6C">
        <w:rPr>
          <w:rFonts w:asciiTheme="minorHAnsi" w:hAnsiTheme="minorHAnsi"/>
          <w:sz w:val="22"/>
          <w:szCs w:val="22"/>
        </w:rPr>
        <w:t xml:space="preserve">and </w:t>
      </w:r>
      <w:r w:rsidRPr="005B3B62">
        <w:rPr>
          <w:rFonts w:asciiTheme="minorHAnsi" w:hAnsiTheme="minorHAnsi"/>
          <w:sz w:val="22"/>
          <w:szCs w:val="22"/>
        </w:rPr>
        <w:t>documentation</w:t>
      </w:r>
      <w:r w:rsidR="00283077" w:rsidRPr="005B3B62">
        <w:rPr>
          <w:rFonts w:asciiTheme="minorHAnsi" w:hAnsiTheme="minorHAnsi"/>
          <w:sz w:val="22"/>
          <w:szCs w:val="22"/>
        </w:rPr>
        <w:t>/</w:t>
      </w:r>
      <w:r w:rsidR="002D3C73">
        <w:rPr>
          <w:rFonts w:asciiTheme="minorHAnsi" w:hAnsiTheme="minorHAnsi"/>
          <w:sz w:val="22"/>
          <w:szCs w:val="22"/>
        </w:rPr>
        <w:t>archiving</w:t>
      </w:r>
      <w:r w:rsidR="00480A6C">
        <w:rPr>
          <w:rFonts w:asciiTheme="minorHAnsi" w:hAnsiTheme="minorHAnsi"/>
          <w:sz w:val="22"/>
          <w:szCs w:val="22"/>
        </w:rPr>
        <w:t>.</w:t>
      </w:r>
      <w:r w:rsidR="005B3B62">
        <w:rPr>
          <w:rFonts w:asciiTheme="minorHAnsi" w:hAnsiTheme="minorHAnsi"/>
          <w:sz w:val="22"/>
          <w:szCs w:val="22"/>
        </w:rPr>
        <w:t xml:space="preserve"> </w:t>
      </w:r>
    </w:p>
    <w:p w14:paraId="6DE1E96F" w14:textId="65A290AC" w:rsidR="009B57EC" w:rsidRPr="005B3B62" w:rsidRDefault="00480A6C" w:rsidP="006A67D4">
      <w:pPr>
        <w:pStyle w:val="ListParagraph"/>
        <w:numPr>
          <w:ilvl w:val="0"/>
          <w:numId w:val="33"/>
        </w:numPr>
        <w:spacing w:after="200" w:line="276" w:lineRule="auto"/>
        <w:rPr>
          <w:rFonts w:asciiTheme="minorHAnsi" w:hAnsiTheme="minorHAnsi"/>
          <w:sz w:val="22"/>
          <w:szCs w:val="22"/>
        </w:rPr>
      </w:pPr>
      <w:r>
        <w:rPr>
          <w:rFonts w:asciiTheme="minorHAnsi" w:hAnsiTheme="minorHAnsi"/>
          <w:sz w:val="22"/>
          <w:szCs w:val="22"/>
        </w:rPr>
        <w:t>The n</w:t>
      </w:r>
      <w:r w:rsidR="009B57EC" w:rsidRPr="005B3B62">
        <w:rPr>
          <w:rFonts w:asciiTheme="minorHAnsi" w:hAnsiTheme="minorHAnsi"/>
          <w:sz w:val="22"/>
          <w:szCs w:val="22"/>
        </w:rPr>
        <w:t xml:space="preserve">eed for a </w:t>
      </w:r>
      <w:r w:rsidR="004B2CD2">
        <w:rPr>
          <w:rFonts w:asciiTheme="minorHAnsi" w:hAnsiTheme="minorHAnsi"/>
          <w:sz w:val="22"/>
          <w:szCs w:val="22"/>
        </w:rPr>
        <w:t xml:space="preserve">database manager and </w:t>
      </w:r>
      <w:r w:rsidR="009B57EC" w:rsidRPr="005B3B62">
        <w:rPr>
          <w:rFonts w:asciiTheme="minorHAnsi" w:hAnsiTheme="minorHAnsi"/>
          <w:sz w:val="22"/>
          <w:szCs w:val="22"/>
        </w:rPr>
        <w:t xml:space="preserve">database administrator </w:t>
      </w:r>
      <w:r>
        <w:rPr>
          <w:rFonts w:asciiTheme="minorHAnsi" w:hAnsiTheme="minorHAnsi"/>
          <w:sz w:val="22"/>
          <w:szCs w:val="22"/>
        </w:rPr>
        <w:t>to properly manage</w:t>
      </w:r>
      <w:r w:rsidR="009B57EC" w:rsidRPr="005B3B62">
        <w:rPr>
          <w:rFonts w:asciiTheme="minorHAnsi" w:hAnsiTheme="minorHAnsi"/>
          <w:sz w:val="22"/>
          <w:szCs w:val="22"/>
        </w:rPr>
        <w:t xml:space="preserve"> the GIS data</w:t>
      </w:r>
      <w:r>
        <w:rPr>
          <w:rFonts w:asciiTheme="minorHAnsi" w:hAnsiTheme="minorHAnsi"/>
          <w:sz w:val="22"/>
          <w:szCs w:val="22"/>
        </w:rPr>
        <w:t>.</w:t>
      </w:r>
    </w:p>
    <w:p w14:paraId="3F590EC1" w14:textId="635E6060" w:rsidR="00B77B67" w:rsidRPr="009B57EC" w:rsidRDefault="00B77B67" w:rsidP="00AE6096">
      <w:r w:rsidRPr="00575FE6">
        <w:t xml:space="preserve">A Data Management Plan, whether for a simple or complex incident, should be drafted and reviewed by all data providers to ensure </w:t>
      </w:r>
      <w:r w:rsidR="00636492">
        <w:t xml:space="preserve">that </w:t>
      </w:r>
      <w:r w:rsidRPr="00575FE6">
        <w:t>standards are followed</w:t>
      </w:r>
      <w:r w:rsidR="00F01127">
        <w:t xml:space="preserve">. </w:t>
      </w:r>
      <w:r w:rsidR="008D18EE">
        <w:t>Having</w:t>
      </w:r>
      <w:r w:rsidRPr="00575FE6">
        <w:t xml:space="preserve"> </w:t>
      </w:r>
      <w:r w:rsidR="00636492">
        <w:t>a</w:t>
      </w:r>
      <w:r w:rsidR="008E4FFA">
        <w:t xml:space="preserve"> plan </w:t>
      </w:r>
      <w:r w:rsidR="008D18EE">
        <w:t xml:space="preserve">in place </w:t>
      </w:r>
      <w:r w:rsidR="00B632B0">
        <w:t xml:space="preserve">prior to </w:t>
      </w:r>
      <w:r w:rsidRPr="00575FE6">
        <w:t>of an incident is essential so that initial data management is done properly</w:t>
      </w:r>
      <w:r w:rsidR="00636492">
        <w:t>,</w:t>
      </w:r>
      <w:r w:rsidRPr="00575FE6">
        <w:t xml:space="preserve"> and the GIS staff are operating effectively and not having to expand effort</w:t>
      </w:r>
      <w:r w:rsidR="002D3C73">
        <w:t>s</w:t>
      </w:r>
      <w:r w:rsidRPr="00575FE6">
        <w:t xml:space="preserve"> correcting QA/QC problems or data flow issues from the start of the response.</w:t>
      </w:r>
    </w:p>
    <w:p w14:paraId="70735D14" w14:textId="77777777" w:rsidR="00881345" w:rsidRDefault="00881345" w:rsidP="00881345">
      <w:pPr>
        <w:pStyle w:val="Heading3"/>
        <w:spacing w:after="60"/>
        <w:ind w:left="0" w:firstLine="270"/>
      </w:pPr>
      <w:bookmarkStart w:id="108" w:name="_Toc300842118"/>
      <w:r>
        <w:t>Obtaining Event Data</w:t>
      </w:r>
      <w:bookmarkEnd w:id="108"/>
    </w:p>
    <w:p w14:paraId="32C58D01" w14:textId="77777777" w:rsidR="00AC243D" w:rsidRDefault="00881345" w:rsidP="00881345">
      <w:r w:rsidRPr="00881345">
        <w:t>Whenever possible, it is recommended that protocols be established for importing and displaying damage assessment data from mobile devices in the field</w:t>
      </w:r>
      <w:r w:rsidR="00F01127">
        <w:t xml:space="preserve">. </w:t>
      </w:r>
      <w:r w:rsidRPr="00881345">
        <w:t xml:space="preserve">However, it is also recommended that agencies establish protocols for collecting data and creating maps when technology is not available (i.e., no </w:t>
      </w:r>
      <w:r w:rsidR="000E0D43">
        <w:t>Internet</w:t>
      </w:r>
      <w:r w:rsidRPr="00881345">
        <w:t xml:space="preserve"> connection, no electricity, </w:t>
      </w:r>
      <w:r w:rsidR="00636492">
        <w:t xml:space="preserve">inadequate mobile devices, </w:t>
      </w:r>
      <w:r w:rsidRPr="00881345">
        <w:t>etc.)</w:t>
      </w:r>
      <w:r w:rsidR="00F01127">
        <w:t xml:space="preserve">. </w:t>
      </w:r>
      <w:r w:rsidRPr="00881345">
        <w:t xml:space="preserve">If field collection devices are not available, having a large-scale plotter to print paper maps </w:t>
      </w:r>
      <w:r w:rsidR="00FC3B51">
        <w:t xml:space="preserve">(refer to the section on Map Books following) </w:t>
      </w:r>
      <w:r w:rsidR="00AC243D">
        <w:t>will</w:t>
      </w:r>
      <w:r w:rsidR="00636492">
        <w:t xml:space="preserve"> assist the</w:t>
      </w:r>
      <w:r w:rsidRPr="00881345">
        <w:t xml:space="preserve"> staff going out in the field</w:t>
      </w:r>
      <w:r w:rsidR="00F01127">
        <w:t xml:space="preserve">. </w:t>
      </w:r>
    </w:p>
    <w:p w14:paraId="14C6CA32" w14:textId="5FBF32FB" w:rsidR="00881345" w:rsidRPr="00881345" w:rsidRDefault="00881345" w:rsidP="00881345">
      <w:r w:rsidRPr="00881345">
        <w:t>Ideally, a mobile system will be available</w:t>
      </w:r>
      <w:r w:rsidR="00F01127">
        <w:t xml:space="preserve">. </w:t>
      </w:r>
      <w:r w:rsidRPr="00881345">
        <w:t>This allows data updates to be pushed directly to the systems</w:t>
      </w:r>
      <w:r w:rsidR="00636492">
        <w:t xml:space="preserve"> at the ICP</w:t>
      </w:r>
      <w:r w:rsidRPr="00881345">
        <w:t xml:space="preserve"> for immediate consumption</w:t>
      </w:r>
      <w:r w:rsidR="00F01127">
        <w:t xml:space="preserve">. </w:t>
      </w:r>
      <w:r w:rsidRPr="00881345">
        <w:t>If a designed technology is not available, then consider other options that allow field collection</w:t>
      </w:r>
      <w:r w:rsidR="00F01127">
        <w:t xml:space="preserve">. </w:t>
      </w:r>
      <w:r w:rsidRPr="00881345">
        <w:t xml:space="preserve">Examples include: taking geo-referenced photographs with a smart phone that can be uploaded later, phone calls where </w:t>
      </w:r>
      <w:r w:rsidR="00636492">
        <w:t xml:space="preserve">geo-tagged </w:t>
      </w:r>
      <w:r w:rsidRPr="00881345">
        <w:t>data are called into the ICP, or paper-based forms that can be used in the field when no technology is available.</w:t>
      </w:r>
    </w:p>
    <w:p w14:paraId="29479271" w14:textId="3CCA0E6D" w:rsidR="00881345" w:rsidRDefault="00881345" w:rsidP="00881345">
      <w:r w:rsidRPr="00881345">
        <w:t>Also, it is important to establish protocols for verifying data (i.e. damage assessment, debris, etc.) that is collected in the field</w:t>
      </w:r>
      <w:r w:rsidR="00F01127">
        <w:t xml:space="preserve">. </w:t>
      </w:r>
      <w:r w:rsidRPr="00881345">
        <w:t xml:space="preserve">This is particularly important when those data are collected using paper forms or other non-technology-based methods, such as pre-printed, grid based Mapbooks </w:t>
      </w:r>
      <w:r w:rsidR="00636492">
        <w:t>with</w:t>
      </w:r>
      <w:r w:rsidRPr="00881345">
        <w:t xml:space="preserve"> a data collection instruction page</w:t>
      </w:r>
      <w:r w:rsidR="00636492">
        <w:t xml:space="preserve"> and form</w:t>
      </w:r>
      <w:r w:rsidRPr="00881345">
        <w:t>. Establish these protocols early in the process to ensure consistent data is being collected for the duration of the incident</w:t>
      </w:r>
      <w:r w:rsidR="00F01127">
        <w:t xml:space="preserve">. </w:t>
      </w:r>
      <w:r w:rsidRPr="00881345">
        <w:t xml:space="preserve">This especially important as contractors may collect these data and they are often </w:t>
      </w:r>
      <w:r w:rsidR="00E55D90">
        <w:t>not as</w:t>
      </w:r>
      <w:r w:rsidRPr="00881345">
        <w:t xml:space="preserve"> well trained </w:t>
      </w:r>
      <w:r w:rsidR="00E55D90">
        <w:t>as government</w:t>
      </w:r>
      <w:r w:rsidRPr="00881345">
        <w:t xml:space="preserve"> field staff</w:t>
      </w:r>
      <w:r w:rsidR="00F01127">
        <w:t xml:space="preserve">. </w:t>
      </w:r>
      <w:r w:rsidRPr="00881345">
        <w:t>At a minimum, a standardized data collection form should be used and should include a minimal amount of metadata</w:t>
      </w:r>
      <w:r>
        <w:t>.</w:t>
      </w:r>
    </w:p>
    <w:p w14:paraId="5697E9F6" w14:textId="1C1FE555" w:rsidR="00F13113" w:rsidRPr="00FE3B11" w:rsidRDefault="00416FC9" w:rsidP="00FC3B51">
      <w:pPr>
        <w:pStyle w:val="Heading3"/>
        <w:spacing w:after="60"/>
        <w:ind w:left="0"/>
      </w:pPr>
      <w:bookmarkStart w:id="109" w:name="_Toc300842119"/>
      <w:r w:rsidRPr="00FE3B11">
        <w:t>Essential Elements of Information</w:t>
      </w:r>
      <w:bookmarkEnd w:id="109"/>
    </w:p>
    <w:p w14:paraId="1CF77922" w14:textId="4B875587" w:rsidR="00F13113" w:rsidRDefault="00F13113" w:rsidP="00F13113">
      <w:r w:rsidRPr="00FE3B11">
        <w:t xml:space="preserve">The recommended </w:t>
      </w:r>
      <w:r w:rsidR="000943E9">
        <w:t xml:space="preserve">GIS </w:t>
      </w:r>
      <w:r w:rsidR="000943E9" w:rsidRPr="00FE3B11">
        <w:t>data</w:t>
      </w:r>
      <w:r w:rsidR="000943E9">
        <w:t xml:space="preserve"> </w:t>
      </w:r>
      <w:r w:rsidRPr="00FE3B11">
        <w:t xml:space="preserve">list </w:t>
      </w:r>
      <w:r w:rsidR="00775D6D">
        <w:t xml:space="preserve">that follows and those listed in Appendix 7 </w:t>
      </w:r>
      <w:r w:rsidRPr="00FE3B11">
        <w:t xml:space="preserve">detail GIS datasets that are </w:t>
      </w:r>
      <w:r w:rsidR="00E55D90">
        <w:t>important for</w:t>
      </w:r>
      <w:r w:rsidRPr="00FE3B11">
        <w:t xml:space="preserve"> support</w:t>
      </w:r>
      <w:r w:rsidR="00E55D90">
        <w:t>ing</w:t>
      </w:r>
      <w:r w:rsidRPr="00FE3B11">
        <w:t xml:space="preserve"> the </w:t>
      </w:r>
      <w:r w:rsidR="0026222D">
        <w:t xml:space="preserve">GIS </w:t>
      </w:r>
      <w:r w:rsidRPr="00FE3B11">
        <w:t>functions</w:t>
      </w:r>
      <w:r w:rsidR="00416FC9" w:rsidRPr="00FE3B11">
        <w:t xml:space="preserve"> outlined in these standards</w:t>
      </w:r>
      <w:r w:rsidR="00F01127">
        <w:t xml:space="preserve">. </w:t>
      </w:r>
      <w:r w:rsidR="00416FC9" w:rsidRPr="00FE3B11">
        <w:t>Section 2.2.2 of t</w:t>
      </w:r>
      <w:r w:rsidRPr="00FE3B11">
        <w:t xml:space="preserve">he </w:t>
      </w:r>
      <w:r w:rsidR="00280D70">
        <w:t>Homeland Security</w:t>
      </w:r>
      <w:r w:rsidR="00280D70" w:rsidRPr="00FE3B11">
        <w:t xml:space="preserve"> </w:t>
      </w:r>
      <w:r w:rsidR="00EC7EC8">
        <w:t>GeoCONOPS</w:t>
      </w:r>
      <w:r w:rsidRPr="00FE3B11">
        <w:t xml:space="preserve"> provides additional detail on </w:t>
      </w:r>
      <w:r w:rsidR="00416FC9" w:rsidRPr="00FE3B11">
        <w:t xml:space="preserve">Essential Elements of Information </w:t>
      </w:r>
      <w:r w:rsidR="00416FC9" w:rsidRPr="00FE3B11">
        <w:lastRenderedPageBreak/>
        <w:t>(EEI)</w:t>
      </w:r>
      <w:r w:rsidRPr="00FE3B11">
        <w:t xml:space="preserve"> supporting federal emergency management operations</w:t>
      </w:r>
      <w:r w:rsidR="00F01127">
        <w:t xml:space="preserve">. </w:t>
      </w:r>
      <w:r w:rsidRPr="00FE3B11">
        <w:t xml:space="preserve">The relevant datasets are listed in Appendix B of the </w:t>
      </w:r>
      <w:r w:rsidR="00280D70">
        <w:t>Homeland Security</w:t>
      </w:r>
      <w:r w:rsidR="00280D70" w:rsidRPr="00FE3B11">
        <w:t xml:space="preserve"> </w:t>
      </w:r>
      <w:r w:rsidR="00EC7EC8">
        <w:t>GeoCONOPS</w:t>
      </w:r>
      <w:r w:rsidR="00F01127">
        <w:t xml:space="preserve">. </w:t>
      </w:r>
      <w:r w:rsidR="00416FC9" w:rsidRPr="00FE3B11">
        <w:t>These EEI</w:t>
      </w:r>
      <w:r w:rsidR="00830D8A">
        <w:t>’</w:t>
      </w:r>
      <w:r w:rsidR="00416FC9" w:rsidRPr="00FE3B11">
        <w:t>s may vary by specific incident type, but generally include information such as disaster boundaries, socioeconomic impacts, critical infrastructure, etc.</w:t>
      </w:r>
    </w:p>
    <w:p w14:paraId="2031C960" w14:textId="2A227017" w:rsidR="002C34E3" w:rsidRDefault="00F94DBD" w:rsidP="00F13113">
      <w:r>
        <w:t>There are many ways for local jurisdictions to obtain</w:t>
      </w:r>
      <w:r w:rsidR="00914C04">
        <w:t xml:space="preserve"> base and incident specific</w:t>
      </w:r>
      <w:r>
        <w:t xml:space="preserve"> </w:t>
      </w:r>
      <w:r w:rsidR="008212E6">
        <w:t xml:space="preserve">GIS </w:t>
      </w:r>
      <w:r>
        <w:t>data</w:t>
      </w:r>
      <w:r w:rsidR="00F01127">
        <w:t xml:space="preserve">. </w:t>
      </w:r>
      <w:r>
        <w:t xml:space="preserve">It is recommended that </w:t>
      </w:r>
      <w:r w:rsidR="00A7740E">
        <w:t>MACC</w:t>
      </w:r>
      <w:r w:rsidR="008D18EE">
        <w:t>’</w:t>
      </w:r>
      <w:r w:rsidR="00A7740E">
        <w:t>s</w:t>
      </w:r>
      <w:r w:rsidR="00B56ED4">
        <w:t xml:space="preserve"> leverage existing data warehouse</w:t>
      </w:r>
      <w:r w:rsidR="0068088C">
        <w:t>s</w:t>
      </w:r>
      <w:r w:rsidR="00B56ED4">
        <w:t xml:space="preserve"> from local jurisdictions and state agencies to locate needed data</w:t>
      </w:r>
      <w:r w:rsidR="00F01127">
        <w:t xml:space="preserve">. </w:t>
      </w:r>
      <w:r w:rsidR="00312691">
        <w:t>Contact your state</w:t>
      </w:r>
      <w:r w:rsidR="0073440E">
        <w:t>’</w:t>
      </w:r>
      <w:r w:rsidR="00312691">
        <w:t xml:space="preserve">s </w:t>
      </w:r>
      <w:r w:rsidR="0073440E">
        <w:t>GIS Coordinator or G</w:t>
      </w:r>
      <w:r w:rsidR="00312691">
        <w:t xml:space="preserve">eographic </w:t>
      </w:r>
      <w:r w:rsidR="0073440E">
        <w:t>I</w:t>
      </w:r>
      <w:r w:rsidR="00312691">
        <w:t xml:space="preserve">nformation </w:t>
      </w:r>
      <w:r w:rsidR="0073440E">
        <w:t>C</w:t>
      </w:r>
      <w:r w:rsidR="00312691">
        <w:t>ouncil to find out what state or regional data warehouses or portals are available</w:t>
      </w:r>
      <w:r w:rsidR="00F01127">
        <w:t xml:space="preserve">. </w:t>
      </w:r>
      <w:r w:rsidR="00312691">
        <w:t>For a listing of State GIS Coordinators visit</w:t>
      </w:r>
      <w:r w:rsidR="00671982">
        <w:t xml:space="preserve">: </w:t>
      </w:r>
      <w:hyperlink r:id="rId78" w:history="1">
        <w:r w:rsidR="000E753B" w:rsidRPr="00B959C0">
          <w:rPr>
            <w:rStyle w:val="Hyperlink"/>
          </w:rPr>
          <w:t>http://www.nsgic.org/state-representatives</w:t>
        </w:r>
      </w:hyperlink>
      <w:r w:rsidR="00F01127">
        <w:t xml:space="preserve">. </w:t>
      </w:r>
      <w:r w:rsidR="00A309EB">
        <w:t>Other sources include the National States Geographic Information Council’s GIS Inventory (</w:t>
      </w:r>
      <w:hyperlink r:id="rId79" w:history="1">
        <w:r w:rsidR="00A309EB" w:rsidRPr="00A23377">
          <w:rPr>
            <w:rStyle w:val="Hyperlink"/>
          </w:rPr>
          <w:t>http://www.nsgic.org/gis-inventory</w:t>
        </w:r>
      </w:hyperlink>
      <w:r w:rsidR="00A309EB">
        <w:t xml:space="preserve">) and </w:t>
      </w:r>
      <w:r w:rsidR="00E55D90">
        <w:t xml:space="preserve">a list of state </w:t>
      </w:r>
      <w:r w:rsidR="00D04BC0">
        <w:t xml:space="preserve">GIS clearinghouse </w:t>
      </w:r>
      <w:r w:rsidR="00E55D90">
        <w:t>sites (</w:t>
      </w:r>
      <w:hyperlink r:id="rId80" w:history="1">
        <w:r w:rsidR="00E55D90" w:rsidRPr="00427BED">
          <w:rPr>
            <w:rStyle w:val="Hyperlink"/>
          </w:rPr>
          <w:t>http://www.nsgic.org/state-information</w:t>
        </w:r>
      </w:hyperlink>
      <w:r w:rsidR="00E55D90">
        <w:t xml:space="preserve">); and </w:t>
      </w:r>
      <w:r w:rsidR="00A309EB">
        <w:t>the Federal Government’s (</w:t>
      </w:r>
      <w:hyperlink r:id="rId81" w:history="1">
        <w:r w:rsidR="00A309EB" w:rsidRPr="00A23377">
          <w:rPr>
            <w:rStyle w:val="Hyperlink"/>
          </w:rPr>
          <w:t>http://www.data.gov/open-gov/</w:t>
        </w:r>
      </w:hyperlink>
      <w:r w:rsidR="00A309EB">
        <w:t>)</w:t>
      </w:r>
      <w:r w:rsidR="00F01127">
        <w:t xml:space="preserve">. </w:t>
      </w:r>
      <w:r w:rsidR="000E753B">
        <w:t xml:space="preserve"> </w:t>
      </w:r>
    </w:p>
    <w:p w14:paraId="741B09E4" w14:textId="5DF13EBC" w:rsidR="004E51A5" w:rsidRDefault="004E51A5">
      <w:pPr>
        <w:spacing w:after="0" w:line="240" w:lineRule="auto"/>
      </w:pPr>
      <w:r>
        <w:br w:type="page"/>
      </w:r>
    </w:p>
    <w:p w14:paraId="151BF184" w14:textId="675F5D02" w:rsidR="00E26BAB" w:rsidRDefault="00E26BAB">
      <w:pPr>
        <w:spacing w:after="0" w:line="240" w:lineRule="auto"/>
      </w:pPr>
      <w:r>
        <w:rPr>
          <w:noProof/>
        </w:rPr>
        <w:lastRenderedPageBreak/>
        <w:drawing>
          <wp:anchor distT="0" distB="0" distL="114300" distR="114300" simplePos="0" relativeHeight="251703296" behindDoc="0" locked="0" layoutInCell="1" allowOverlap="1" wp14:anchorId="13F46572" wp14:editId="507FFA48">
            <wp:simplePos x="0" y="0"/>
            <wp:positionH relativeFrom="column">
              <wp:posOffset>-457200</wp:posOffset>
            </wp:positionH>
            <wp:positionV relativeFrom="paragraph">
              <wp:posOffset>685800</wp:posOffset>
            </wp:positionV>
            <wp:extent cx="810895" cy="1391920"/>
            <wp:effectExtent l="0" t="0" r="1905" b="5080"/>
            <wp:wrapNone/>
            <wp:docPr id="13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2" cstate="print"/>
                    <a:srcRect/>
                    <a:stretch>
                      <a:fillRect/>
                    </a:stretch>
                  </pic:blipFill>
                  <pic:spPr bwMode="auto">
                    <a:xfrm>
                      <a:off x="0" y="0"/>
                      <a:ext cx="810895" cy="1391920"/>
                    </a:xfrm>
                    <a:prstGeom prst="rect">
                      <a:avLst/>
                    </a:prstGeom>
                    <a:noFill/>
                    <a:ln w="9525">
                      <a:noFill/>
                      <a:miter lim="800000"/>
                      <a:headEnd/>
                      <a:tailEnd/>
                    </a:ln>
                  </pic:spPr>
                </pic:pic>
              </a:graphicData>
            </a:graphic>
            <wp14:sizeRelV relativeFrom="margin">
              <wp14:pctHeight>0</wp14:pctHeight>
            </wp14:sizeRelV>
          </wp:anchor>
        </w:drawing>
      </w:r>
    </w:p>
    <w:p w14:paraId="6AA36375" w14:textId="1D47D266" w:rsidR="00B13750" w:rsidRDefault="008F52BA">
      <w:pPr>
        <w:spacing w:after="0" w:line="240" w:lineRule="auto"/>
      </w:pPr>
      <w:r>
        <w:rPr>
          <w:noProof/>
        </w:rPr>
        <mc:AlternateContent>
          <mc:Choice Requires="wps">
            <w:drawing>
              <wp:anchor distT="0" distB="0" distL="114300" distR="457200" simplePos="0" relativeHeight="251670528" behindDoc="0" locked="0" layoutInCell="0" allowOverlap="1" wp14:anchorId="3F255DE7" wp14:editId="458BAEB4">
                <wp:simplePos x="0" y="0"/>
                <wp:positionH relativeFrom="margin">
                  <wp:posOffset>2134235</wp:posOffset>
                </wp:positionH>
                <wp:positionV relativeFrom="paragraph">
                  <wp:posOffset>-2020570</wp:posOffset>
                </wp:positionV>
                <wp:extent cx="1599565" cy="5413375"/>
                <wp:effectExtent l="0" t="78105" r="74930" b="24130"/>
                <wp:wrapSquare wrapText="bothSides"/>
                <wp:docPr id="7"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99565" cy="541337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14:paraId="7CFEEC73" w14:textId="5DB48CB2" w:rsidR="00373D4B" w:rsidRDefault="00373D4B" w:rsidP="00EE2B8C">
                            <w:r>
                              <w:rPr>
                                <w:b/>
                                <w:iCs/>
                              </w:rPr>
                              <w:t xml:space="preserve">Example Recommended Datasets:  </w:t>
                            </w:r>
                            <w:r>
                              <w:t xml:space="preserve">The recommended Datasets List details GIS datasets that are recommended in support of the mapping functions outlined in these standards. The Homeland Security GeoCONOPS provides additional detail on EEI’s supporting federal </w:t>
                            </w:r>
                            <w:r w:rsidRPr="00FE3B11">
                              <w:t>emergency management operations</w:t>
                            </w:r>
                            <w:r>
                              <w:t xml:space="preserve">. Trusted </w:t>
                            </w:r>
                            <w:r w:rsidRPr="00FE3B11">
                              <w:t xml:space="preserve">datasets are listed in Appendix B of the </w:t>
                            </w:r>
                            <w:r>
                              <w:t>Homeland Security</w:t>
                            </w:r>
                            <w:r w:rsidRPr="00FE3B11">
                              <w:t xml:space="preserve"> </w:t>
                            </w:r>
                            <w:r>
                              <w:t xml:space="preserve">GeoCONOPS. An example from the State of Missouri can be found in </w:t>
                            </w:r>
                            <w:r w:rsidRPr="00CB6D8B">
                              <w:t>Appendix 7.</w:t>
                            </w:r>
                          </w:p>
                          <w:p w14:paraId="5AC1F402" w14:textId="77777777" w:rsidR="00373D4B" w:rsidRPr="007532D9" w:rsidRDefault="00373D4B" w:rsidP="002B7741">
                            <w:pPr>
                              <w:spacing w:after="120"/>
                              <w:rPr>
                                <w:iCs/>
                              </w:rPr>
                            </w:pPr>
                          </w:p>
                          <w:p w14:paraId="5DBAD0DC" w14:textId="77777777" w:rsidR="00373D4B" w:rsidRPr="00EC495E" w:rsidRDefault="00373D4B" w:rsidP="002B7741">
                            <w:pPr>
                              <w:rPr>
                                <w:i/>
                                <w:iCs/>
                                <w:color w:val="000000"/>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122" o:spid="_x0000_s1072" type="#_x0000_t185" style="position:absolute;margin-left:168.05pt;margin-top:-159.05pt;width:125.95pt;height:426.25pt;rotation:90;z-index:251670528;visibility:visible;mso-wrap-style:square;mso-width-percent:0;mso-height-percent:0;mso-wrap-distance-left:9pt;mso-wrap-distance-top:0;mso-wrap-distance-right:36pt;mso-wrap-distance-bottom:0;mso-position-horizontal:absolute;mso-position-horizontal-relative:margin;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" o:allowincell="f" adj="2346" fillcolor="#4f81bd" strokecolor="#4f81bd" strokeweight="1pt">
                <v:shadow on="t" type="double" color="gray" opacity=".5" color2="shadow add(102)" offset="3pt,-3pt" offset2="6pt,-6pt"/>
                <v:textbox inset="18pt,18pt,,18pt">
                  <w:txbxContent>
                    <w:p w14:paraId="7CFEEC73" w14:textId="5DB48CB2" w:rsidR="00373D4B" w:rsidRDefault="00373D4B" w:rsidP="00EE2B8C">
                      <w:r>
                        <w:rPr>
                          <w:b/>
                          <w:iCs/>
                        </w:rPr>
                        <w:t xml:space="preserve">Example Recommended Datasets:  </w:t>
                      </w:r>
                      <w:r>
                        <w:t xml:space="preserve">The recommended Datasets List details GIS datasets that are recommended in support of the mapping functions outlined in these standards. The Homeland Security GeoCONOPS provides additional detail on EEI’s supporting federal </w:t>
                      </w:r>
                      <w:r w:rsidRPr="00FE3B11">
                        <w:t>emergency management operations</w:t>
                      </w:r>
                      <w:r>
                        <w:t xml:space="preserve">. Trusted </w:t>
                      </w:r>
                      <w:r w:rsidRPr="00FE3B11">
                        <w:t xml:space="preserve">datasets are listed in Appendix B of the </w:t>
                      </w:r>
                      <w:r>
                        <w:t>Homeland Security</w:t>
                      </w:r>
                      <w:r w:rsidRPr="00FE3B11">
                        <w:t xml:space="preserve"> </w:t>
                      </w:r>
                      <w:r>
                        <w:t xml:space="preserve">GeoCONOPS. An example from the State of Missouri can be found in </w:t>
                      </w:r>
                      <w:r w:rsidRPr="00CB6D8B">
                        <w:t>Appendix 7.</w:t>
                      </w:r>
                    </w:p>
                    <w:p w14:paraId="5AC1F402" w14:textId="77777777" w:rsidR="00373D4B" w:rsidRPr="007532D9" w:rsidRDefault="00373D4B" w:rsidP="002B7741">
                      <w:pPr>
                        <w:spacing w:after="120"/>
                        <w:rPr>
                          <w:iCs/>
                        </w:rPr>
                      </w:pPr>
                    </w:p>
                    <w:p w14:paraId="5DBAD0DC" w14:textId="77777777" w:rsidR="00373D4B" w:rsidRPr="00EC495E" w:rsidRDefault="00373D4B" w:rsidP="002B7741">
                      <w:pPr>
                        <w:rPr>
                          <w:i/>
                          <w:iCs/>
                          <w:color w:val="000000"/>
                        </w:rPr>
                      </w:pPr>
                    </w:p>
                  </w:txbxContent>
                </v:textbox>
                <w10:wrap type="square" anchorx="margin"/>
              </v:shape>
            </w:pict>
          </mc:Fallback>
        </mc:AlternateContent>
      </w:r>
    </w:p>
    <w:p w14:paraId="2DBCF9CB" w14:textId="1D1B5C6F" w:rsidR="00B13750" w:rsidRDefault="004044B1" w:rsidP="00CA1130">
      <w:pPr>
        <w:spacing w:after="0" w:line="240" w:lineRule="auto"/>
        <w:ind w:left="-90"/>
      </w:pPr>
      <w:r>
        <w:rPr>
          <w:noProof/>
        </w:rPr>
        <mc:AlternateContent>
          <mc:Choice Requires="wps">
            <w:drawing>
              <wp:inline distT="0" distB="0" distL="0" distR="0" wp14:anchorId="3DB5C433" wp14:editId="5D8DD1EE">
                <wp:extent cx="5600700" cy="6028267"/>
                <wp:effectExtent l="0" t="0" r="38100" b="17145"/>
                <wp:docPr id="1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028267"/>
                        </a:xfrm>
                        <a:prstGeom prst="rect">
                          <a:avLst/>
                        </a:prstGeom>
                        <a:solidFill>
                          <a:srgbClr val="FFFFFF"/>
                        </a:solidFill>
                        <a:ln w="9525">
                          <a:solidFill>
                            <a:srgbClr val="000000"/>
                          </a:solidFill>
                          <a:miter lim="800000"/>
                          <a:headEnd/>
                          <a:tailEnd/>
                        </a:ln>
                      </wps:spPr>
                      <wps:txbx>
                        <w:txbxContent>
                          <w:p w14:paraId="1D0C0220" w14:textId="6D5F6701" w:rsidR="00373D4B" w:rsidRDefault="00373D4B" w:rsidP="004044B1">
                            <w:pPr>
                              <w:jc w:val="center"/>
                              <w:rPr>
                                <w:b/>
                                <w:sz w:val="24"/>
                                <w:szCs w:val="24"/>
                              </w:rPr>
                            </w:pPr>
                            <w:r>
                              <w:rPr>
                                <w:b/>
                                <w:sz w:val="24"/>
                                <w:szCs w:val="24"/>
                              </w:rPr>
                              <w:t>Example Recommended Datasets (Gathered Prior to the Event)</w:t>
                            </w:r>
                          </w:p>
                          <w:p w14:paraId="70BA404B" w14:textId="77777777" w:rsidR="00373D4B" w:rsidRDefault="00373D4B" w:rsidP="004044B1">
                            <w:pPr>
                              <w:spacing w:after="0" w:line="240" w:lineRule="auto"/>
                              <w:jc w:val="both"/>
                              <w:rPr>
                                <w:rStyle w:val="Emphasis"/>
                                <w:b/>
                                <w:i w:val="0"/>
                                <w:color w:val="000000"/>
                              </w:rPr>
                            </w:pPr>
                            <w:r>
                              <w:rPr>
                                <w:rStyle w:val="Emphasis"/>
                                <w:b/>
                                <w:i w:val="0"/>
                                <w:color w:val="000000"/>
                              </w:rPr>
                              <w:t>Imagery</w:t>
                            </w:r>
                          </w:p>
                          <w:p w14:paraId="34415FB4" w14:textId="77777777" w:rsidR="00373D4B" w:rsidRPr="00B218D9" w:rsidRDefault="00373D4B" w:rsidP="004044B1">
                            <w:pPr>
                              <w:numPr>
                                <w:ilvl w:val="0"/>
                                <w:numId w:val="15"/>
                              </w:numPr>
                              <w:spacing w:after="0" w:line="240" w:lineRule="auto"/>
                              <w:rPr>
                                <w:rStyle w:val="Emphasis"/>
                              </w:rPr>
                            </w:pPr>
                            <w:r w:rsidRPr="00B218D9">
                              <w:rPr>
                                <w:rStyle w:val="Emphasis"/>
                                <w:i w:val="0"/>
                                <w:color w:val="000000"/>
                                <w:u w:val="single"/>
                              </w:rPr>
                              <w:t xml:space="preserve">Purpose: </w:t>
                            </w:r>
                            <w:r w:rsidRPr="00B218D9">
                              <w:rPr>
                                <w:rStyle w:val="Emphasis"/>
                                <w:i w:val="0"/>
                                <w:color w:val="000000"/>
                              </w:rPr>
                              <w:t xml:space="preserve">Identify </w:t>
                            </w:r>
                            <w:r>
                              <w:rPr>
                                <w:rStyle w:val="Emphasis"/>
                                <w:i w:val="0"/>
                                <w:color w:val="000000"/>
                              </w:rPr>
                              <w:t>current conditions</w:t>
                            </w:r>
                          </w:p>
                          <w:p w14:paraId="4B0149F1" w14:textId="77777777" w:rsidR="00373D4B" w:rsidRDefault="00373D4B" w:rsidP="004044B1">
                            <w:pPr>
                              <w:numPr>
                                <w:ilvl w:val="0"/>
                                <w:numId w:val="16"/>
                              </w:numPr>
                              <w:spacing w:after="0" w:line="240" w:lineRule="auto"/>
                              <w:rPr>
                                <w:rStyle w:val="Emphasis"/>
                              </w:rPr>
                            </w:pPr>
                            <w:r w:rsidRPr="002E0A07">
                              <w:rPr>
                                <w:rStyle w:val="Emphasis"/>
                                <w:i w:val="0"/>
                                <w:color w:val="000000"/>
                              </w:rPr>
                              <w:t xml:space="preserve">Aerial imagery with </w:t>
                            </w:r>
                            <w:r>
                              <w:rPr>
                                <w:rStyle w:val="Emphasis"/>
                                <w:i w:val="0"/>
                                <w:color w:val="000000"/>
                              </w:rPr>
                              <w:t>d</w:t>
                            </w:r>
                            <w:r w:rsidRPr="002E0A07">
                              <w:rPr>
                                <w:rStyle w:val="Emphasis"/>
                                <w:i w:val="0"/>
                                <w:color w:val="000000"/>
                              </w:rPr>
                              <w:t>ate</w:t>
                            </w:r>
                          </w:p>
                          <w:p w14:paraId="0B7E7C52" w14:textId="77777777" w:rsidR="00373D4B" w:rsidRPr="00BC1E21" w:rsidRDefault="00373D4B" w:rsidP="00406E00">
                            <w:pPr>
                              <w:numPr>
                                <w:ilvl w:val="0"/>
                                <w:numId w:val="16"/>
                              </w:numPr>
                              <w:spacing w:line="240" w:lineRule="auto"/>
                              <w:rPr>
                                <w:rStyle w:val="Emphasis"/>
                              </w:rPr>
                            </w:pPr>
                            <w:r w:rsidRPr="00930CF6">
                              <w:rPr>
                                <w:rStyle w:val="Emphasis"/>
                                <w:i w:val="0"/>
                                <w:color w:val="000000"/>
                              </w:rPr>
                              <w:t>Oblique aerial imagery (i.e.</w:t>
                            </w:r>
                            <w:r>
                              <w:rPr>
                                <w:rStyle w:val="Emphasis"/>
                                <w:i w:val="0"/>
                                <w:color w:val="000000"/>
                              </w:rPr>
                              <w:t xml:space="preserve"> similar to</w:t>
                            </w:r>
                            <w:r w:rsidRPr="00930CF6">
                              <w:rPr>
                                <w:rStyle w:val="Emphasis"/>
                                <w:i w:val="0"/>
                                <w:color w:val="000000"/>
                              </w:rPr>
                              <w:t xml:space="preserve"> Pictometry)</w:t>
                            </w:r>
                            <w:r>
                              <w:rPr>
                                <w:rStyle w:val="Emphasis"/>
                                <w:i w:val="0"/>
                                <w:color w:val="000000"/>
                              </w:rPr>
                              <w:t xml:space="preserve"> (optional)</w:t>
                            </w:r>
                          </w:p>
                          <w:p w14:paraId="124FA180" w14:textId="77777777" w:rsidR="00373D4B" w:rsidRDefault="00373D4B" w:rsidP="004044B1">
                            <w:pPr>
                              <w:spacing w:after="0" w:line="240" w:lineRule="auto"/>
                              <w:jc w:val="both"/>
                              <w:rPr>
                                <w:rStyle w:val="Emphasis"/>
                                <w:b/>
                                <w:i w:val="0"/>
                                <w:color w:val="000000"/>
                              </w:rPr>
                            </w:pPr>
                            <w:r>
                              <w:rPr>
                                <w:rStyle w:val="Emphasis"/>
                                <w:b/>
                                <w:i w:val="0"/>
                                <w:color w:val="000000"/>
                              </w:rPr>
                              <w:t>Elevation</w:t>
                            </w:r>
                          </w:p>
                          <w:p w14:paraId="13F3795A" w14:textId="77777777" w:rsidR="00373D4B" w:rsidRPr="00BA33AF" w:rsidRDefault="00373D4B" w:rsidP="004044B1">
                            <w:pPr>
                              <w:numPr>
                                <w:ilvl w:val="0"/>
                                <w:numId w:val="15"/>
                              </w:numPr>
                              <w:spacing w:after="0" w:line="240" w:lineRule="auto"/>
                              <w:rPr>
                                <w:rStyle w:val="Emphasis"/>
                                <w:i w:val="0"/>
                              </w:rPr>
                            </w:pPr>
                            <w:r w:rsidRPr="00BA33AF">
                              <w:rPr>
                                <w:rStyle w:val="Emphasis"/>
                                <w:i w:val="0"/>
                                <w:color w:val="000000"/>
                                <w:u w:val="single"/>
                              </w:rPr>
                              <w:t xml:space="preserve">Purpose: </w:t>
                            </w:r>
                            <w:r w:rsidRPr="00BA33AF">
                              <w:rPr>
                                <w:rStyle w:val="Emphasis"/>
                                <w:i w:val="0"/>
                                <w:color w:val="000000"/>
                              </w:rPr>
                              <w:t>Identify current conditions</w:t>
                            </w:r>
                            <w:r>
                              <w:rPr>
                                <w:rStyle w:val="Emphasis"/>
                                <w:i w:val="0"/>
                                <w:color w:val="000000"/>
                              </w:rPr>
                              <w:t xml:space="preserve"> and areas prone to flooding</w:t>
                            </w:r>
                          </w:p>
                          <w:p w14:paraId="7E8340F7" w14:textId="77777777" w:rsidR="00373D4B" w:rsidRPr="00BA33AF" w:rsidRDefault="00373D4B" w:rsidP="004044B1">
                            <w:pPr>
                              <w:numPr>
                                <w:ilvl w:val="0"/>
                                <w:numId w:val="16"/>
                              </w:numPr>
                              <w:spacing w:after="0" w:line="240" w:lineRule="auto"/>
                              <w:rPr>
                                <w:rStyle w:val="Emphasis"/>
                                <w:i w:val="0"/>
                              </w:rPr>
                            </w:pPr>
                            <w:r w:rsidRPr="00BA33AF">
                              <w:rPr>
                                <w:rStyle w:val="Emphasis"/>
                                <w:i w:val="0"/>
                                <w:color w:val="000000"/>
                              </w:rPr>
                              <w:t>Digital Elevation Model</w:t>
                            </w:r>
                          </w:p>
                          <w:p w14:paraId="0C604AAE" w14:textId="77777777" w:rsidR="00373D4B" w:rsidRDefault="00373D4B" w:rsidP="004044B1">
                            <w:pPr>
                              <w:numPr>
                                <w:ilvl w:val="0"/>
                                <w:numId w:val="16"/>
                              </w:numPr>
                              <w:spacing w:after="0" w:line="240" w:lineRule="auto"/>
                              <w:rPr>
                                <w:rStyle w:val="Emphasis"/>
                                <w:i w:val="0"/>
                              </w:rPr>
                            </w:pPr>
                            <w:r>
                              <w:rPr>
                                <w:rStyle w:val="Emphasis"/>
                                <w:i w:val="0"/>
                              </w:rPr>
                              <w:t>Topography</w:t>
                            </w:r>
                          </w:p>
                          <w:p w14:paraId="651DADEE" w14:textId="77777777" w:rsidR="00373D4B" w:rsidRPr="00BA33AF" w:rsidRDefault="00373D4B" w:rsidP="00406E00">
                            <w:pPr>
                              <w:numPr>
                                <w:ilvl w:val="0"/>
                                <w:numId w:val="16"/>
                              </w:numPr>
                              <w:spacing w:line="240" w:lineRule="auto"/>
                              <w:rPr>
                                <w:rStyle w:val="Emphasis"/>
                                <w:i w:val="0"/>
                              </w:rPr>
                            </w:pPr>
                            <w:r>
                              <w:rPr>
                                <w:rStyle w:val="Emphasis"/>
                                <w:i w:val="0"/>
                              </w:rPr>
                              <w:t>LiDAR (optional)</w:t>
                            </w:r>
                          </w:p>
                          <w:p w14:paraId="2B78F53C" w14:textId="77777777" w:rsidR="00373D4B" w:rsidRPr="00BE7E7C" w:rsidRDefault="00373D4B" w:rsidP="004044B1">
                            <w:pPr>
                              <w:spacing w:after="0" w:line="240" w:lineRule="auto"/>
                              <w:rPr>
                                <w:rStyle w:val="Emphasis"/>
                              </w:rPr>
                            </w:pPr>
                            <w:r w:rsidRPr="00560067">
                              <w:rPr>
                                <w:rStyle w:val="Emphasis"/>
                                <w:b/>
                                <w:i w:val="0"/>
                                <w:color w:val="000000"/>
                              </w:rPr>
                              <w:t>Land Ownership/Administrative</w:t>
                            </w:r>
                          </w:p>
                          <w:p w14:paraId="5A64BA37" w14:textId="77777777" w:rsidR="00373D4B" w:rsidRPr="00BA33AF" w:rsidRDefault="00373D4B" w:rsidP="004044B1">
                            <w:pPr>
                              <w:numPr>
                                <w:ilvl w:val="0"/>
                                <w:numId w:val="15"/>
                              </w:numPr>
                              <w:spacing w:after="0" w:line="240" w:lineRule="auto"/>
                              <w:rPr>
                                <w:rStyle w:val="Emphasis"/>
                                <w:i w:val="0"/>
                              </w:rPr>
                            </w:pPr>
                            <w:r w:rsidRPr="00BA33AF">
                              <w:rPr>
                                <w:rStyle w:val="Emphasis"/>
                                <w:i w:val="0"/>
                                <w:color w:val="000000"/>
                                <w:u w:val="single"/>
                              </w:rPr>
                              <w:t xml:space="preserve">Purpose: </w:t>
                            </w:r>
                            <w:r w:rsidRPr="00BA33AF">
                              <w:rPr>
                                <w:rStyle w:val="Emphasis"/>
                                <w:i w:val="0"/>
                                <w:color w:val="000000"/>
                              </w:rPr>
                              <w:t xml:space="preserve">Identify </w:t>
                            </w:r>
                            <w:r>
                              <w:rPr>
                                <w:rStyle w:val="Emphasis"/>
                                <w:i w:val="0"/>
                                <w:color w:val="000000"/>
                              </w:rPr>
                              <w:t>ownership and appropriate jurisdictions</w:t>
                            </w:r>
                          </w:p>
                          <w:p w14:paraId="6548AB64" w14:textId="77777777" w:rsidR="00373D4B" w:rsidRPr="00BA33AF" w:rsidRDefault="00373D4B" w:rsidP="004044B1">
                            <w:pPr>
                              <w:numPr>
                                <w:ilvl w:val="0"/>
                                <w:numId w:val="16"/>
                              </w:numPr>
                              <w:spacing w:after="0" w:line="240" w:lineRule="auto"/>
                              <w:rPr>
                                <w:rStyle w:val="Emphasis"/>
                                <w:i w:val="0"/>
                              </w:rPr>
                            </w:pPr>
                            <w:r>
                              <w:rPr>
                                <w:rStyle w:val="Emphasis"/>
                                <w:i w:val="0"/>
                                <w:color w:val="000000"/>
                              </w:rPr>
                              <w:t>Address points/ranges</w:t>
                            </w:r>
                          </w:p>
                          <w:p w14:paraId="2FE40C3F" w14:textId="77777777" w:rsidR="00373D4B" w:rsidRDefault="00373D4B" w:rsidP="004044B1">
                            <w:pPr>
                              <w:numPr>
                                <w:ilvl w:val="0"/>
                                <w:numId w:val="16"/>
                              </w:numPr>
                              <w:spacing w:after="0" w:line="240" w:lineRule="auto"/>
                              <w:rPr>
                                <w:rStyle w:val="Emphasis"/>
                                <w:i w:val="0"/>
                              </w:rPr>
                            </w:pPr>
                            <w:r>
                              <w:rPr>
                                <w:rStyle w:val="Emphasis"/>
                                <w:i w:val="0"/>
                              </w:rPr>
                              <w:t>Parcel boundaries w/CAMA data</w:t>
                            </w:r>
                          </w:p>
                          <w:p w14:paraId="5AB69C76" w14:textId="77777777" w:rsidR="00373D4B" w:rsidRDefault="00373D4B" w:rsidP="004044B1">
                            <w:pPr>
                              <w:numPr>
                                <w:ilvl w:val="0"/>
                                <w:numId w:val="16"/>
                              </w:numPr>
                              <w:spacing w:after="0" w:line="240" w:lineRule="auto"/>
                              <w:rPr>
                                <w:rStyle w:val="Emphasis"/>
                                <w:i w:val="0"/>
                              </w:rPr>
                            </w:pPr>
                            <w:r>
                              <w:rPr>
                                <w:rStyle w:val="Emphasis"/>
                                <w:i w:val="0"/>
                              </w:rPr>
                              <w:t>Municipal and administrative boundaries</w:t>
                            </w:r>
                          </w:p>
                          <w:p w14:paraId="2A9D30F6" w14:textId="77777777" w:rsidR="00373D4B" w:rsidRDefault="00373D4B" w:rsidP="004044B1">
                            <w:pPr>
                              <w:numPr>
                                <w:ilvl w:val="0"/>
                                <w:numId w:val="16"/>
                              </w:numPr>
                              <w:spacing w:after="0" w:line="240" w:lineRule="auto"/>
                              <w:rPr>
                                <w:rStyle w:val="Emphasis"/>
                                <w:i w:val="0"/>
                              </w:rPr>
                            </w:pPr>
                            <w:r>
                              <w:rPr>
                                <w:rStyle w:val="Emphasis"/>
                                <w:i w:val="0"/>
                              </w:rPr>
                              <w:t>Businesses located on property</w:t>
                            </w:r>
                          </w:p>
                          <w:p w14:paraId="6B6C1BE4" w14:textId="77777777" w:rsidR="00373D4B" w:rsidRDefault="00373D4B" w:rsidP="00406E00">
                            <w:pPr>
                              <w:numPr>
                                <w:ilvl w:val="0"/>
                                <w:numId w:val="16"/>
                              </w:numPr>
                              <w:spacing w:line="240" w:lineRule="auto"/>
                              <w:rPr>
                                <w:rStyle w:val="Emphasis"/>
                                <w:i w:val="0"/>
                              </w:rPr>
                            </w:pPr>
                            <w:r>
                              <w:rPr>
                                <w:rStyle w:val="Emphasis"/>
                                <w:i w:val="0"/>
                              </w:rPr>
                              <w:t>Landmarks</w:t>
                            </w:r>
                          </w:p>
                          <w:p w14:paraId="44B40112" w14:textId="77777777" w:rsidR="00373D4B" w:rsidRDefault="00373D4B" w:rsidP="004044B1">
                            <w:pPr>
                              <w:spacing w:after="0" w:line="240" w:lineRule="auto"/>
                              <w:jc w:val="both"/>
                              <w:rPr>
                                <w:rStyle w:val="Emphasis"/>
                                <w:b/>
                                <w:i w:val="0"/>
                                <w:color w:val="000000"/>
                              </w:rPr>
                            </w:pPr>
                            <w:r>
                              <w:rPr>
                                <w:rStyle w:val="Emphasis"/>
                                <w:b/>
                                <w:i w:val="0"/>
                                <w:color w:val="000000"/>
                              </w:rPr>
                              <w:t>Hydrography</w:t>
                            </w:r>
                          </w:p>
                          <w:p w14:paraId="4899F8E3" w14:textId="77777777" w:rsidR="00373D4B" w:rsidRPr="00BA33AF" w:rsidRDefault="00373D4B" w:rsidP="004044B1">
                            <w:pPr>
                              <w:numPr>
                                <w:ilvl w:val="0"/>
                                <w:numId w:val="15"/>
                              </w:numPr>
                              <w:spacing w:after="0" w:line="240" w:lineRule="auto"/>
                              <w:rPr>
                                <w:rStyle w:val="Emphasis"/>
                                <w:i w:val="0"/>
                              </w:rPr>
                            </w:pPr>
                            <w:r w:rsidRPr="00BA33AF">
                              <w:rPr>
                                <w:rStyle w:val="Emphasis"/>
                                <w:i w:val="0"/>
                                <w:color w:val="000000"/>
                                <w:u w:val="single"/>
                              </w:rPr>
                              <w:t xml:space="preserve">Purpose: </w:t>
                            </w:r>
                            <w:r w:rsidRPr="00BA33AF">
                              <w:rPr>
                                <w:rStyle w:val="Emphasis"/>
                                <w:i w:val="0"/>
                                <w:color w:val="000000"/>
                              </w:rPr>
                              <w:t xml:space="preserve">Identify </w:t>
                            </w:r>
                            <w:r>
                              <w:rPr>
                                <w:rStyle w:val="Emphasis"/>
                                <w:i w:val="0"/>
                                <w:color w:val="000000"/>
                              </w:rPr>
                              <w:t>pre-storm</w:t>
                            </w:r>
                            <w:r w:rsidRPr="00BA33AF">
                              <w:rPr>
                                <w:rStyle w:val="Emphasis"/>
                                <w:i w:val="0"/>
                                <w:color w:val="000000"/>
                              </w:rPr>
                              <w:t xml:space="preserve"> conditions</w:t>
                            </w:r>
                          </w:p>
                          <w:p w14:paraId="55EE0523" w14:textId="77777777" w:rsidR="00373D4B" w:rsidRPr="00CE2261" w:rsidRDefault="00373D4B" w:rsidP="004044B1">
                            <w:pPr>
                              <w:numPr>
                                <w:ilvl w:val="0"/>
                                <w:numId w:val="16"/>
                              </w:numPr>
                              <w:spacing w:after="0" w:line="240" w:lineRule="auto"/>
                              <w:rPr>
                                <w:rStyle w:val="Emphasis"/>
                                <w:i w:val="0"/>
                              </w:rPr>
                            </w:pPr>
                            <w:r>
                              <w:rPr>
                                <w:rStyle w:val="Emphasis"/>
                                <w:i w:val="0"/>
                                <w:color w:val="000000"/>
                              </w:rPr>
                              <w:t>Hydrography</w:t>
                            </w:r>
                          </w:p>
                          <w:p w14:paraId="66DA5970" w14:textId="77777777" w:rsidR="00373D4B" w:rsidRPr="00400863" w:rsidRDefault="00373D4B" w:rsidP="004044B1">
                            <w:pPr>
                              <w:numPr>
                                <w:ilvl w:val="0"/>
                                <w:numId w:val="16"/>
                              </w:numPr>
                              <w:spacing w:after="0" w:line="240" w:lineRule="auto"/>
                              <w:rPr>
                                <w:rStyle w:val="Emphasis"/>
                                <w:i w:val="0"/>
                              </w:rPr>
                            </w:pPr>
                            <w:r>
                              <w:rPr>
                                <w:rStyle w:val="Emphasis"/>
                                <w:i w:val="0"/>
                                <w:color w:val="000000"/>
                              </w:rPr>
                              <w:t>Levee locations</w:t>
                            </w:r>
                          </w:p>
                          <w:p w14:paraId="38C21472" w14:textId="6BA2FD5D" w:rsidR="00373D4B" w:rsidRPr="00406E00" w:rsidRDefault="00373D4B" w:rsidP="00406E00">
                            <w:pPr>
                              <w:numPr>
                                <w:ilvl w:val="0"/>
                                <w:numId w:val="16"/>
                              </w:numPr>
                              <w:spacing w:line="240" w:lineRule="auto"/>
                              <w:rPr>
                                <w:rStyle w:val="Emphasis"/>
                                <w:b/>
                                <w:i w:val="0"/>
                                <w:color w:val="000000"/>
                              </w:rPr>
                            </w:pPr>
                            <w:r>
                              <w:rPr>
                                <w:rStyle w:val="Emphasis"/>
                                <w:i w:val="0"/>
                                <w:color w:val="000000"/>
                              </w:rPr>
                              <w:t>Watersheds</w:t>
                            </w:r>
                          </w:p>
                          <w:p w14:paraId="013E02FE" w14:textId="77777777" w:rsidR="00373D4B" w:rsidRPr="00BE7E7C" w:rsidRDefault="00373D4B" w:rsidP="00382130">
                            <w:pPr>
                              <w:spacing w:after="0" w:line="240" w:lineRule="auto"/>
                              <w:rPr>
                                <w:rStyle w:val="Emphasis"/>
                              </w:rPr>
                            </w:pPr>
                            <w:r w:rsidRPr="00BE7E7C">
                              <w:rPr>
                                <w:rStyle w:val="Emphasis"/>
                                <w:b/>
                                <w:i w:val="0"/>
                                <w:color w:val="000000"/>
                              </w:rPr>
                              <w:t>Utilities</w:t>
                            </w:r>
                          </w:p>
                          <w:p w14:paraId="43056B64" w14:textId="31B1F163" w:rsidR="00373D4B" w:rsidRDefault="00373D4B" w:rsidP="00382130">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infrastructure that could be damaged</w:t>
                            </w:r>
                            <w:r>
                              <w:rPr>
                                <w:rStyle w:val="Emphasis"/>
                                <w:i w:val="0"/>
                                <w:color w:val="000000"/>
                              </w:rPr>
                              <w:t xml:space="preserve">. </w:t>
                            </w:r>
                            <w:r w:rsidRPr="00C80442">
                              <w:rPr>
                                <w:rStyle w:val="Emphasis"/>
                                <w:i w:val="0"/>
                                <w:color w:val="000000"/>
                              </w:rPr>
                              <w:t>Identify infrastructure that could be hazardous</w:t>
                            </w:r>
                            <w:r>
                              <w:rPr>
                                <w:rStyle w:val="Emphasis"/>
                                <w:i w:val="0"/>
                                <w:color w:val="000000"/>
                              </w:rPr>
                              <w:t xml:space="preserve">. </w:t>
                            </w:r>
                            <w:r w:rsidRPr="00C80442">
                              <w:rPr>
                                <w:rStyle w:val="Emphasis"/>
                                <w:i w:val="0"/>
                                <w:color w:val="000000"/>
                              </w:rPr>
                              <w:t>Provide guidance for access by first responders.</w:t>
                            </w:r>
                          </w:p>
                          <w:p w14:paraId="41F5C01C" w14:textId="77777777" w:rsidR="00373D4B" w:rsidRDefault="00373D4B" w:rsidP="00382130">
                            <w:pPr>
                              <w:numPr>
                                <w:ilvl w:val="0"/>
                                <w:numId w:val="19"/>
                              </w:numPr>
                              <w:spacing w:after="0" w:line="240" w:lineRule="auto"/>
                              <w:rPr>
                                <w:rStyle w:val="Emphasis"/>
                              </w:rPr>
                            </w:pPr>
                            <w:r w:rsidRPr="00BE7E7C">
                              <w:rPr>
                                <w:rStyle w:val="Emphasis"/>
                                <w:i w:val="0"/>
                                <w:color w:val="000000"/>
                              </w:rPr>
                              <w:t>Utility pipelines</w:t>
                            </w:r>
                          </w:p>
                          <w:p w14:paraId="0BD7BCE1" w14:textId="77777777" w:rsidR="00373D4B" w:rsidRPr="008C5EEA" w:rsidRDefault="00373D4B" w:rsidP="00382130">
                            <w:pPr>
                              <w:numPr>
                                <w:ilvl w:val="0"/>
                                <w:numId w:val="19"/>
                              </w:numPr>
                              <w:spacing w:after="0" w:line="240" w:lineRule="auto"/>
                              <w:rPr>
                                <w:rStyle w:val="Emphasis"/>
                              </w:rPr>
                            </w:pPr>
                            <w:r w:rsidRPr="008C5EEA">
                              <w:rPr>
                                <w:rStyle w:val="Emphasis"/>
                                <w:i w:val="0"/>
                                <w:color w:val="000000"/>
                              </w:rPr>
                              <w:t>Power lines (optional)</w:t>
                            </w:r>
                          </w:p>
                          <w:p w14:paraId="6E75BAE2" w14:textId="77777777" w:rsidR="00373D4B" w:rsidRPr="00737EB1" w:rsidRDefault="00373D4B" w:rsidP="00406E00">
                            <w:pPr>
                              <w:numPr>
                                <w:ilvl w:val="0"/>
                                <w:numId w:val="19"/>
                              </w:numPr>
                              <w:spacing w:line="240" w:lineRule="auto"/>
                              <w:rPr>
                                <w:rStyle w:val="Emphasis"/>
                              </w:rPr>
                            </w:pPr>
                            <w:r>
                              <w:rPr>
                                <w:rStyle w:val="Emphasis"/>
                                <w:i w:val="0"/>
                                <w:color w:val="000000"/>
                              </w:rPr>
                              <w:t>Power plants (including nuclear power plants)</w:t>
                            </w:r>
                          </w:p>
                        </w:txbxContent>
                      </wps:txbx>
                      <wps:bodyPr rot="0" vert="horz" wrap="square" lIns="91440" tIns="45720" rIns="91440" bIns="45720" anchor="t" anchorCtr="0" upright="1">
                        <a:noAutofit/>
                      </wps:bodyPr>
                    </wps:wsp>
                  </a:graphicData>
                </a:graphic>
              </wp:inline>
            </w:drawing>
          </mc:Choice>
          <mc:Fallback>
            <w:pict>
              <v:shape id="Text Box 138" o:spid="_x0000_s1073" type="#_x0000_t202" style="width:441pt;height:474.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">
                <v:textbox>
                  <w:txbxContent>
                    <w:p w14:paraId="1D0C0220" w14:textId="6D5F6701" w:rsidR="00373D4B" w:rsidRDefault="00373D4B" w:rsidP="004044B1">
                      <w:pPr>
                        <w:jc w:val="center"/>
                        <w:rPr>
                          <w:b/>
                          <w:sz w:val="24"/>
                          <w:szCs w:val="24"/>
                        </w:rPr>
                      </w:pPr>
                      <w:r>
                        <w:rPr>
                          <w:b/>
                          <w:sz w:val="24"/>
                          <w:szCs w:val="24"/>
                        </w:rPr>
                        <w:t>Example Recommended Datasets (Gathered Prior to the Event)</w:t>
                      </w:r>
                    </w:p>
                    <w:p w14:paraId="70BA404B" w14:textId="77777777" w:rsidR="00373D4B" w:rsidRDefault="00373D4B" w:rsidP="004044B1">
                      <w:pPr>
                        <w:spacing w:after="0" w:line="240" w:lineRule="auto"/>
                        <w:jc w:val="both"/>
                        <w:rPr>
                          <w:rStyle w:val="Emphasis"/>
                          <w:b/>
                          <w:i w:val="0"/>
                          <w:color w:val="000000"/>
                        </w:rPr>
                      </w:pPr>
                      <w:r>
                        <w:rPr>
                          <w:rStyle w:val="Emphasis"/>
                          <w:b/>
                          <w:i w:val="0"/>
                          <w:color w:val="000000"/>
                        </w:rPr>
                        <w:t>Imagery</w:t>
                      </w:r>
                    </w:p>
                    <w:p w14:paraId="34415FB4" w14:textId="77777777" w:rsidR="00373D4B" w:rsidRPr="00B218D9" w:rsidRDefault="00373D4B" w:rsidP="004044B1">
                      <w:pPr>
                        <w:numPr>
                          <w:ilvl w:val="0"/>
                          <w:numId w:val="15"/>
                        </w:numPr>
                        <w:spacing w:after="0" w:line="240" w:lineRule="auto"/>
                        <w:rPr>
                          <w:rStyle w:val="Emphasis"/>
                        </w:rPr>
                      </w:pPr>
                      <w:r w:rsidRPr="00B218D9">
                        <w:rPr>
                          <w:rStyle w:val="Emphasis"/>
                          <w:i w:val="0"/>
                          <w:color w:val="000000"/>
                          <w:u w:val="single"/>
                        </w:rPr>
                        <w:t xml:space="preserve">Purpose: </w:t>
                      </w:r>
                      <w:r w:rsidRPr="00B218D9">
                        <w:rPr>
                          <w:rStyle w:val="Emphasis"/>
                          <w:i w:val="0"/>
                          <w:color w:val="000000"/>
                        </w:rPr>
                        <w:t xml:space="preserve">Identify </w:t>
                      </w:r>
                      <w:r>
                        <w:rPr>
                          <w:rStyle w:val="Emphasis"/>
                          <w:i w:val="0"/>
                          <w:color w:val="000000"/>
                        </w:rPr>
                        <w:t>current conditions</w:t>
                      </w:r>
                    </w:p>
                    <w:p w14:paraId="4B0149F1" w14:textId="77777777" w:rsidR="00373D4B" w:rsidRDefault="00373D4B" w:rsidP="004044B1">
                      <w:pPr>
                        <w:numPr>
                          <w:ilvl w:val="0"/>
                          <w:numId w:val="16"/>
                        </w:numPr>
                        <w:spacing w:after="0" w:line="240" w:lineRule="auto"/>
                        <w:rPr>
                          <w:rStyle w:val="Emphasis"/>
                        </w:rPr>
                      </w:pPr>
                      <w:r w:rsidRPr="002E0A07">
                        <w:rPr>
                          <w:rStyle w:val="Emphasis"/>
                          <w:i w:val="0"/>
                          <w:color w:val="000000"/>
                        </w:rPr>
                        <w:t xml:space="preserve">Aerial imagery with </w:t>
                      </w:r>
                      <w:r>
                        <w:rPr>
                          <w:rStyle w:val="Emphasis"/>
                          <w:i w:val="0"/>
                          <w:color w:val="000000"/>
                        </w:rPr>
                        <w:t>d</w:t>
                      </w:r>
                      <w:r w:rsidRPr="002E0A07">
                        <w:rPr>
                          <w:rStyle w:val="Emphasis"/>
                          <w:i w:val="0"/>
                          <w:color w:val="000000"/>
                        </w:rPr>
                        <w:t>ate</w:t>
                      </w:r>
                    </w:p>
                    <w:p w14:paraId="0B7E7C52" w14:textId="77777777" w:rsidR="00373D4B" w:rsidRPr="00BC1E21" w:rsidRDefault="00373D4B" w:rsidP="00406E00">
                      <w:pPr>
                        <w:numPr>
                          <w:ilvl w:val="0"/>
                          <w:numId w:val="16"/>
                        </w:numPr>
                        <w:spacing w:line="240" w:lineRule="auto"/>
                        <w:rPr>
                          <w:rStyle w:val="Emphasis"/>
                        </w:rPr>
                      </w:pPr>
                      <w:r w:rsidRPr="00930CF6">
                        <w:rPr>
                          <w:rStyle w:val="Emphasis"/>
                          <w:i w:val="0"/>
                          <w:color w:val="000000"/>
                        </w:rPr>
                        <w:t>Oblique aerial imagery (i.e.</w:t>
                      </w:r>
                      <w:r>
                        <w:rPr>
                          <w:rStyle w:val="Emphasis"/>
                          <w:i w:val="0"/>
                          <w:color w:val="000000"/>
                        </w:rPr>
                        <w:t xml:space="preserve"> similar to</w:t>
                      </w:r>
                      <w:r w:rsidRPr="00930CF6">
                        <w:rPr>
                          <w:rStyle w:val="Emphasis"/>
                          <w:i w:val="0"/>
                          <w:color w:val="000000"/>
                        </w:rPr>
                        <w:t xml:space="preserve"> Pictometry)</w:t>
                      </w:r>
                      <w:r>
                        <w:rPr>
                          <w:rStyle w:val="Emphasis"/>
                          <w:i w:val="0"/>
                          <w:color w:val="000000"/>
                        </w:rPr>
                        <w:t xml:space="preserve"> (optional)</w:t>
                      </w:r>
                    </w:p>
                    <w:p w14:paraId="124FA180" w14:textId="77777777" w:rsidR="00373D4B" w:rsidRDefault="00373D4B" w:rsidP="004044B1">
                      <w:pPr>
                        <w:spacing w:after="0" w:line="240" w:lineRule="auto"/>
                        <w:jc w:val="both"/>
                        <w:rPr>
                          <w:rStyle w:val="Emphasis"/>
                          <w:b/>
                          <w:i w:val="0"/>
                          <w:color w:val="000000"/>
                        </w:rPr>
                      </w:pPr>
                      <w:r>
                        <w:rPr>
                          <w:rStyle w:val="Emphasis"/>
                          <w:b/>
                          <w:i w:val="0"/>
                          <w:color w:val="000000"/>
                        </w:rPr>
                        <w:t>Elevation</w:t>
                      </w:r>
                    </w:p>
                    <w:p w14:paraId="13F3795A" w14:textId="77777777" w:rsidR="00373D4B" w:rsidRPr="00BA33AF" w:rsidRDefault="00373D4B" w:rsidP="004044B1">
                      <w:pPr>
                        <w:numPr>
                          <w:ilvl w:val="0"/>
                          <w:numId w:val="15"/>
                        </w:numPr>
                        <w:spacing w:after="0" w:line="240" w:lineRule="auto"/>
                        <w:rPr>
                          <w:rStyle w:val="Emphasis"/>
                          <w:i w:val="0"/>
                        </w:rPr>
                      </w:pPr>
                      <w:r w:rsidRPr="00BA33AF">
                        <w:rPr>
                          <w:rStyle w:val="Emphasis"/>
                          <w:i w:val="0"/>
                          <w:color w:val="000000"/>
                          <w:u w:val="single"/>
                        </w:rPr>
                        <w:t xml:space="preserve">Purpose: </w:t>
                      </w:r>
                      <w:r w:rsidRPr="00BA33AF">
                        <w:rPr>
                          <w:rStyle w:val="Emphasis"/>
                          <w:i w:val="0"/>
                          <w:color w:val="000000"/>
                        </w:rPr>
                        <w:t>Identify current conditions</w:t>
                      </w:r>
                      <w:r>
                        <w:rPr>
                          <w:rStyle w:val="Emphasis"/>
                          <w:i w:val="0"/>
                          <w:color w:val="000000"/>
                        </w:rPr>
                        <w:t xml:space="preserve"> and areas prone to flooding</w:t>
                      </w:r>
                    </w:p>
                    <w:p w14:paraId="7E8340F7" w14:textId="77777777" w:rsidR="00373D4B" w:rsidRPr="00BA33AF" w:rsidRDefault="00373D4B" w:rsidP="004044B1">
                      <w:pPr>
                        <w:numPr>
                          <w:ilvl w:val="0"/>
                          <w:numId w:val="16"/>
                        </w:numPr>
                        <w:spacing w:after="0" w:line="240" w:lineRule="auto"/>
                        <w:rPr>
                          <w:rStyle w:val="Emphasis"/>
                          <w:i w:val="0"/>
                        </w:rPr>
                      </w:pPr>
                      <w:r w:rsidRPr="00BA33AF">
                        <w:rPr>
                          <w:rStyle w:val="Emphasis"/>
                          <w:i w:val="0"/>
                          <w:color w:val="000000"/>
                        </w:rPr>
                        <w:t>Digital Elevation Model</w:t>
                      </w:r>
                    </w:p>
                    <w:p w14:paraId="0C604AAE" w14:textId="77777777" w:rsidR="00373D4B" w:rsidRDefault="00373D4B" w:rsidP="004044B1">
                      <w:pPr>
                        <w:numPr>
                          <w:ilvl w:val="0"/>
                          <w:numId w:val="16"/>
                        </w:numPr>
                        <w:spacing w:after="0" w:line="240" w:lineRule="auto"/>
                        <w:rPr>
                          <w:rStyle w:val="Emphasis"/>
                          <w:i w:val="0"/>
                        </w:rPr>
                      </w:pPr>
                      <w:r>
                        <w:rPr>
                          <w:rStyle w:val="Emphasis"/>
                          <w:i w:val="0"/>
                        </w:rPr>
                        <w:t>Topography</w:t>
                      </w:r>
                    </w:p>
                    <w:p w14:paraId="651DADEE" w14:textId="77777777" w:rsidR="00373D4B" w:rsidRPr="00BA33AF" w:rsidRDefault="00373D4B" w:rsidP="00406E00">
                      <w:pPr>
                        <w:numPr>
                          <w:ilvl w:val="0"/>
                          <w:numId w:val="16"/>
                        </w:numPr>
                        <w:spacing w:line="240" w:lineRule="auto"/>
                        <w:rPr>
                          <w:rStyle w:val="Emphasis"/>
                          <w:i w:val="0"/>
                        </w:rPr>
                      </w:pPr>
                      <w:r>
                        <w:rPr>
                          <w:rStyle w:val="Emphasis"/>
                          <w:i w:val="0"/>
                        </w:rPr>
                        <w:t>LiDAR (optional)</w:t>
                      </w:r>
                    </w:p>
                    <w:p w14:paraId="2B78F53C" w14:textId="77777777" w:rsidR="00373D4B" w:rsidRPr="00BE7E7C" w:rsidRDefault="00373D4B" w:rsidP="004044B1">
                      <w:pPr>
                        <w:spacing w:after="0" w:line="240" w:lineRule="auto"/>
                        <w:rPr>
                          <w:rStyle w:val="Emphasis"/>
                        </w:rPr>
                      </w:pPr>
                      <w:r w:rsidRPr="00560067">
                        <w:rPr>
                          <w:rStyle w:val="Emphasis"/>
                          <w:b/>
                          <w:i w:val="0"/>
                          <w:color w:val="000000"/>
                        </w:rPr>
                        <w:t>Land Ownership/Administrative</w:t>
                      </w:r>
                    </w:p>
                    <w:p w14:paraId="5A64BA37" w14:textId="77777777" w:rsidR="00373D4B" w:rsidRPr="00BA33AF" w:rsidRDefault="00373D4B" w:rsidP="004044B1">
                      <w:pPr>
                        <w:numPr>
                          <w:ilvl w:val="0"/>
                          <w:numId w:val="15"/>
                        </w:numPr>
                        <w:spacing w:after="0" w:line="240" w:lineRule="auto"/>
                        <w:rPr>
                          <w:rStyle w:val="Emphasis"/>
                          <w:i w:val="0"/>
                        </w:rPr>
                      </w:pPr>
                      <w:r w:rsidRPr="00BA33AF">
                        <w:rPr>
                          <w:rStyle w:val="Emphasis"/>
                          <w:i w:val="0"/>
                          <w:color w:val="000000"/>
                          <w:u w:val="single"/>
                        </w:rPr>
                        <w:t xml:space="preserve">Purpose: </w:t>
                      </w:r>
                      <w:r w:rsidRPr="00BA33AF">
                        <w:rPr>
                          <w:rStyle w:val="Emphasis"/>
                          <w:i w:val="0"/>
                          <w:color w:val="000000"/>
                        </w:rPr>
                        <w:t xml:space="preserve">Identify </w:t>
                      </w:r>
                      <w:r>
                        <w:rPr>
                          <w:rStyle w:val="Emphasis"/>
                          <w:i w:val="0"/>
                          <w:color w:val="000000"/>
                        </w:rPr>
                        <w:t>ownership and appropriate jurisdictions</w:t>
                      </w:r>
                    </w:p>
                    <w:p w14:paraId="6548AB64" w14:textId="77777777" w:rsidR="00373D4B" w:rsidRPr="00BA33AF" w:rsidRDefault="00373D4B" w:rsidP="004044B1">
                      <w:pPr>
                        <w:numPr>
                          <w:ilvl w:val="0"/>
                          <w:numId w:val="16"/>
                        </w:numPr>
                        <w:spacing w:after="0" w:line="240" w:lineRule="auto"/>
                        <w:rPr>
                          <w:rStyle w:val="Emphasis"/>
                          <w:i w:val="0"/>
                        </w:rPr>
                      </w:pPr>
                      <w:r>
                        <w:rPr>
                          <w:rStyle w:val="Emphasis"/>
                          <w:i w:val="0"/>
                          <w:color w:val="000000"/>
                        </w:rPr>
                        <w:t>Address points/ranges</w:t>
                      </w:r>
                    </w:p>
                    <w:p w14:paraId="2FE40C3F" w14:textId="77777777" w:rsidR="00373D4B" w:rsidRDefault="00373D4B" w:rsidP="004044B1">
                      <w:pPr>
                        <w:numPr>
                          <w:ilvl w:val="0"/>
                          <w:numId w:val="16"/>
                        </w:numPr>
                        <w:spacing w:after="0" w:line="240" w:lineRule="auto"/>
                        <w:rPr>
                          <w:rStyle w:val="Emphasis"/>
                          <w:i w:val="0"/>
                        </w:rPr>
                      </w:pPr>
                      <w:r>
                        <w:rPr>
                          <w:rStyle w:val="Emphasis"/>
                          <w:i w:val="0"/>
                        </w:rPr>
                        <w:t>Parcel boundaries w/CAMA data</w:t>
                      </w:r>
                    </w:p>
                    <w:p w14:paraId="5AB69C76" w14:textId="77777777" w:rsidR="00373D4B" w:rsidRDefault="00373D4B" w:rsidP="004044B1">
                      <w:pPr>
                        <w:numPr>
                          <w:ilvl w:val="0"/>
                          <w:numId w:val="16"/>
                        </w:numPr>
                        <w:spacing w:after="0" w:line="240" w:lineRule="auto"/>
                        <w:rPr>
                          <w:rStyle w:val="Emphasis"/>
                          <w:i w:val="0"/>
                        </w:rPr>
                      </w:pPr>
                      <w:r>
                        <w:rPr>
                          <w:rStyle w:val="Emphasis"/>
                          <w:i w:val="0"/>
                        </w:rPr>
                        <w:t>Municipal and administrative boundaries</w:t>
                      </w:r>
                    </w:p>
                    <w:p w14:paraId="2A9D30F6" w14:textId="77777777" w:rsidR="00373D4B" w:rsidRDefault="00373D4B" w:rsidP="004044B1">
                      <w:pPr>
                        <w:numPr>
                          <w:ilvl w:val="0"/>
                          <w:numId w:val="16"/>
                        </w:numPr>
                        <w:spacing w:after="0" w:line="240" w:lineRule="auto"/>
                        <w:rPr>
                          <w:rStyle w:val="Emphasis"/>
                          <w:i w:val="0"/>
                        </w:rPr>
                      </w:pPr>
                      <w:r>
                        <w:rPr>
                          <w:rStyle w:val="Emphasis"/>
                          <w:i w:val="0"/>
                        </w:rPr>
                        <w:t>Businesses located on property</w:t>
                      </w:r>
                    </w:p>
                    <w:p w14:paraId="6B6C1BE4" w14:textId="77777777" w:rsidR="00373D4B" w:rsidRDefault="00373D4B" w:rsidP="00406E00">
                      <w:pPr>
                        <w:numPr>
                          <w:ilvl w:val="0"/>
                          <w:numId w:val="16"/>
                        </w:numPr>
                        <w:spacing w:line="240" w:lineRule="auto"/>
                        <w:rPr>
                          <w:rStyle w:val="Emphasis"/>
                          <w:i w:val="0"/>
                        </w:rPr>
                      </w:pPr>
                      <w:r>
                        <w:rPr>
                          <w:rStyle w:val="Emphasis"/>
                          <w:i w:val="0"/>
                        </w:rPr>
                        <w:t>Landmarks</w:t>
                      </w:r>
                    </w:p>
                    <w:p w14:paraId="44B40112" w14:textId="77777777" w:rsidR="00373D4B" w:rsidRDefault="00373D4B" w:rsidP="004044B1">
                      <w:pPr>
                        <w:spacing w:after="0" w:line="240" w:lineRule="auto"/>
                        <w:jc w:val="both"/>
                        <w:rPr>
                          <w:rStyle w:val="Emphasis"/>
                          <w:b/>
                          <w:i w:val="0"/>
                          <w:color w:val="000000"/>
                        </w:rPr>
                      </w:pPr>
                      <w:r>
                        <w:rPr>
                          <w:rStyle w:val="Emphasis"/>
                          <w:b/>
                          <w:i w:val="0"/>
                          <w:color w:val="000000"/>
                        </w:rPr>
                        <w:t>Hydrography</w:t>
                      </w:r>
                    </w:p>
                    <w:p w14:paraId="4899F8E3" w14:textId="77777777" w:rsidR="00373D4B" w:rsidRPr="00BA33AF" w:rsidRDefault="00373D4B" w:rsidP="004044B1">
                      <w:pPr>
                        <w:numPr>
                          <w:ilvl w:val="0"/>
                          <w:numId w:val="15"/>
                        </w:numPr>
                        <w:spacing w:after="0" w:line="240" w:lineRule="auto"/>
                        <w:rPr>
                          <w:rStyle w:val="Emphasis"/>
                          <w:i w:val="0"/>
                        </w:rPr>
                      </w:pPr>
                      <w:r w:rsidRPr="00BA33AF">
                        <w:rPr>
                          <w:rStyle w:val="Emphasis"/>
                          <w:i w:val="0"/>
                          <w:color w:val="000000"/>
                          <w:u w:val="single"/>
                        </w:rPr>
                        <w:t xml:space="preserve">Purpose: </w:t>
                      </w:r>
                      <w:r w:rsidRPr="00BA33AF">
                        <w:rPr>
                          <w:rStyle w:val="Emphasis"/>
                          <w:i w:val="0"/>
                          <w:color w:val="000000"/>
                        </w:rPr>
                        <w:t xml:space="preserve">Identify </w:t>
                      </w:r>
                      <w:r>
                        <w:rPr>
                          <w:rStyle w:val="Emphasis"/>
                          <w:i w:val="0"/>
                          <w:color w:val="000000"/>
                        </w:rPr>
                        <w:t>pre-storm</w:t>
                      </w:r>
                      <w:r w:rsidRPr="00BA33AF">
                        <w:rPr>
                          <w:rStyle w:val="Emphasis"/>
                          <w:i w:val="0"/>
                          <w:color w:val="000000"/>
                        </w:rPr>
                        <w:t xml:space="preserve"> conditions</w:t>
                      </w:r>
                    </w:p>
                    <w:p w14:paraId="55EE0523" w14:textId="77777777" w:rsidR="00373D4B" w:rsidRPr="00CE2261" w:rsidRDefault="00373D4B" w:rsidP="004044B1">
                      <w:pPr>
                        <w:numPr>
                          <w:ilvl w:val="0"/>
                          <w:numId w:val="16"/>
                        </w:numPr>
                        <w:spacing w:after="0" w:line="240" w:lineRule="auto"/>
                        <w:rPr>
                          <w:rStyle w:val="Emphasis"/>
                          <w:i w:val="0"/>
                        </w:rPr>
                      </w:pPr>
                      <w:r>
                        <w:rPr>
                          <w:rStyle w:val="Emphasis"/>
                          <w:i w:val="0"/>
                          <w:color w:val="000000"/>
                        </w:rPr>
                        <w:t>Hydrography</w:t>
                      </w:r>
                    </w:p>
                    <w:p w14:paraId="66DA5970" w14:textId="77777777" w:rsidR="00373D4B" w:rsidRPr="00400863" w:rsidRDefault="00373D4B" w:rsidP="004044B1">
                      <w:pPr>
                        <w:numPr>
                          <w:ilvl w:val="0"/>
                          <w:numId w:val="16"/>
                        </w:numPr>
                        <w:spacing w:after="0" w:line="240" w:lineRule="auto"/>
                        <w:rPr>
                          <w:rStyle w:val="Emphasis"/>
                          <w:i w:val="0"/>
                        </w:rPr>
                      </w:pPr>
                      <w:r>
                        <w:rPr>
                          <w:rStyle w:val="Emphasis"/>
                          <w:i w:val="0"/>
                          <w:color w:val="000000"/>
                        </w:rPr>
                        <w:t>Levee locations</w:t>
                      </w:r>
                    </w:p>
                    <w:p w14:paraId="38C21472" w14:textId="6BA2FD5D" w:rsidR="00373D4B" w:rsidRPr="00406E00" w:rsidRDefault="00373D4B" w:rsidP="00406E00">
                      <w:pPr>
                        <w:numPr>
                          <w:ilvl w:val="0"/>
                          <w:numId w:val="16"/>
                        </w:numPr>
                        <w:spacing w:line="240" w:lineRule="auto"/>
                        <w:rPr>
                          <w:rStyle w:val="Emphasis"/>
                          <w:b/>
                          <w:i w:val="0"/>
                          <w:color w:val="000000"/>
                        </w:rPr>
                      </w:pPr>
                      <w:r>
                        <w:rPr>
                          <w:rStyle w:val="Emphasis"/>
                          <w:i w:val="0"/>
                          <w:color w:val="000000"/>
                        </w:rPr>
                        <w:t>Watersheds</w:t>
                      </w:r>
                    </w:p>
                    <w:p w14:paraId="013E02FE" w14:textId="77777777" w:rsidR="00373D4B" w:rsidRPr="00BE7E7C" w:rsidRDefault="00373D4B" w:rsidP="00382130">
                      <w:pPr>
                        <w:spacing w:after="0" w:line="240" w:lineRule="auto"/>
                        <w:rPr>
                          <w:rStyle w:val="Emphasis"/>
                        </w:rPr>
                      </w:pPr>
                      <w:r w:rsidRPr="00BE7E7C">
                        <w:rPr>
                          <w:rStyle w:val="Emphasis"/>
                          <w:b/>
                          <w:i w:val="0"/>
                          <w:color w:val="000000"/>
                        </w:rPr>
                        <w:t>Utilities</w:t>
                      </w:r>
                    </w:p>
                    <w:p w14:paraId="43056B64" w14:textId="31B1F163" w:rsidR="00373D4B" w:rsidRDefault="00373D4B" w:rsidP="00382130">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infrastructure that could be damaged</w:t>
                      </w:r>
                      <w:r>
                        <w:rPr>
                          <w:rStyle w:val="Emphasis"/>
                          <w:i w:val="0"/>
                          <w:color w:val="000000"/>
                        </w:rPr>
                        <w:t xml:space="preserve">. </w:t>
                      </w:r>
                      <w:r w:rsidRPr="00C80442">
                        <w:rPr>
                          <w:rStyle w:val="Emphasis"/>
                          <w:i w:val="0"/>
                          <w:color w:val="000000"/>
                        </w:rPr>
                        <w:t>Identify infrastructure that could be hazardous</w:t>
                      </w:r>
                      <w:r>
                        <w:rPr>
                          <w:rStyle w:val="Emphasis"/>
                          <w:i w:val="0"/>
                          <w:color w:val="000000"/>
                        </w:rPr>
                        <w:t xml:space="preserve">. </w:t>
                      </w:r>
                      <w:r w:rsidRPr="00C80442">
                        <w:rPr>
                          <w:rStyle w:val="Emphasis"/>
                          <w:i w:val="0"/>
                          <w:color w:val="000000"/>
                        </w:rPr>
                        <w:t>Provide guidance for access by first responders.</w:t>
                      </w:r>
                    </w:p>
                    <w:p w14:paraId="41F5C01C" w14:textId="77777777" w:rsidR="00373D4B" w:rsidRDefault="00373D4B" w:rsidP="00382130">
                      <w:pPr>
                        <w:numPr>
                          <w:ilvl w:val="0"/>
                          <w:numId w:val="19"/>
                        </w:numPr>
                        <w:spacing w:after="0" w:line="240" w:lineRule="auto"/>
                        <w:rPr>
                          <w:rStyle w:val="Emphasis"/>
                        </w:rPr>
                      </w:pPr>
                      <w:r w:rsidRPr="00BE7E7C">
                        <w:rPr>
                          <w:rStyle w:val="Emphasis"/>
                          <w:i w:val="0"/>
                          <w:color w:val="000000"/>
                        </w:rPr>
                        <w:t>Utility pipelines</w:t>
                      </w:r>
                    </w:p>
                    <w:p w14:paraId="0BD7BCE1" w14:textId="77777777" w:rsidR="00373D4B" w:rsidRPr="008C5EEA" w:rsidRDefault="00373D4B" w:rsidP="00382130">
                      <w:pPr>
                        <w:numPr>
                          <w:ilvl w:val="0"/>
                          <w:numId w:val="19"/>
                        </w:numPr>
                        <w:spacing w:after="0" w:line="240" w:lineRule="auto"/>
                        <w:rPr>
                          <w:rStyle w:val="Emphasis"/>
                        </w:rPr>
                      </w:pPr>
                      <w:r w:rsidRPr="008C5EEA">
                        <w:rPr>
                          <w:rStyle w:val="Emphasis"/>
                          <w:i w:val="0"/>
                          <w:color w:val="000000"/>
                        </w:rPr>
                        <w:t>Power lines (optional)</w:t>
                      </w:r>
                    </w:p>
                    <w:p w14:paraId="6E75BAE2" w14:textId="77777777" w:rsidR="00373D4B" w:rsidRPr="00737EB1" w:rsidRDefault="00373D4B" w:rsidP="00406E00">
                      <w:pPr>
                        <w:numPr>
                          <w:ilvl w:val="0"/>
                          <w:numId w:val="19"/>
                        </w:numPr>
                        <w:spacing w:line="240" w:lineRule="auto"/>
                        <w:rPr>
                          <w:rStyle w:val="Emphasis"/>
                        </w:rPr>
                      </w:pPr>
                      <w:r>
                        <w:rPr>
                          <w:rStyle w:val="Emphasis"/>
                          <w:i w:val="0"/>
                          <w:color w:val="000000"/>
                        </w:rPr>
                        <w:t>Power plants (including nuclear power plants)</w:t>
                      </w:r>
                    </w:p>
                  </w:txbxContent>
                </v:textbox>
                <w10:anchorlock/>
              </v:shape>
            </w:pict>
          </mc:Fallback>
        </mc:AlternateContent>
      </w:r>
    </w:p>
    <w:bookmarkStart w:id="110" w:name="_Toc300576628"/>
    <w:bookmarkStart w:id="111" w:name="_Toc300651511"/>
    <w:bookmarkStart w:id="112" w:name="_Toc300747011"/>
    <w:bookmarkStart w:id="113" w:name="_Toc300747078"/>
    <w:bookmarkStart w:id="114" w:name="_Toc300747151"/>
    <w:bookmarkStart w:id="115" w:name="_Toc300909538"/>
    <w:bookmarkStart w:id="116" w:name="_Toc301166608"/>
    <w:bookmarkStart w:id="117" w:name="_Toc358361275"/>
    <w:bookmarkStart w:id="118" w:name="_Toc358629940"/>
    <w:bookmarkStart w:id="119" w:name="_Toc358630148"/>
    <w:bookmarkStart w:id="120" w:name="_Toc359233601"/>
    <w:bookmarkStart w:id="121" w:name="_Toc359239247"/>
    <w:p w14:paraId="6404A566" w14:textId="77777777" w:rsidR="00F13113" w:rsidRDefault="0018754A" w:rsidP="00F13113">
      <w:pPr>
        <w:pStyle w:val="Heading2"/>
      </w:pPr>
      <w:r>
        <w:lastRenderedPageBreak/>
        <mc:AlternateContent>
          <mc:Choice Requires="wps">
            <w:drawing>
              <wp:anchor distT="0" distB="0" distL="114300" distR="114300" simplePos="0" relativeHeight="251666432" behindDoc="0" locked="0" layoutInCell="1" allowOverlap="1" wp14:anchorId="0F53C38C" wp14:editId="7A6CD76C">
                <wp:simplePos x="0" y="0"/>
                <wp:positionH relativeFrom="column">
                  <wp:posOffset>-114300</wp:posOffset>
                </wp:positionH>
                <wp:positionV relativeFrom="paragraph">
                  <wp:posOffset>0</wp:posOffset>
                </wp:positionV>
                <wp:extent cx="5821045" cy="7886700"/>
                <wp:effectExtent l="0" t="0" r="20955" b="38100"/>
                <wp:wrapNone/>
                <wp:docPr id="1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045" cy="7886700"/>
                        </a:xfrm>
                        <a:prstGeom prst="rect">
                          <a:avLst/>
                        </a:prstGeom>
                        <a:solidFill>
                          <a:srgbClr val="FFFFFF"/>
                        </a:solidFill>
                        <a:ln w="9525">
                          <a:solidFill>
                            <a:srgbClr val="000000"/>
                          </a:solidFill>
                          <a:miter lim="800000"/>
                          <a:headEnd/>
                          <a:tailEnd/>
                        </a:ln>
                      </wps:spPr>
                      <wps:txbx>
                        <w:txbxContent>
                          <w:p w14:paraId="2D8236B1" w14:textId="4149AB10" w:rsidR="00373D4B" w:rsidRPr="0075497B" w:rsidRDefault="00373D4B" w:rsidP="00F13113">
                            <w:pPr>
                              <w:spacing w:after="0" w:line="240" w:lineRule="auto"/>
                              <w:jc w:val="center"/>
                              <w:rPr>
                                <w:rStyle w:val="Emphasis"/>
                                <w:i w:val="0"/>
                                <w:sz w:val="24"/>
                                <w:szCs w:val="24"/>
                              </w:rPr>
                            </w:pPr>
                            <w:r w:rsidRPr="0075497B">
                              <w:rPr>
                                <w:rStyle w:val="Emphasis"/>
                                <w:b/>
                                <w:i w:val="0"/>
                                <w:color w:val="000000"/>
                                <w:sz w:val="24"/>
                                <w:szCs w:val="24"/>
                              </w:rPr>
                              <w:t xml:space="preserve">Recommended Datasets </w:t>
                            </w:r>
                            <w:r>
                              <w:rPr>
                                <w:b/>
                                <w:sz w:val="24"/>
                                <w:szCs w:val="24"/>
                              </w:rPr>
                              <w:t xml:space="preserve">(Gathered Prior to the Event) </w:t>
                            </w:r>
                            <w:r w:rsidRPr="0075497B">
                              <w:rPr>
                                <w:rStyle w:val="Emphasis"/>
                                <w:b/>
                                <w:i w:val="0"/>
                                <w:color w:val="000000"/>
                                <w:sz w:val="24"/>
                                <w:szCs w:val="24"/>
                              </w:rPr>
                              <w:t>Continued:</w:t>
                            </w:r>
                          </w:p>
                          <w:p w14:paraId="41FFA30D" w14:textId="77777777" w:rsidR="00373D4B" w:rsidRPr="00B218D9" w:rsidRDefault="00373D4B" w:rsidP="00834252">
                            <w:pPr>
                              <w:spacing w:before="120" w:after="0" w:line="240" w:lineRule="auto"/>
                              <w:jc w:val="both"/>
                              <w:rPr>
                                <w:rStyle w:val="Emphasis"/>
                              </w:rPr>
                            </w:pPr>
                            <w:r w:rsidRPr="00B218D9">
                              <w:rPr>
                                <w:rStyle w:val="Emphasis"/>
                                <w:b/>
                                <w:i w:val="0"/>
                                <w:color w:val="000000"/>
                              </w:rPr>
                              <w:t>Transportation</w:t>
                            </w:r>
                          </w:p>
                          <w:p w14:paraId="071F0A16" w14:textId="07F695F2" w:rsidR="00373D4B" w:rsidRPr="00B218D9" w:rsidRDefault="00373D4B" w:rsidP="00834252">
                            <w:pPr>
                              <w:numPr>
                                <w:ilvl w:val="0"/>
                                <w:numId w:val="15"/>
                              </w:numPr>
                              <w:spacing w:after="0" w:line="240" w:lineRule="auto"/>
                              <w:rPr>
                                <w:rStyle w:val="Emphasis"/>
                              </w:rPr>
                            </w:pPr>
                            <w:r w:rsidRPr="00B218D9">
                              <w:rPr>
                                <w:rStyle w:val="Emphasis"/>
                                <w:i w:val="0"/>
                                <w:color w:val="000000"/>
                                <w:u w:val="single"/>
                              </w:rPr>
                              <w:t xml:space="preserve">Purpose: </w:t>
                            </w:r>
                            <w:r w:rsidRPr="00B218D9">
                              <w:rPr>
                                <w:rStyle w:val="Emphasis"/>
                                <w:i w:val="0"/>
                                <w:color w:val="000000"/>
                              </w:rPr>
                              <w:t>Identify access routes to the incident, evacuation routes, and other related transportation reference points</w:t>
                            </w:r>
                            <w:r>
                              <w:rPr>
                                <w:rStyle w:val="Emphasis"/>
                                <w:i w:val="0"/>
                                <w:color w:val="000000"/>
                              </w:rPr>
                              <w:t xml:space="preserve">. </w:t>
                            </w:r>
                            <w:r w:rsidRPr="00B218D9">
                              <w:rPr>
                                <w:rStyle w:val="Emphasis"/>
                                <w:i w:val="0"/>
                                <w:color w:val="000000"/>
                              </w:rPr>
                              <w:t>Support routing of public vehicles (evacuation/</w:t>
                            </w:r>
                            <w:r>
                              <w:rPr>
                                <w:rStyle w:val="Emphasis"/>
                                <w:i w:val="0"/>
                                <w:color w:val="000000"/>
                              </w:rPr>
                              <w:t xml:space="preserve"> </w:t>
                            </w:r>
                            <w:r w:rsidRPr="00B218D9">
                              <w:rPr>
                                <w:rStyle w:val="Emphasis"/>
                                <w:i w:val="0"/>
                                <w:color w:val="000000"/>
                              </w:rPr>
                              <w:t>avoidance).</w:t>
                            </w:r>
                          </w:p>
                          <w:p w14:paraId="4CD291BC" w14:textId="77777777" w:rsidR="00373D4B" w:rsidRPr="00D7214C" w:rsidRDefault="00373D4B" w:rsidP="00834252">
                            <w:pPr>
                              <w:numPr>
                                <w:ilvl w:val="0"/>
                                <w:numId w:val="16"/>
                              </w:numPr>
                              <w:spacing w:after="0" w:line="240" w:lineRule="auto"/>
                              <w:jc w:val="both"/>
                              <w:rPr>
                                <w:rStyle w:val="Emphasis"/>
                                <w:i w:val="0"/>
                              </w:rPr>
                            </w:pPr>
                            <w:r w:rsidRPr="00D7214C">
                              <w:rPr>
                                <w:rStyle w:val="Emphasis"/>
                                <w:i w:val="0"/>
                                <w:color w:val="000000"/>
                              </w:rPr>
                              <w:t>Roads</w:t>
                            </w:r>
                          </w:p>
                          <w:p w14:paraId="452DA56D" w14:textId="77777777" w:rsidR="00373D4B" w:rsidRPr="00D24890" w:rsidRDefault="00373D4B" w:rsidP="00834252">
                            <w:pPr>
                              <w:numPr>
                                <w:ilvl w:val="0"/>
                                <w:numId w:val="16"/>
                              </w:numPr>
                              <w:spacing w:after="0" w:line="240" w:lineRule="auto"/>
                              <w:jc w:val="both"/>
                              <w:rPr>
                                <w:rStyle w:val="Emphasis"/>
                                <w:i w:val="0"/>
                              </w:rPr>
                            </w:pPr>
                            <w:r w:rsidRPr="00D7214C">
                              <w:rPr>
                                <w:rStyle w:val="Emphasis"/>
                                <w:i w:val="0"/>
                                <w:color w:val="000000"/>
                              </w:rPr>
                              <w:t>Evacuation routes</w:t>
                            </w:r>
                          </w:p>
                          <w:p w14:paraId="03300F0F" w14:textId="77777777" w:rsidR="00373D4B" w:rsidRPr="00D7214C" w:rsidRDefault="00373D4B" w:rsidP="00834252">
                            <w:pPr>
                              <w:numPr>
                                <w:ilvl w:val="0"/>
                                <w:numId w:val="16"/>
                              </w:numPr>
                              <w:spacing w:after="0" w:line="240" w:lineRule="auto"/>
                              <w:jc w:val="both"/>
                              <w:rPr>
                                <w:rStyle w:val="Emphasis"/>
                                <w:i w:val="0"/>
                              </w:rPr>
                            </w:pPr>
                            <w:r w:rsidRPr="00D7214C">
                              <w:rPr>
                                <w:rStyle w:val="Emphasis"/>
                                <w:i w:val="0"/>
                              </w:rPr>
                              <w:t>Bridges</w:t>
                            </w:r>
                            <w:r>
                              <w:rPr>
                                <w:rStyle w:val="Emphasis"/>
                                <w:i w:val="0"/>
                              </w:rPr>
                              <w:t xml:space="preserve"> and tunnels</w:t>
                            </w:r>
                          </w:p>
                          <w:p w14:paraId="65BE585C" w14:textId="77777777" w:rsidR="00373D4B" w:rsidRPr="00D7214C" w:rsidRDefault="00373D4B" w:rsidP="00834252">
                            <w:pPr>
                              <w:numPr>
                                <w:ilvl w:val="0"/>
                                <w:numId w:val="36"/>
                              </w:numPr>
                              <w:spacing w:after="0" w:line="240" w:lineRule="auto"/>
                              <w:jc w:val="both"/>
                              <w:rPr>
                                <w:rStyle w:val="Emphasis"/>
                                <w:i w:val="0"/>
                              </w:rPr>
                            </w:pPr>
                            <w:r w:rsidRPr="00D7214C">
                              <w:rPr>
                                <w:rStyle w:val="Emphasis"/>
                                <w:i w:val="0"/>
                                <w:color w:val="000000"/>
                              </w:rPr>
                              <w:t>Railway</w:t>
                            </w:r>
                            <w:r>
                              <w:rPr>
                                <w:rStyle w:val="Emphasis"/>
                                <w:i w:val="0"/>
                                <w:color w:val="000000"/>
                              </w:rPr>
                              <w:t xml:space="preserve"> lines and stations</w:t>
                            </w:r>
                          </w:p>
                          <w:p w14:paraId="5250BE2E" w14:textId="1732CB3B" w:rsidR="00373D4B" w:rsidRPr="00D92035" w:rsidRDefault="00373D4B" w:rsidP="00834252">
                            <w:pPr>
                              <w:numPr>
                                <w:ilvl w:val="0"/>
                                <w:numId w:val="36"/>
                              </w:numPr>
                              <w:spacing w:after="0" w:line="240" w:lineRule="auto"/>
                              <w:jc w:val="both"/>
                              <w:rPr>
                                <w:iCs/>
                              </w:rPr>
                            </w:pPr>
                            <w:r>
                              <w:rPr>
                                <w:rStyle w:val="Emphasis"/>
                                <w:i w:val="0"/>
                              </w:rPr>
                              <w:t>Bus, subway and light rail lines and stations</w:t>
                            </w:r>
                          </w:p>
                          <w:p w14:paraId="7E9CC5BF" w14:textId="77777777" w:rsidR="00373D4B" w:rsidRPr="00D92035" w:rsidRDefault="00373D4B" w:rsidP="00834252">
                            <w:pPr>
                              <w:pStyle w:val="ListParagraph"/>
                              <w:numPr>
                                <w:ilvl w:val="0"/>
                                <w:numId w:val="36"/>
                              </w:numPr>
                              <w:jc w:val="both"/>
                              <w:rPr>
                                <w:rStyle w:val="Emphasis"/>
                                <w:rFonts w:asciiTheme="minorHAnsi" w:hAnsiTheme="minorHAnsi"/>
                                <w:i w:val="0"/>
                                <w:sz w:val="22"/>
                                <w:szCs w:val="22"/>
                              </w:rPr>
                            </w:pPr>
                            <w:r w:rsidRPr="00D92035">
                              <w:rPr>
                                <w:rStyle w:val="Emphasis"/>
                                <w:rFonts w:asciiTheme="minorHAnsi" w:hAnsiTheme="minorHAnsi"/>
                                <w:i w:val="0"/>
                                <w:sz w:val="22"/>
                                <w:szCs w:val="22"/>
                              </w:rPr>
                              <w:t>Ferry lines</w:t>
                            </w:r>
                            <w:r>
                              <w:rPr>
                                <w:rStyle w:val="Emphasis"/>
                                <w:rFonts w:asciiTheme="minorHAnsi" w:hAnsiTheme="minorHAnsi"/>
                                <w:i w:val="0"/>
                                <w:sz w:val="22"/>
                                <w:szCs w:val="22"/>
                              </w:rPr>
                              <w:t xml:space="preserve"> and terminals</w:t>
                            </w:r>
                          </w:p>
                          <w:p w14:paraId="5F5B24D3" w14:textId="77777777" w:rsidR="00373D4B" w:rsidRPr="00D92035" w:rsidRDefault="00373D4B" w:rsidP="00834252">
                            <w:pPr>
                              <w:numPr>
                                <w:ilvl w:val="0"/>
                                <w:numId w:val="16"/>
                              </w:numPr>
                              <w:spacing w:after="0" w:line="240" w:lineRule="auto"/>
                              <w:jc w:val="both"/>
                              <w:rPr>
                                <w:rStyle w:val="Emphasis"/>
                                <w:rFonts w:asciiTheme="minorHAnsi" w:hAnsiTheme="minorHAnsi"/>
                                <w:i w:val="0"/>
                              </w:rPr>
                            </w:pPr>
                            <w:r w:rsidRPr="00D92035">
                              <w:rPr>
                                <w:rStyle w:val="Emphasis"/>
                                <w:rFonts w:asciiTheme="minorHAnsi" w:hAnsiTheme="minorHAnsi"/>
                                <w:i w:val="0"/>
                                <w:color w:val="000000"/>
                              </w:rPr>
                              <w:t>Airports</w:t>
                            </w:r>
                          </w:p>
                          <w:p w14:paraId="46A096FB" w14:textId="77777777" w:rsidR="00373D4B" w:rsidRPr="00A33D10" w:rsidRDefault="00373D4B" w:rsidP="00834252">
                            <w:pPr>
                              <w:numPr>
                                <w:ilvl w:val="0"/>
                                <w:numId w:val="16"/>
                              </w:numPr>
                              <w:spacing w:after="0" w:line="240" w:lineRule="auto"/>
                              <w:jc w:val="both"/>
                              <w:rPr>
                                <w:rStyle w:val="Emphasis"/>
                                <w:rFonts w:asciiTheme="minorHAnsi" w:hAnsiTheme="minorHAnsi"/>
                                <w:i w:val="0"/>
                              </w:rPr>
                            </w:pPr>
                            <w:r w:rsidRPr="00A33D10">
                              <w:rPr>
                                <w:rStyle w:val="Emphasis"/>
                                <w:rFonts w:asciiTheme="minorHAnsi" w:hAnsiTheme="minorHAnsi"/>
                                <w:i w:val="0"/>
                                <w:color w:val="000000"/>
                              </w:rPr>
                              <w:t>Helicopter landing zones</w:t>
                            </w:r>
                          </w:p>
                          <w:p w14:paraId="19CCFD58" w14:textId="77777777" w:rsidR="00373D4B" w:rsidRPr="00BE41D2" w:rsidRDefault="00373D4B" w:rsidP="00834252">
                            <w:pPr>
                              <w:numPr>
                                <w:ilvl w:val="0"/>
                                <w:numId w:val="16"/>
                              </w:numPr>
                              <w:spacing w:line="240" w:lineRule="auto"/>
                              <w:jc w:val="both"/>
                              <w:rPr>
                                <w:rStyle w:val="Emphasis"/>
                                <w:i w:val="0"/>
                              </w:rPr>
                            </w:pPr>
                            <w:r w:rsidRPr="00A33D10">
                              <w:rPr>
                                <w:rStyle w:val="Emphasis"/>
                                <w:i w:val="0"/>
                                <w:color w:val="000000"/>
                              </w:rPr>
                              <w:t>Transportation resources - buses, school buses (with wheelchair access), ambulances</w:t>
                            </w:r>
                          </w:p>
                          <w:p w14:paraId="681FCA7F" w14:textId="77777777" w:rsidR="00373D4B" w:rsidRPr="00B218D9" w:rsidRDefault="00373D4B" w:rsidP="00834252">
                            <w:pPr>
                              <w:spacing w:after="0" w:line="240" w:lineRule="auto"/>
                              <w:jc w:val="both"/>
                              <w:rPr>
                                <w:rStyle w:val="Emphasis"/>
                              </w:rPr>
                            </w:pPr>
                            <w:r w:rsidRPr="00A33D10">
                              <w:rPr>
                                <w:rStyle w:val="Emphasis"/>
                                <w:b/>
                                <w:i w:val="0"/>
                                <w:color w:val="000000"/>
                              </w:rPr>
                              <w:t>Population</w:t>
                            </w:r>
                          </w:p>
                          <w:p w14:paraId="26A84673" w14:textId="77777777" w:rsidR="00373D4B" w:rsidRPr="00B218D9" w:rsidRDefault="00373D4B" w:rsidP="00834252">
                            <w:pPr>
                              <w:numPr>
                                <w:ilvl w:val="0"/>
                                <w:numId w:val="15"/>
                              </w:numPr>
                              <w:spacing w:after="0" w:line="240" w:lineRule="auto"/>
                              <w:jc w:val="both"/>
                              <w:rPr>
                                <w:rStyle w:val="Emphasis"/>
                              </w:rPr>
                            </w:pPr>
                            <w:r w:rsidRPr="00B218D9">
                              <w:rPr>
                                <w:rStyle w:val="Emphasis"/>
                                <w:i w:val="0"/>
                                <w:color w:val="000000"/>
                                <w:u w:val="single"/>
                              </w:rPr>
                              <w:t>Purpose:</w:t>
                            </w:r>
                            <w:r w:rsidRPr="00B218D9">
                              <w:rPr>
                                <w:rStyle w:val="Emphasis"/>
                                <w:i w:val="0"/>
                                <w:color w:val="000000"/>
                              </w:rPr>
                              <w:t xml:space="preserve"> Identify impacted and at-risk populations.</w:t>
                            </w:r>
                          </w:p>
                          <w:p w14:paraId="20A37B3A" w14:textId="77777777" w:rsidR="00373D4B" w:rsidRPr="003F0940" w:rsidRDefault="00373D4B" w:rsidP="00834252">
                            <w:pPr>
                              <w:numPr>
                                <w:ilvl w:val="0"/>
                                <w:numId w:val="17"/>
                              </w:numPr>
                              <w:spacing w:after="0" w:line="240" w:lineRule="auto"/>
                              <w:jc w:val="both"/>
                              <w:rPr>
                                <w:rStyle w:val="Emphasis"/>
                              </w:rPr>
                            </w:pPr>
                            <w:r>
                              <w:rPr>
                                <w:rStyle w:val="Emphasis"/>
                                <w:i w:val="0"/>
                                <w:color w:val="000000"/>
                              </w:rPr>
                              <w:t>Population data/U.S. Census</w:t>
                            </w:r>
                          </w:p>
                          <w:p w14:paraId="3ABB248E" w14:textId="77777777" w:rsidR="00373D4B" w:rsidRPr="00BA33AF" w:rsidRDefault="00373D4B" w:rsidP="00834252">
                            <w:pPr>
                              <w:numPr>
                                <w:ilvl w:val="0"/>
                                <w:numId w:val="17"/>
                              </w:numPr>
                              <w:spacing w:after="0" w:line="240" w:lineRule="auto"/>
                              <w:jc w:val="both"/>
                              <w:rPr>
                                <w:rStyle w:val="Emphasis"/>
                              </w:rPr>
                            </w:pPr>
                            <w:r w:rsidRPr="003F0940">
                              <w:rPr>
                                <w:rStyle w:val="Emphasis"/>
                                <w:i w:val="0"/>
                                <w:color w:val="000000"/>
                              </w:rPr>
                              <w:t xml:space="preserve">Nighttime population vs. </w:t>
                            </w:r>
                            <w:r>
                              <w:rPr>
                                <w:rStyle w:val="Emphasis"/>
                                <w:i w:val="0"/>
                                <w:color w:val="000000"/>
                              </w:rPr>
                              <w:t>d</w:t>
                            </w:r>
                            <w:r w:rsidRPr="003F0940">
                              <w:rPr>
                                <w:rStyle w:val="Emphasis"/>
                                <w:i w:val="0"/>
                                <w:color w:val="000000"/>
                              </w:rPr>
                              <w:t>aytime population</w:t>
                            </w:r>
                          </w:p>
                          <w:p w14:paraId="3876362D" w14:textId="12AB5DB2" w:rsidR="00373D4B" w:rsidRPr="00B218D9" w:rsidRDefault="00373D4B" w:rsidP="00834252">
                            <w:pPr>
                              <w:numPr>
                                <w:ilvl w:val="0"/>
                                <w:numId w:val="17"/>
                              </w:numPr>
                              <w:spacing w:after="0" w:line="240" w:lineRule="auto"/>
                              <w:jc w:val="both"/>
                              <w:rPr>
                                <w:rStyle w:val="Emphasis"/>
                              </w:rPr>
                            </w:pPr>
                            <w:r>
                              <w:rPr>
                                <w:rStyle w:val="Emphasis"/>
                                <w:i w:val="0"/>
                                <w:color w:val="000000"/>
                              </w:rPr>
                              <w:t>Seasonal population (where applicable)</w:t>
                            </w:r>
                          </w:p>
                          <w:p w14:paraId="2A0926FA" w14:textId="77777777" w:rsidR="00373D4B" w:rsidRPr="003B3CD1" w:rsidRDefault="00373D4B" w:rsidP="00834252">
                            <w:pPr>
                              <w:numPr>
                                <w:ilvl w:val="0"/>
                                <w:numId w:val="17"/>
                              </w:numPr>
                              <w:spacing w:after="0" w:line="240" w:lineRule="auto"/>
                              <w:jc w:val="both"/>
                              <w:rPr>
                                <w:rStyle w:val="Emphasis"/>
                              </w:rPr>
                            </w:pPr>
                            <w:r>
                              <w:rPr>
                                <w:rStyle w:val="Emphasis"/>
                                <w:i w:val="0"/>
                                <w:color w:val="000000"/>
                              </w:rPr>
                              <w:t>Businesses</w:t>
                            </w:r>
                          </w:p>
                          <w:p w14:paraId="3C291B5D" w14:textId="77777777" w:rsidR="00373D4B" w:rsidRPr="00912C18" w:rsidRDefault="00373D4B" w:rsidP="00834252">
                            <w:pPr>
                              <w:numPr>
                                <w:ilvl w:val="0"/>
                                <w:numId w:val="17"/>
                              </w:numPr>
                              <w:spacing w:line="240" w:lineRule="auto"/>
                              <w:rPr>
                                <w:rStyle w:val="Emphasis"/>
                                <w:b/>
                                <w:i w:val="0"/>
                                <w:color w:val="000000"/>
                              </w:rPr>
                            </w:pPr>
                            <w:r>
                              <w:rPr>
                                <w:rStyle w:val="Emphasis"/>
                                <w:i w:val="0"/>
                                <w:color w:val="000000"/>
                              </w:rPr>
                              <w:t>At-need population (schools, day care, nursing</w:t>
                            </w:r>
                            <w:r w:rsidRPr="00B218D9">
                              <w:rPr>
                                <w:rStyle w:val="Emphasis"/>
                                <w:i w:val="0"/>
                                <w:color w:val="000000"/>
                              </w:rPr>
                              <w:t xml:space="preserve"> homes,</w:t>
                            </w:r>
                            <w:r>
                              <w:rPr>
                                <w:rStyle w:val="Emphasis"/>
                                <w:i w:val="0"/>
                                <w:color w:val="000000"/>
                              </w:rPr>
                              <w:t xml:space="preserve"> assisted care facilities,</w:t>
                            </w:r>
                            <w:r w:rsidRPr="00B218D9">
                              <w:rPr>
                                <w:rStyle w:val="Emphasis"/>
                                <w:i w:val="0"/>
                                <w:color w:val="000000"/>
                              </w:rPr>
                              <w:t xml:space="preserve"> universities</w:t>
                            </w:r>
                            <w:r>
                              <w:rPr>
                                <w:rStyle w:val="Emphasis"/>
                                <w:i w:val="0"/>
                                <w:color w:val="000000"/>
                              </w:rPr>
                              <w:t>, hospitals/clinics, urgent care, mental health and correctional facilities,</w:t>
                            </w:r>
                            <w:r w:rsidRPr="00B218D9">
                              <w:rPr>
                                <w:rStyle w:val="Emphasis"/>
                                <w:i w:val="0"/>
                                <w:color w:val="000000"/>
                              </w:rPr>
                              <w:t xml:space="preserve"> etc</w:t>
                            </w:r>
                            <w:r>
                              <w:rPr>
                                <w:rStyle w:val="Emphasis"/>
                                <w:i w:val="0"/>
                                <w:color w:val="000000"/>
                              </w:rPr>
                              <w:t>.</w:t>
                            </w:r>
                            <w:r w:rsidRPr="00B218D9">
                              <w:rPr>
                                <w:rStyle w:val="Emphasis"/>
                                <w:i w:val="0"/>
                                <w:color w:val="000000"/>
                              </w:rPr>
                              <w:t>)</w:t>
                            </w:r>
                          </w:p>
                          <w:p w14:paraId="100B90C3" w14:textId="77777777" w:rsidR="00373D4B" w:rsidRPr="00B218D9" w:rsidRDefault="00373D4B" w:rsidP="00834252">
                            <w:pPr>
                              <w:spacing w:after="0" w:line="240" w:lineRule="auto"/>
                              <w:jc w:val="both"/>
                              <w:rPr>
                                <w:rStyle w:val="Emphasis"/>
                              </w:rPr>
                            </w:pPr>
                            <w:r>
                              <w:rPr>
                                <w:rStyle w:val="Emphasis"/>
                                <w:b/>
                                <w:i w:val="0"/>
                                <w:color w:val="000000"/>
                              </w:rPr>
                              <w:t>Public Safety Data</w:t>
                            </w:r>
                          </w:p>
                          <w:p w14:paraId="26BD3161" w14:textId="77777777" w:rsidR="00373D4B" w:rsidRPr="00B218D9" w:rsidRDefault="00373D4B" w:rsidP="00834252">
                            <w:pPr>
                              <w:numPr>
                                <w:ilvl w:val="0"/>
                                <w:numId w:val="15"/>
                              </w:numPr>
                              <w:spacing w:after="0" w:line="240" w:lineRule="auto"/>
                              <w:jc w:val="both"/>
                              <w:rPr>
                                <w:rStyle w:val="Emphasis"/>
                              </w:rPr>
                            </w:pPr>
                            <w:r w:rsidRPr="00B218D9">
                              <w:rPr>
                                <w:rStyle w:val="Emphasis"/>
                                <w:i w:val="0"/>
                                <w:color w:val="000000"/>
                                <w:u w:val="single"/>
                              </w:rPr>
                              <w:t>Purpose:</w:t>
                            </w:r>
                            <w:r w:rsidRPr="00B218D9">
                              <w:rPr>
                                <w:rStyle w:val="Emphasis"/>
                                <w:i w:val="0"/>
                                <w:color w:val="000000"/>
                              </w:rPr>
                              <w:t xml:space="preserve"> Identify </w:t>
                            </w:r>
                            <w:r>
                              <w:rPr>
                                <w:rStyle w:val="Emphasis"/>
                                <w:i w:val="0"/>
                                <w:color w:val="000000"/>
                              </w:rPr>
                              <w:t>public safety and incident command facilities</w:t>
                            </w:r>
                          </w:p>
                          <w:p w14:paraId="431C13FB" w14:textId="77777777" w:rsidR="00373D4B" w:rsidRPr="00694E92" w:rsidRDefault="00373D4B" w:rsidP="00834252">
                            <w:pPr>
                              <w:numPr>
                                <w:ilvl w:val="0"/>
                                <w:numId w:val="17"/>
                              </w:numPr>
                              <w:spacing w:after="0" w:line="240" w:lineRule="auto"/>
                              <w:jc w:val="both"/>
                              <w:rPr>
                                <w:rStyle w:val="Emphasis"/>
                              </w:rPr>
                            </w:pPr>
                            <w:r>
                              <w:rPr>
                                <w:rStyle w:val="Emphasis"/>
                                <w:i w:val="0"/>
                                <w:color w:val="000000"/>
                              </w:rPr>
                              <w:t>Fire stations</w:t>
                            </w:r>
                          </w:p>
                          <w:p w14:paraId="27375170" w14:textId="77777777" w:rsidR="00373D4B" w:rsidRPr="00694E92" w:rsidRDefault="00373D4B" w:rsidP="00834252">
                            <w:pPr>
                              <w:numPr>
                                <w:ilvl w:val="0"/>
                                <w:numId w:val="17"/>
                              </w:numPr>
                              <w:spacing w:after="0" w:line="240" w:lineRule="auto"/>
                              <w:jc w:val="both"/>
                              <w:rPr>
                                <w:rStyle w:val="Emphasis"/>
                              </w:rPr>
                            </w:pPr>
                            <w:r>
                              <w:rPr>
                                <w:rStyle w:val="Emphasis"/>
                                <w:i w:val="0"/>
                                <w:color w:val="000000"/>
                              </w:rPr>
                              <w:t>Police stations</w:t>
                            </w:r>
                          </w:p>
                          <w:p w14:paraId="103BF395" w14:textId="77777777" w:rsidR="00373D4B" w:rsidRPr="00694E92" w:rsidRDefault="00373D4B" w:rsidP="00834252">
                            <w:pPr>
                              <w:numPr>
                                <w:ilvl w:val="0"/>
                                <w:numId w:val="17"/>
                              </w:numPr>
                              <w:spacing w:after="0" w:line="240" w:lineRule="auto"/>
                              <w:jc w:val="both"/>
                              <w:rPr>
                                <w:rStyle w:val="Emphasis"/>
                              </w:rPr>
                            </w:pPr>
                            <w:r>
                              <w:rPr>
                                <w:rStyle w:val="Emphasis"/>
                                <w:i w:val="0"/>
                                <w:color w:val="000000"/>
                              </w:rPr>
                              <w:t>EMS</w:t>
                            </w:r>
                          </w:p>
                          <w:p w14:paraId="66FC4FF4" w14:textId="77777777" w:rsidR="00373D4B" w:rsidRPr="00737EB1" w:rsidRDefault="00373D4B" w:rsidP="00834252">
                            <w:pPr>
                              <w:numPr>
                                <w:ilvl w:val="0"/>
                                <w:numId w:val="17"/>
                              </w:numPr>
                              <w:spacing w:after="0" w:line="240" w:lineRule="auto"/>
                              <w:jc w:val="both"/>
                              <w:rPr>
                                <w:rStyle w:val="Emphasis"/>
                              </w:rPr>
                            </w:pPr>
                            <w:r>
                              <w:rPr>
                                <w:rStyle w:val="Emphasis"/>
                                <w:i w:val="0"/>
                                <w:color w:val="000000"/>
                              </w:rPr>
                              <w:t>EOC’s (local, State, Federal)</w:t>
                            </w:r>
                          </w:p>
                          <w:p w14:paraId="78941FA6" w14:textId="77777777" w:rsidR="00373D4B" w:rsidRPr="00694E92" w:rsidRDefault="00373D4B" w:rsidP="00834252">
                            <w:pPr>
                              <w:numPr>
                                <w:ilvl w:val="0"/>
                                <w:numId w:val="17"/>
                              </w:numPr>
                              <w:spacing w:after="0" w:line="240" w:lineRule="auto"/>
                              <w:jc w:val="both"/>
                              <w:rPr>
                                <w:rStyle w:val="Emphasis"/>
                              </w:rPr>
                            </w:pPr>
                            <w:r>
                              <w:rPr>
                                <w:rStyle w:val="Emphasis"/>
                                <w:i w:val="0"/>
                                <w:color w:val="000000"/>
                              </w:rPr>
                              <w:t>Public Safety Answering Points (PSAPs)/911 Call Centers</w:t>
                            </w:r>
                          </w:p>
                          <w:p w14:paraId="658F259A" w14:textId="77777777" w:rsidR="00373D4B" w:rsidRDefault="00373D4B" w:rsidP="00834252">
                            <w:pPr>
                              <w:numPr>
                                <w:ilvl w:val="0"/>
                                <w:numId w:val="17"/>
                              </w:numPr>
                              <w:spacing w:after="0" w:line="240" w:lineRule="auto"/>
                              <w:jc w:val="both"/>
                              <w:rPr>
                                <w:rStyle w:val="Emphasis"/>
                                <w:i w:val="0"/>
                              </w:rPr>
                            </w:pPr>
                            <w:r>
                              <w:rPr>
                                <w:rStyle w:val="Emphasis"/>
                                <w:i w:val="0"/>
                              </w:rPr>
                              <w:t>Shelters (shelters, shelters allowing pets, animal shelters)</w:t>
                            </w:r>
                          </w:p>
                          <w:p w14:paraId="3FA2805A" w14:textId="77777777" w:rsidR="00373D4B" w:rsidRDefault="00373D4B" w:rsidP="00834252">
                            <w:pPr>
                              <w:numPr>
                                <w:ilvl w:val="0"/>
                                <w:numId w:val="17"/>
                              </w:numPr>
                              <w:spacing w:after="0" w:line="240" w:lineRule="auto"/>
                              <w:jc w:val="both"/>
                              <w:rPr>
                                <w:rStyle w:val="Emphasis"/>
                                <w:i w:val="0"/>
                              </w:rPr>
                            </w:pPr>
                            <w:r w:rsidRPr="002A3C45">
                              <w:rPr>
                                <w:rStyle w:val="Emphasis"/>
                                <w:i w:val="0"/>
                              </w:rPr>
                              <w:t>Staging areas</w:t>
                            </w:r>
                          </w:p>
                          <w:p w14:paraId="5822DCC1" w14:textId="77777777" w:rsidR="00373D4B" w:rsidRDefault="00373D4B" w:rsidP="00834252">
                            <w:pPr>
                              <w:numPr>
                                <w:ilvl w:val="0"/>
                                <w:numId w:val="17"/>
                              </w:numPr>
                              <w:spacing w:after="0" w:line="240" w:lineRule="auto"/>
                              <w:rPr>
                                <w:rStyle w:val="Emphasis"/>
                              </w:rPr>
                            </w:pPr>
                            <w:r w:rsidRPr="002E0A07">
                              <w:rPr>
                                <w:rStyle w:val="Emphasis"/>
                                <w:i w:val="0"/>
                                <w:color w:val="000000"/>
                              </w:rPr>
                              <w:t xml:space="preserve">Incident command post </w:t>
                            </w:r>
                          </w:p>
                          <w:p w14:paraId="4C7BACB5" w14:textId="77777777" w:rsidR="00373D4B" w:rsidRDefault="00373D4B" w:rsidP="00834252">
                            <w:pPr>
                              <w:numPr>
                                <w:ilvl w:val="0"/>
                                <w:numId w:val="17"/>
                              </w:numPr>
                              <w:spacing w:line="240" w:lineRule="auto"/>
                              <w:rPr>
                                <w:rStyle w:val="Emphasis"/>
                              </w:rPr>
                            </w:pPr>
                            <w:r w:rsidRPr="004F35AD">
                              <w:rPr>
                                <w:rStyle w:val="Emphasis"/>
                                <w:i w:val="0"/>
                                <w:color w:val="000000"/>
                              </w:rPr>
                              <w:t>Evacuation zone</w:t>
                            </w:r>
                            <w:r>
                              <w:rPr>
                                <w:rStyle w:val="Emphasis"/>
                                <w:i w:val="0"/>
                                <w:color w:val="000000"/>
                              </w:rPr>
                              <w:t>s</w:t>
                            </w:r>
                          </w:p>
                          <w:p w14:paraId="3F9D785E" w14:textId="77777777" w:rsidR="00373D4B" w:rsidRDefault="00373D4B" w:rsidP="00834252">
                            <w:pPr>
                              <w:spacing w:after="0" w:line="240" w:lineRule="auto"/>
                              <w:rPr>
                                <w:rStyle w:val="Emphasis"/>
                                <w:b/>
                                <w:i w:val="0"/>
                                <w:color w:val="000000"/>
                              </w:rPr>
                            </w:pPr>
                            <w:r>
                              <w:rPr>
                                <w:rStyle w:val="Emphasis"/>
                                <w:b/>
                                <w:i w:val="0"/>
                                <w:color w:val="000000"/>
                              </w:rPr>
                              <w:t>Search and Rescue</w:t>
                            </w:r>
                          </w:p>
                          <w:p w14:paraId="171F751C" w14:textId="376AEEAA" w:rsidR="00373D4B" w:rsidRPr="00C80442" w:rsidRDefault="00373D4B" w:rsidP="00834252">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w:t>
                            </w:r>
                            <w:r>
                              <w:rPr>
                                <w:rStyle w:val="Emphasis"/>
                                <w:i w:val="0"/>
                                <w:color w:val="000000"/>
                              </w:rPr>
                              <w:t xml:space="preserve">Define and train with a grid that can scale for local, regional, state and Federal search and rescue teams. </w:t>
                            </w:r>
                          </w:p>
                          <w:p w14:paraId="2CDC672C" w14:textId="77777777" w:rsidR="00373D4B" w:rsidRPr="00B632B0" w:rsidRDefault="00373D4B" w:rsidP="00834252">
                            <w:pPr>
                              <w:numPr>
                                <w:ilvl w:val="0"/>
                                <w:numId w:val="28"/>
                              </w:numPr>
                              <w:spacing w:after="0" w:line="240" w:lineRule="auto"/>
                              <w:rPr>
                                <w:rStyle w:val="Emphasis"/>
                              </w:rPr>
                            </w:pPr>
                            <w:r w:rsidRPr="00BC1E21">
                              <w:rPr>
                                <w:rStyle w:val="Emphasis"/>
                                <w:i w:val="0"/>
                                <w:color w:val="000000"/>
                              </w:rPr>
                              <w:t>United States National Grid (USNG)</w:t>
                            </w:r>
                          </w:p>
                          <w:p w14:paraId="00B65D97" w14:textId="1E6EDF13" w:rsidR="00373D4B" w:rsidRPr="00BC1E21" w:rsidRDefault="00373D4B" w:rsidP="00834252">
                            <w:pPr>
                              <w:numPr>
                                <w:ilvl w:val="0"/>
                                <w:numId w:val="28"/>
                              </w:numPr>
                              <w:spacing w:after="0" w:line="240" w:lineRule="auto"/>
                              <w:rPr>
                                <w:rStyle w:val="Emphasis"/>
                              </w:rPr>
                            </w:pPr>
                            <w:r w:rsidRPr="00AF7375">
                              <w:rPr>
                                <w:color w:val="000000"/>
                              </w:rPr>
                              <w:t>Data packaged on hard drive or other portable device to provide to Search and Rescue Teams from out of the area.</w:t>
                            </w:r>
                          </w:p>
                          <w:p w14:paraId="1B1CB77D" w14:textId="77777777" w:rsidR="00373D4B" w:rsidRDefault="00373D4B" w:rsidP="00731422">
                            <w:pPr>
                              <w:spacing w:after="0" w:line="240" w:lineRule="auto"/>
                              <w:rPr>
                                <w:rStyle w:val="Emphasis"/>
                                <w:b/>
                                <w:i w:val="0"/>
                                <w:color w:val="000000"/>
                              </w:rPr>
                            </w:pPr>
                          </w:p>
                          <w:p w14:paraId="739FF453" w14:textId="77777777" w:rsidR="00373D4B" w:rsidRDefault="00373D4B" w:rsidP="00F13113">
                            <w:pPr>
                              <w:spacing w:after="0" w:line="240" w:lineRule="auto"/>
                              <w:rPr>
                                <w:rStyle w:val="Emphasis"/>
                                <w:b/>
                                <w:i w:val="0"/>
                                <w:color w:val="000000"/>
                              </w:rPr>
                            </w:pPr>
                          </w:p>
                          <w:p w14:paraId="73E4EA5D" w14:textId="77777777" w:rsidR="00373D4B" w:rsidRDefault="00373D4B" w:rsidP="00F13113">
                            <w:pPr>
                              <w:spacing w:after="0" w:line="240" w:lineRule="auto"/>
                              <w:rPr>
                                <w:rStyle w:val="Emphasis"/>
                                <w:b/>
                                <w:i w:val="0"/>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74" type="#_x0000_t202" style="position:absolute;left:0;text-align:left;margin-left:-8.95pt;margin-top:0;width:458.35pt;height:6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">
                <v:textbox>
                  <w:txbxContent>
                    <w:p w14:paraId="2D8236B1" w14:textId="4149AB10" w:rsidR="00373D4B" w:rsidRPr="0075497B" w:rsidRDefault="00373D4B" w:rsidP="00F13113">
                      <w:pPr>
                        <w:spacing w:after="0" w:line="240" w:lineRule="auto"/>
                        <w:jc w:val="center"/>
                        <w:rPr>
                          <w:rStyle w:val="Emphasis"/>
                          <w:i w:val="0"/>
                          <w:sz w:val="24"/>
                          <w:szCs w:val="24"/>
                        </w:rPr>
                      </w:pPr>
                      <w:r w:rsidRPr="0075497B">
                        <w:rPr>
                          <w:rStyle w:val="Emphasis"/>
                          <w:b/>
                          <w:i w:val="0"/>
                          <w:color w:val="000000"/>
                          <w:sz w:val="24"/>
                          <w:szCs w:val="24"/>
                        </w:rPr>
                        <w:t xml:space="preserve">Recommended Datasets </w:t>
                      </w:r>
                      <w:r>
                        <w:rPr>
                          <w:b/>
                          <w:sz w:val="24"/>
                          <w:szCs w:val="24"/>
                        </w:rPr>
                        <w:t xml:space="preserve">(Gathered Prior to the Event) </w:t>
                      </w:r>
                      <w:r w:rsidRPr="0075497B">
                        <w:rPr>
                          <w:rStyle w:val="Emphasis"/>
                          <w:b/>
                          <w:i w:val="0"/>
                          <w:color w:val="000000"/>
                          <w:sz w:val="24"/>
                          <w:szCs w:val="24"/>
                        </w:rPr>
                        <w:t>Continued:</w:t>
                      </w:r>
                    </w:p>
                    <w:p w14:paraId="41FFA30D" w14:textId="77777777" w:rsidR="00373D4B" w:rsidRPr="00B218D9" w:rsidRDefault="00373D4B" w:rsidP="00834252">
                      <w:pPr>
                        <w:spacing w:before="120" w:after="0" w:line="240" w:lineRule="auto"/>
                        <w:jc w:val="both"/>
                        <w:rPr>
                          <w:rStyle w:val="Emphasis"/>
                        </w:rPr>
                      </w:pPr>
                      <w:r w:rsidRPr="00B218D9">
                        <w:rPr>
                          <w:rStyle w:val="Emphasis"/>
                          <w:b/>
                          <w:i w:val="0"/>
                          <w:color w:val="000000"/>
                        </w:rPr>
                        <w:t>Transportation</w:t>
                      </w:r>
                    </w:p>
                    <w:p w14:paraId="071F0A16" w14:textId="07F695F2" w:rsidR="00373D4B" w:rsidRPr="00B218D9" w:rsidRDefault="00373D4B" w:rsidP="00834252">
                      <w:pPr>
                        <w:numPr>
                          <w:ilvl w:val="0"/>
                          <w:numId w:val="15"/>
                        </w:numPr>
                        <w:spacing w:after="0" w:line="240" w:lineRule="auto"/>
                        <w:rPr>
                          <w:rStyle w:val="Emphasis"/>
                        </w:rPr>
                      </w:pPr>
                      <w:r w:rsidRPr="00B218D9">
                        <w:rPr>
                          <w:rStyle w:val="Emphasis"/>
                          <w:i w:val="0"/>
                          <w:color w:val="000000"/>
                          <w:u w:val="single"/>
                        </w:rPr>
                        <w:t xml:space="preserve">Purpose: </w:t>
                      </w:r>
                      <w:r w:rsidRPr="00B218D9">
                        <w:rPr>
                          <w:rStyle w:val="Emphasis"/>
                          <w:i w:val="0"/>
                          <w:color w:val="000000"/>
                        </w:rPr>
                        <w:t>Identify access routes to the incident, evacuation routes, and other related transportation reference points</w:t>
                      </w:r>
                      <w:r>
                        <w:rPr>
                          <w:rStyle w:val="Emphasis"/>
                          <w:i w:val="0"/>
                          <w:color w:val="000000"/>
                        </w:rPr>
                        <w:t xml:space="preserve">. </w:t>
                      </w:r>
                      <w:r w:rsidRPr="00B218D9">
                        <w:rPr>
                          <w:rStyle w:val="Emphasis"/>
                          <w:i w:val="0"/>
                          <w:color w:val="000000"/>
                        </w:rPr>
                        <w:t>Support routing of public vehicles (evacuation/</w:t>
                      </w:r>
                      <w:r>
                        <w:rPr>
                          <w:rStyle w:val="Emphasis"/>
                          <w:i w:val="0"/>
                          <w:color w:val="000000"/>
                        </w:rPr>
                        <w:t xml:space="preserve"> </w:t>
                      </w:r>
                      <w:r w:rsidRPr="00B218D9">
                        <w:rPr>
                          <w:rStyle w:val="Emphasis"/>
                          <w:i w:val="0"/>
                          <w:color w:val="000000"/>
                        </w:rPr>
                        <w:t>avoidance).</w:t>
                      </w:r>
                    </w:p>
                    <w:p w14:paraId="4CD291BC" w14:textId="77777777" w:rsidR="00373D4B" w:rsidRPr="00D7214C" w:rsidRDefault="00373D4B" w:rsidP="00834252">
                      <w:pPr>
                        <w:numPr>
                          <w:ilvl w:val="0"/>
                          <w:numId w:val="16"/>
                        </w:numPr>
                        <w:spacing w:after="0" w:line="240" w:lineRule="auto"/>
                        <w:jc w:val="both"/>
                        <w:rPr>
                          <w:rStyle w:val="Emphasis"/>
                          <w:i w:val="0"/>
                        </w:rPr>
                      </w:pPr>
                      <w:r w:rsidRPr="00D7214C">
                        <w:rPr>
                          <w:rStyle w:val="Emphasis"/>
                          <w:i w:val="0"/>
                          <w:color w:val="000000"/>
                        </w:rPr>
                        <w:t>Roads</w:t>
                      </w:r>
                    </w:p>
                    <w:p w14:paraId="452DA56D" w14:textId="77777777" w:rsidR="00373D4B" w:rsidRPr="00D24890" w:rsidRDefault="00373D4B" w:rsidP="00834252">
                      <w:pPr>
                        <w:numPr>
                          <w:ilvl w:val="0"/>
                          <w:numId w:val="16"/>
                        </w:numPr>
                        <w:spacing w:after="0" w:line="240" w:lineRule="auto"/>
                        <w:jc w:val="both"/>
                        <w:rPr>
                          <w:rStyle w:val="Emphasis"/>
                          <w:i w:val="0"/>
                        </w:rPr>
                      </w:pPr>
                      <w:r w:rsidRPr="00D7214C">
                        <w:rPr>
                          <w:rStyle w:val="Emphasis"/>
                          <w:i w:val="0"/>
                          <w:color w:val="000000"/>
                        </w:rPr>
                        <w:t>Evacuation routes</w:t>
                      </w:r>
                    </w:p>
                    <w:p w14:paraId="03300F0F" w14:textId="77777777" w:rsidR="00373D4B" w:rsidRPr="00D7214C" w:rsidRDefault="00373D4B" w:rsidP="00834252">
                      <w:pPr>
                        <w:numPr>
                          <w:ilvl w:val="0"/>
                          <w:numId w:val="16"/>
                        </w:numPr>
                        <w:spacing w:after="0" w:line="240" w:lineRule="auto"/>
                        <w:jc w:val="both"/>
                        <w:rPr>
                          <w:rStyle w:val="Emphasis"/>
                          <w:i w:val="0"/>
                        </w:rPr>
                      </w:pPr>
                      <w:r w:rsidRPr="00D7214C">
                        <w:rPr>
                          <w:rStyle w:val="Emphasis"/>
                          <w:i w:val="0"/>
                        </w:rPr>
                        <w:t>Bridges</w:t>
                      </w:r>
                      <w:r>
                        <w:rPr>
                          <w:rStyle w:val="Emphasis"/>
                          <w:i w:val="0"/>
                        </w:rPr>
                        <w:t xml:space="preserve"> and tunnels</w:t>
                      </w:r>
                    </w:p>
                    <w:p w14:paraId="65BE585C" w14:textId="77777777" w:rsidR="00373D4B" w:rsidRPr="00D7214C" w:rsidRDefault="00373D4B" w:rsidP="00834252">
                      <w:pPr>
                        <w:numPr>
                          <w:ilvl w:val="0"/>
                          <w:numId w:val="36"/>
                        </w:numPr>
                        <w:spacing w:after="0" w:line="240" w:lineRule="auto"/>
                        <w:jc w:val="both"/>
                        <w:rPr>
                          <w:rStyle w:val="Emphasis"/>
                          <w:i w:val="0"/>
                        </w:rPr>
                      </w:pPr>
                      <w:r w:rsidRPr="00D7214C">
                        <w:rPr>
                          <w:rStyle w:val="Emphasis"/>
                          <w:i w:val="0"/>
                          <w:color w:val="000000"/>
                        </w:rPr>
                        <w:t>Railway</w:t>
                      </w:r>
                      <w:r>
                        <w:rPr>
                          <w:rStyle w:val="Emphasis"/>
                          <w:i w:val="0"/>
                          <w:color w:val="000000"/>
                        </w:rPr>
                        <w:t xml:space="preserve"> lines and stations</w:t>
                      </w:r>
                    </w:p>
                    <w:p w14:paraId="5250BE2E" w14:textId="1732CB3B" w:rsidR="00373D4B" w:rsidRPr="00D92035" w:rsidRDefault="00373D4B" w:rsidP="00834252">
                      <w:pPr>
                        <w:numPr>
                          <w:ilvl w:val="0"/>
                          <w:numId w:val="36"/>
                        </w:numPr>
                        <w:spacing w:after="0" w:line="240" w:lineRule="auto"/>
                        <w:jc w:val="both"/>
                        <w:rPr>
                          <w:iCs/>
                        </w:rPr>
                      </w:pPr>
                      <w:r>
                        <w:rPr>
                          <w:rStyle w:val="Emphasis"/>
                          <w:i w:val="0"/>
                        </w:rPr>
                        <w:t>Bus, subway and light rail lines and stations</w:t>
                      </w:r>
                    </w:p>
                    <w:p w14:paraId="7E9CC5BF" w14:textId="77777777" w:rsidR="00373D4B" w:rsidRPr="00D92035" w:rsidRDefault="00373D4B" w:rsidP="00834252">
                      <w:pPr>
                        <w:pStyle w:val="ListParagraph"/>
                        <w:numPr>
                          <w:ilvl w:val="0"/>
                          <w:numId w:val="36"/>
                        </w:numPr>
                        <w:jc w:val="both"/>
                        <w:rPr>
                          <w:rStyle w:val="Emphasis"/>
                          <w:rFonts w:asciiTheme="minorHAnsi" w:hAnsiTheme="minorHAnsi"/>
                          <w:i w:val="0"/>
                          <w:sz w:val="22"/>
                          <w:szCs w:val="22"/>
                        </w:rPr>
                      </w:pPr>
                      <w:r w:rsidRPr="00D92035">
                        <w:rPr>
                          <w:rStyle w:val="Emphasis"/>
                          <w:rFonts w:asciiTheme="minorHAnsi" w:hAnsiTheme="minorHAnsi"/>
                          <w:i w:val="0"/>
                          <w:sz w:val="22"/>
                          <w:szCs w:val="22"/>
                        </w:rPr>
                        <w:t>Ferry lines</w:t>
                      </w:r>
                      <w:r>
                        <w:rPr>
                          <w:rStyle w:val="Emphasis"/>
                          <w:rFonts w:asciiTheme="minorHAnsi" w:hAnsiTheme="minorHAnsi"/>
                          <w:i w:val="0"/>
                          <w:sz w:val="22"/>
                          <w:szCs w:val="22"/>
                        </w:rPr>
                        <w:t xml:space="preserve"> and terminals</w:t>
                      </w:r>
                    </w:p>
                    <w:p w14:paraId="5F5B24D3" w14:textId="77777777" w:rsidR="00373D4B" w:rsidRPr="00D92035" w:rsidRDefault="00373D4B" w:rsidP="00834252">
                      <w:pPr>
                        <w:numPr>
                          <w:ilvl w:val="0"/>
                          <w:numId w:val="16"/>
                        </w:numPr>
                        <w:spacing w:after="0" w:line="240" w:lineRule="auto"/>
                        <w:jc w:val="both"/>
                        <w:rPr>
                          <w:rStyle w:val="Emphasis"/>
                          <w:rFonts w:asciiTheme="minorHAnsi" w:hAnsiTheme="minorHAnsi"/>
                          <w:i w:val="0"/>
                        </w:rPr>
                      </w:pPr>
                      <w:r w:rsidRPr="00D92035">
                        <w:rPr>
                          <w:rStyle w:val="Emphasis"/>
                          <w:rFonts w:asciiTheme="minorHAnsi" w:hAnsiTheme="minorHAnsi"/>
                          <w:i w:val="0"/>
                          <w:color w:val="000000"/>
                        </w:rPr>
                        <w:t>Airports</w:t>
                      </w:r>
                    </w:p>
                    <w:p w14:paraId="46A096FB" w14:textId="77777777" w:rsidR="00373D4B" w:rsidRPr="00A33D10" w:rsidRDefault="00373D4B" w:rsidP="00834252">
                      <w:pPr>
                        <w:numPr>
                          <w:ilvl w:val="0"/>
                          <w:numId w:val="16"/>
                        </w:numPr>
                        <w:spacing w:after="0" w:line="240" w:lineRule="auto"/>
                        <w:jc w:val="both"/>
                        <w:rPr>
                          <w:rStyle w:val="Emphasis"/>
                          <w:rFonts w:asciiTheme="minorHAnsi" w:hAnsiTheme="minorHAnsi"/>
                          <w:i w:val="0"/>
                        </w:rPr>
                      </w:pPr>
                      <w:r w:rsidRPr="00A33D10">
                        <w:rPr>
                          <w:rStyle w:val="Emphasis"/>
                          <w:rFonts w:asciiTheme="minorHAnsi" w:hAnsiTheme="minorHAnsi"/>
                          <w:i w:val="0"/>
                          <w:color w:val="000000"/>
                        </w:rPr>
                        <w:t>Helicopter landing zones</w:t>
                      </w:r>
                    </w:p>
                    <w:p w14:paraId="19CCFD58" w14:textId="77777777" w:rsidR="00373D4B" w:rsidRPr="00BE41D2" w:rsidRDefault="00373D4B" w:rsidP="00834252">
                      <w:pPr>
                        <w:numPr>
                          <w:ilvl w:val="0"/>
                          <w:numId w:val="16"/>
                        </w:numPr>
                        <w:spacing w:line="240" w:lineRule="auto"/>
                        <w:jc w:val="both"/>
                        <w:rPr>
                          <w:rStyle w:val="Emphasis"/>
                          <w:i w:val="0"/>
                        </w:rPr>
                      </w:pPr>
                      <w:r w:rsidRPr="00A33D10">
                        <w:rPr>
                          <w:rStyle w:val="Emphasis"/>
                          <w:i w:val="0"/>
                          <w:color w:val="000000"/>
                        </w:rPr>
                        <w:t>Transportation resources - buses, school buses (with wheelchair access), ambulances</w:t>
                      </w:r>
                    </w:p>
                    <w:p w14:paraId="681FCA7F" w14:textId="77777777" w:rsidR="00373D4B" w:rsidRPr="00B218D9" w:rsidRDefault="00373D4B" w:rsidP="00834252">
                      <w:pPr>
                        <w:spacing w:after="0" w:line="240" w:lineRule="auto"/>
                        <w:jc w:val="both"/>
                        <w:rPr>
                          <w:rStyle w:val="Emphasis"/>
                        </w:rPr>
                      </w:pPr>
                      <w:r w:rsidRPr="00A33D10">
                        <w:rPr>
                          <w:rStyle w:val="Emphasis"/>
                          <w:b/>
                          <w:i w:val="0"/>
                          <w:color w:val="000000"/>
                        </w:rPr>
                        <w:t>Population</w:t>
                      </w:r>
                    </w:p>
                    <w:p w14:paraId="26A84673" w14:textId="77777777" w:rsidR="00373D4B" w:rsidRPr="00B218D9" w:rsidRDefault="00373D4B" w:rsidP="00834252">
                      <w:pPr>
                        <w:numPr>
                          <w:ilvl w:val="0"/>
                          <w:numId w:val="15"/>
                        </w:numPr>
                        <w:spacing w:after="0" w:line="240" w:lineRule="auto"/>
                        <w:jc w:val="both"/>
                        <w:rPr>
                          <w:rStyle w:val="Emphasis"/>
                        </w:rPr>
                      </w:pPr>
                      <w:r w:rsidRPr="00B218D9">
                        <w:rPr>
                          <w:rStyle w:val="Emphasis"/>
                          <w:i w:val="0"/>
                          <w:color w:val="000000"/>
                          <w:u w:val="single"/>
                        </w:rPr>
                        <w:t>Purpose:</w:t>
                      </w:r>
                      <w:r w:rsidRPr="00B218D9">
                        <w:rPr>
                          <w:rStyle w:val="Emphasis"/>
                          <w:i w:val="0"/>
                          <w:color w:val="000000"/>
                        </w:rPr>
                        <w:t xml:space="preserve"> Identify impacted and at-risk populations.</w:t>
                      </w:r>
                    </w:p>
                    <w:p w14:paraId="20A37B3A" w14:textId="77777777" w:rsidR="00373D4B" w:rsidRPr="003F0940" w:rsidRDefault="00373D4B" w:rsidP="00834252">
                      <w:pPr>
                        <w:numPr>
                          <w:ilvl w:val="0"/>
                          <w:numId w:val="17"/>
                        </w:numPr>
                        <w:spacing w:after="0" w:line="240" w:lineRule="auto"/>
                        <w:jc w:val="both"/>
                        <w:rPr>
                          <w:rStyle w:val="Emphasis"/>
                        </w:rPr>
                      </w:pPr>
                      <w:r>
                        <w:rPr>
                          <w:rStyle w:val="Emphasis"/>
                          <w:i w:val="0"/>
                          <w:color w:val="000000"/>
                        </w:rPr>
                        <w:t>Population data/U.S. Census</w:t>
                      </w:r>
                    </w:p>
                    <w:p w14:paraId="3ABB248E" w14:textId="77777777" w:rsidR="00373D4B" w:rsidRPr="00BA33AF" w:rsidRDefault="00373D4B" w:rsidP="00834252">
                      <w:pPr>
                        <w:numPr>
                          <w:ilvl w:val="0"/>
                          <w:numId w:val="17"/>
                        </w:numPr>
                        <w:spacing w:after="0" w:line="240" w:lineRule="auto"/>
                        <w:jc w:val="both"/>
                        <w:rPr>
                          <w:rStyle w:val="Emphasis"/>
                        </w:rPr>
                      </w:pPr>
                      <w:r w:rsidRPr="003F0940">
                        <w:rPr>
                          <w:rStyle w:val="Emphasis"/>
                          <w:i w:val="0"/>
                          <w:color w:val="000000"/>
                        </w:rPr>
                        <w:t xml:space="preserve">Nighttime population vs. </w:t>
                      </w:r>
                      <w:r>
                        <w:rPr>
                          <w:rStyle w:val="Emphasis"/>
                          <w:i w:val="0"/>
                          <w:color w:val="000000"/>
                        </w:rPr>
                        <w:t>d</w:t>
                      </w:r>
                      <w:r w:rsidRPr="003F0940">
                        <w:rPr>
                          <w:rStyle w:val="Emphasis"/>
                          <w:i w:val="0"/>
                          <w:color w:val="000000"/>
                        </w:rPr>
                        <w:t>aytime population</w:t>
                      </w:r>
                    </w:p>
                    <w:p w14:paraId="3876362D" w14:textId="12AB5DB2" w:rsidR="00373D4B" w:rsidRPr="00B218D9" w:rsidRDefault="00373D4B" w:rsidP="00834252">
                      <w:pPr>
                        <w:numPr>
                          <w:ilvl w:val="0"/>
                          <w:numId w:val="17"/>
                        </w:numPr>
                        <w:spacing w:after="0" w:line="240" w:lineRule="auto"/>
                        <w:jc w:val="both"/>
                        <w:rPr>
                          <w:rStyle w:val="Emphasis"/>
                        </w:rPr>
                      </w:pPr>
                      <w:r>
                        <w:rPr>
                          <w:rStyle w:val="Emphasis"/>
                          <w:i w:val="0"/>
                          <w:color w:val="000000"/>
                        </w:rPr>
                        <w:t>Seasonal population (where applicable)</w:t>
                      </w:r>
                    </w:p>
                    <w:p w14:paraId="2A0926FA" w14:textId="77777777" w:rsidR="00373D4B" w:rsidRPr="003B3CD1" w:rsidRDefault="00373D4B" w:rsidP="00834252">
                      <w:pPr>
                        <w:numPr>
                          <w:ilvl w:val="0"/>
                          <w:numId w:val="17"/>
                        </w:numPr>
                        <w:spacing w:after="0" w:line="240" w:lineRule="auto"/>
                        <w:jc w:val="both"/>
                        <w:rPr>
                          <w:rStyle w:val="Emphasis"/>
                        </w:rPr>
                      </w:pPr>
                      <w:r>
                        <w:rPr>
                          <w:rStyle w:val="Emphasis"/>
                          <w:i w:val="0"/>
                          <w:color w:val="000000"/>
                        </w:rPr>
                        <w:t>Businesses</w:t>
                      </w:r>
                    </w:p>
                    <w:p w14:paraId="3C291B5D" w14:textId="77777777" w:rsidR="00373D4B" w:rsidRPr="00912C18" w:rsidRDefault="00373D4B" w:rsidP="00834252">
                      <w:pPr>
                        <w:numPr>
                          <w:ilvl w:val="0"/>
                          <w:numId w:val="17"/>
                        </w:numPr>
                        <w:spacing w:line="240" w:lineRule="auto"/>
                        <w:rPr>
                          <w:rStyle w:val="Emphasis"/>
                          <w:b/>
                          <w:i w:val="0"/>
                          <w:color w:val="000000"/>
                        </w:rPr>
                      </w:pPr>
                      <w:r>
                        <w:rPr>
                          <w:rStyle w:val="Emphasis"/>
                          <w:i w:val="0"/>
                          <w:color w:val="000000"/>
                        </w:rPr>
                        <w:t>At-need population (schools, day care, nursing</w:t>
                      </w:r>
                      <w:r w:rsidRPr="00B218D9">
                        <w:rPr>
                          <w:rStyle w:val="Emphasis"/>
                          <w:i w:val="0"/>
                          <w:color w:val="000000"/>
                        </w:rPr>
                        <w:t xml:space="preserve"> homes,</w:t>
                      </w:r>
                      <w:r>
                        <w:rPr>
                          <w:rStyle w:val="Emphasis"/>
                          <w:i w:val="0"/>
                          <w:color w:val="000000"/>
                        </w:rPr>
                        <w:t xml:space="preserve"> assisted care facilities,</w:t>
                      </w:r>
                      <w:r w:rsidRPr="00B218D9">
                        <w:rPr>
                          <w:rStyle w:val="Emphasis"/>
                          <w:i w:val="0"/>
                          <w:color w:val="000000"/>
                        </w:rPr>
                        <w:t xml:space="preserve"> universities</w:t>
                      </w:r>
                      <w:r>
                        <w:rPr>
                          <w:rStyle w:val="Emphasis"/>
                          <w:i w:val="0"/>
                          <w:color w:val="000000"/>
                        </w:rPr>
                        <w:t>, hospitals/clinics, urgent care, mental health and correctional facilities,</w:t>
                      </w:r>
                      <w:r w:rsidRPr="00B218D9">
                        <w:rPr>
                          <w:rStyle w:val="Emphasis"/>
                          <w:i w:val="0"/>
                          <w:color w:val="000000"/>
                        </w:rPr>
                        <w:t xml:space="preserve"> etc</w:t>
                      </w:r>
                      <w:r>
                        <w:rPr>
                          <w:rStyle w:val="Emphasis"/>
                          <w:i w:val="0"/>
                          <w:color w:val="000000"/>
                        </w:rPr>
                        <w:t>.</w:t>
                      </w:r>
                      <w:r w:rsidRPr="00B218D9">
                        <w:rPr>
                          <w:rStyle w:val="Emphasis"/>
                          <w:i w:val="0"/>
                          <w:color w:val="000000"/>
                        </w:rPr>
                        <w:t>)</w:t>
                      </w:r>
                    </w:p>
                    <w:p w14:paraId="100B90C3" w14:textId="77777777" w:rsidR="00373D4B" w:rsidRPr="00B218D9" w:rsidRDefault="00373D4B" w:rsidP="00834252">
                      <w:pPr>
                        <w:spacing w:after="0" w:line="240" w:lineRule="auto"/>
                        <w:jc w:val="both"/>
                        <w:rPr>
                          <w:rStyle w:val="Emphasis"/>
                        </w:rPr>
                      </w:pPr>
                      <w:r>
                        <w:rPr>
                          <w:rStyle w:val="Emphasis"/>
                          <w:b/>
                          <w:i w:val="0"/>
                          <w:color w:val="000000"/>
                        </w:rPr>
                        <w:t>Public Safety Data</w:t>
                      </w:r>
                    </w:p>
                    <w:p w14:paraId="26BD3161" w14:textId="77777777" w:rsidR="00373D4B" w:rsidRPr="00B218D9" w:rsidRDefault="00373D4B" w:rsidP="00834252">
                      <w:pPr>
                        <w:numPr>
                          <w:ilvl w:val="0"/>
                          <w:numId w:val="15"/>
                        </w:numPr>
                        <w:spacing w:after="0" w:line="240" w:lineRule="auto"/>
                        <w:jc w:val="both"/>
                        <w:rPr>
                          <w:rStyle w:val="Emphasis"/>
                        </w:rPr>
                      </w:pPr>
                      <w:r w:rsidRPr="00B218D9">
                        <w:rPr>
                          <w:rStyle w:val="Emphasis"/>
                          <w:i w:val="0"/>
                          <w:color w:val="000000"/>
                          <w:u w:val="single"/>
                        </w:rPr>
                        <w:t>Purpose:</w:t>
                      </w:r>
                      <w:r w:rsidRPr="00B218D9">
                        <w:rPr>
                          <w:rStyle w:val="Emphasis"/>
                          <w:i w:val="0"/>
                          <w:color w:val="000000"/>
                        </w:rPr>
                        <w:t xml:space="preserve"> Identify </w:t>
                      </w:r>
                      <w:r>
                        <w:rPr>
                          <w:rStyle w:val="Emphasis"/>
                          <w:i w:val="0"/>
                          <w:color w:val="000000"/>
                        </w:rPr>
                        <w:t>public safety and incident command facilities</w:t>
                      </w:r>
                    </w:p>
                    <w:p w14:paraId="431C13FB" w14:textId="77777777" w:rsidR="00373D4B" w:rsidRPr="00694E92" w:rsidRDefault="00373D4B" w:rsidP="00834252">
                      <w:pPr>
                        <w:numPr>
                          <w:ilvl w:val="0"/>
                          <w:numId w:val="17"/>
                        </w:numPr>
                        <w:spacing w:after="0" w:line="240" w:lineRule="auto"/>
                        <w:jc w:val="both"/>
                        <w:rPr>
                          <w:rStyle w:val="Emphasis"/>
                        </w:rPr>
                      </w:pPr>
                      <w:r>
                        <w:rPr>
                          <w:rStyle w:val="Emphasis"/>
                          <w:i w:val="0"/>
                          <w:color w:val="000000"/>
                        </w:rPr>
                        <w:t>Fire stations</w:t>
                      </w:r>
                    </w:p>
                    <w:p w14:paraId="27375170" w14:textId="77777777" w:rsidR="00373D4B" w:rsidRPr="00694E92" w:rsidRDefault="00373D4B" w:rsidP="00834252">
                      <w:pPr>
                        <w:numPr>
                          <w:ilvl w:val="0"/>
                          <w:numId w:val="17"/>
                        </w:numPr>
                        <w:spacing w:after="0" w:line="240" w:lineRule="auto"/>
                        <w:jc w:val="both"/>
                        <w:rPr>
                          <w:rStyle w:val="Emphasis"/>
                        </w:rPr>
                      </w:pPr>
                      <w:r>
                        <w:rPr>
                          <w:rStyle w:val="Emphasis"/>
                          <w:i w:val="0"/>
                          <w:color w:val="000000"/>
                        </w:rPr>
                        <w:t>Police stations</w:t>
                      </w:r>
                    </w:p>
                    <w:p w14:paraId="103BF395" w14:textId="77777777" w:rsidR="00373D4B" w:rsidRPr="00694E92" w:rsidRDefault="00373D4B" w:rsidP="00834252">
                      <w:pPr>
                        <w:numPr>
                          <w:ilvl w:val="0"/>
                          <w:numId w:val="17"/>
                        </w:numPr>
                        <w:spacing w:after="0" w:line="240" w:lineRule="auto"/>
                        <w:jc w:val="both"/>
                        <w:rPr>
                          <w:rStyle w:val="Emphasis"/>
                        </w:rPr>
                      </w:pPr>
                      <w:r>
                        <w:rPr>
                          <w:rStyle w:val="Emphasis"/>
                          <w:i w:val="0"/>
                          <w:color w:val="000000"/>
                        </w:rPr>
                        <w:t>EMS</w:t>
                      </w:r>
                    </w:p>
                    <w:p w14:paraId="66FC4FF4" w14:textId="77777777" w:rsidR="00373D4B" w:rsidRPr="00737EB1" w:rsidRDefault="00373D4B" w:rsidP="00834252">
                      <w:pPr>
                        <w:numPr>
                          <w:ilvl w:val="0"/>
                          <w:numId w:val="17"/>
                        </w:numPr>
                        <w:spacing w:after="0" w:line="240" w:lineRule="auto"/>
                        <w:jc w:val="both"/>
                        <w:rPr>
                          <w:rStyle w:val="Emphasis"/>
                        </w:rPr>
                      </w:pPr>
                      <w:r>
                        <w:rPr>
                          <w:rStyle w:val="Emphasis"/>
                          <w:i w:val="0"/>
                          <w:color w:val="000000"/>
                        </w:rPr>
                        <w:t>EOC’s (local, State, Federal)</w:t>
                      </w:r>
                    </w:p>
                    <w:p w14:paraId="78941FA6" w14:textId="77777777" w:rsidR="00373D4B" w:rsidRPr="00694E92" w:rsidRDefault="00373D4B" w:rsidP="00834252">
                      <w:pPr>
                        <w:numPr>
                          <w:ilvl w:val="0"/>
                          <w:numId w:val="17"/>
                        </w:numPr>
                        <w:spacing w:after="0" w:line="240" w:lineRule="auto"/>
                        <w:jc w:val="both"/>
                        <w:rPr>
                          <w:rStyle w:val="Emphasis"/>
                        </w:rPr>
                      </w:pPr>
                      <w:r>
                        <w:rPr>
                          <w:rStyle w:val="Emphasis"/>
                          <w:i w:val="0"/>
                          <w:color w:val="000000"/>
                        </w:rPr>
                        <w:t>Public Safety Answering Points (PSAPs)/911 Call Centers</w:t>
                      </w:r>
                    </w:p>
                    <w:p w14:paraId="658F259A" w14:textId="77777777" w:rsidR="00373D4B" w:rsidRDefault="00373D4B" w:rsidP="00834252">
                      <w:pPr>
                        <w:numPr>
                          <w:ilvl w:val="0"/>
                          <w:numId w:val="17"/>
                        </w:numPr>
                        <w:spacing w:after="0" w:line="240" w:lineRule="auto"/>
                        <w:jc w:val="both"/>
                        <w:rPr>
                          <w:rStyle w:val="Emphasis"/>
                          <w:i w:val="0"/>
                        </w:rPr>
                      </w:pPr>
                      <w:r>
                        <w:rPr>
                          <w:rStyle w:val="Emphasis"/>
                          <w:i w:val="0"/>
                        </w:rPr>
                        <w:t>Shelters (shelters, shelters allowing pets, animal shelters)</w:t>
                      </w:r>
                    </w:p>
                    <w:p w14:paraId="3FA2805A" w14:textId="77777777" w:rsidR="00373D4B" w:rsidRDefault="00373D4B" w:rsidP="00834252">
                      <w:pPr>
                        <w:numPr>
                          <w:ilvl w:val="0"/>
                          <w:numId w:val="17"/>
                        </w:numPr>
                        <w:spacing w:after="0" w:line="240" w:lineRule="auto"/>
                        <w:jc w:val="both"/>
                        <w:rPr>
                          <w:rStyle w:val="Emphasis"/>
                          <w:i w:val="0"/>
                        </w:rPr>
                      </w:pPr>
                      <w:r w:rsidRPr="002A3C45">
                        <w:rPr>
                          <w:rStyle w:val="Emphasis"/>
                          <w:i w:val="0"/>
                        </w:rPr>
                        <w:t>Staging areas</w:t>
                      </w:r>
                    </w:p>
                    <w:p w14:paraId="5822DCC1" w14:textId="77777777" w:rsidR="00373D4B" w:rsidRDefault="00373D4B" w:rsidP="00834252">
                      <w:pPr>
                        <w:numPr>
                          <w:ilvl w:val="0"/>
                          <w:numId w:val="17"/>
                        </w:numPr>
                        <w:spacing w:after="0" w:line="240" w:lineRule="auto"/>
                        <w:rPr>
                          <w:rStyle w:val="Emphasis"/>
                        </w:rPr>
                      </w:pPr>
                      <w:r w:rsidRPr="002E0A07">
                        <w:rPr>
                          <w:rStyle w:val="Emphasis"/>
                          <w:i w:val="0"/>
                          <w:color w:val="000000"/>
                        </w:rPr>
                        <w:t xml:space="preserve">Incident command post </w:t>
                      </w:r>
                    </w:p>
                    <w:p w14:paraId="4C7BACB5" w14:textId="77777777" w:rsidR="00373D4B" w:rsidRDefault="00373D4B" w:rsidP="00834252">
                      <w:pPr>
                        <w:numPr>
                          <w:ilvl w:val="0"/>
                          <w:numId w:val="17"/>
                        </w:numPr>
                        <w:spacing w:line="240" w:lineRule="auto"/>
                        <w:rPr>
                          <w:rStyle w:val="Emphasis"/>
                        </w:rPr>
                      </w:pPr>
                      <w:r w:rsidRPr="004F35AD">
                        <w:rPr>
                          <w:rStyle w:val="Emphasis"/>
                          <w:i w:val="0"/>
                          <w:color w:val="000000"/>
                        </w:rPr>
                        <w:t>Evacuation zone</w:t>
                      </w:r>
                      <w:r>
                        <w:rPr>
                          <w:rStyle w:val="Emphasis"/>
                          <w:i w:val="0"/>
                          <w:color w:val="000000"/>
                        </w:rPr>
                        <w:t>s</w:t>
                      </w:r>
                    </w:p>
                    <w:p w14:paraId="3F9D785E" w14:textId="77777777" w:rsidR="00373D4B" w:rsidRDefault="00373D4B" w:rsidP="00834252">
                      <w:pPr>
                        <w:spacing w:after="0" w:line="240" w:lineRule="auto"/>
                        <w:rPr>
                          <w:rStyle w:val="Emphasis"/>
                          <w:b/>
                          <w:i w:val="0"/>
                          <w:color w:val="000000"/>
                        </w:rPr>
                      </w:pPr>
                      <w:r>
                        <w:rPr>
                          <w:rStyle w:val="Emphasis"/>
                          <w:b/>
                          <w:i w:val="0"/>
                          <w:color w:val="000000"/>
                        </w:rPr>
                        <w:t>Search and Rescue</w:t>
                      </w:r>
                    </w:p>
                    <w:p w14:paraId="171F751C" w14:textId="376AEEAA" w:rsidR="00373D4B" w:rsidRPr="00C80442" w:rsidRDefault="00373D4B" w:rsidP="00834252">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w:t>
                      </w:r>
                      <w:r>
                        <w:rPr>
                          <w:rStyle w:val="Emphasis"/>
                          <w:i w:val="0"/>
                          <w:color w:val="000000"/>
                        </w:rPr>
                        <w:t xml:space="preserve">Define and train with a grid that can scale for local, regional, state and Federal search and rescue teams. </w:t>
                      </w:r>
                    </w:p>
                    <w:p w14:paraId="2CDC672C" w14:textId="77777777" w:rsidR="00373D4B" w:rsidRPr="00B632B0" w:rsidRDefault="00373D4B" w:rsidP="00834252">
                      <w:pPr>
                        <w:numPr>
                          <w:ilvl w:val="0"/>
                          <w:numId w:val="28"/>
                        </w:numPr>
                        <w:spacing w:after="0" w:line="240" w:lineRule="auto"/>
                        <w:rPr>
                          <w:rStyle w:val="Emphasis"/>
                        </w:rPr>
                      </w:pPr>
                      <w:r w:rsidRPr="00BC1E21">
                        <w:rPr>
                          <w:rStyle w:val="Emphasis"/>
                          <w:i w:val="0"/>
                          <w:color w:val="000000"/>
                        </w:rPr>
                        <w:t>United States National Grid (USNG)</w:t>
                      </w:r>
                    </w:p>
                    <w:p w14:paraId="00B65D97" w14:textId="1E6EDF13" w:rsidR="00373D4B" w:rsidRPr="00BC1E21" w:rsidRDefault="00373D4B" w:rsidP="00834252">
                      <w:pPr>
                        <w:numPr>
                          <w:ilvl w:val="0"/>
                          <w:numId w:val="28"/>
                        </w:numPr>
                        <w:spacing w:after="0" w:line="240" w:lineRule="auto"/>
                        <w:rPr>
                          <w:rStyle w:val="Emphasis"/>
                        </w:rPr>
                      </w:pPr>
                      <w:r w:rsidRPr="00AF7375">
                        <w:rPr>
                          <w:color w:val="000000"/>
                        </w:rPr>
                        <w:t>Data packaged on hard drive or other portable device to provide to Search and Rescue Teams from out of the area.</w:t>
                      </w:r>
                    </w:p>
                    <w:p w14:paraId="1B1CB77D" w14:textId="77777777" w:rsidR="00373D4B" w:rsidRDefault="00373D4B" w:rsidP="00731422">
                      <w:pPr>
                        <w:spacing w:after="0" w:line="240" w:lineRule="auto"/>
                        <w:rPr>
                          <w:rStyle w:val="Emphasis"/>
                          <w:b/>
                          <w:i w:val="0"/>
                          <w:color w:val="000000"/>
                        </w:rPr>
                      </w:pPr>
                    </w:p>
                    <w:p w14:paraId="739FF453" w14:textId="77777777" w:rsidR="00373D4B" w:rsidRDefault="00373D4B" w:rsidP="00F13113">
                      <w:pPr>
                        <w:spacing w:after="0" w:line="240" w:lineRule="auto"/>
                        <w:rPr>
                          <w:rStyle w:val="Emphasis"/>
                          <w:b/>
                          <w:i w:val="0"/>
                          <w:color w:val="000000"/>
                        </w:rPr>
                      </w:pPr>
                    </w:p>
                    <w:p w14:paraId="73E4EA5D" w14:textId="77777777" w:rsidR="00373D4B" w:rsidRDefault="00373D4B" w:rsidP="00F13113">
                      <w:pPr>
                        <w:spacing w:after="0" w:line="240" w:lineRule="auto"/>
                        <w:rPr>
                          <w:rStyle w:val="Emphasis"/>
                          <w:b/>
                          <w:i w:val="0"/>
                          <w:color w:val="000000"/>
                        </w:rPr>
                      </w:pPr>
                    </w:p>
                  </w:txbxContent>
                </v:textbox>
              </v:shape>
            </w:pict>
          </mc:Fallback>
        </mc:AlternateContent>
      </w:r>
      <w:bookmarkEnd w:id="110"/>
      <w:bookmarkEnd w:id="111"/>
      <w:bookmarkEnd w:id="112"/>
      <w:bookmarkEnd w:id="113"/>
      <w:bookmarkEnd w:id="114"/>
      <w:bookmarkEnd w:id="115"/>
      <w:bookmarkEnd w:id="116"/>
      <w:bookmarkEnd w:id="117"/>
      <w:bookmarkEnd w:id="118"/>
      <w:bookmarkEnd w:id="119"/>
      <w:bookmarkEnd w:id="120"/>
      <w:bookmarkEnd w:id="121"/>
    </w:p>
    <w:p w14:paraId="214A1FF6" w14:textId="77777777" w:rsidR="00F13113" w:rsidRDefault="00F13113" w:rsidP="00F13113">
      <w:pPr>
        <w:pStyle w:val="Heading2"/>
      </w:pPr>
    </w:p>
    <w:p w14:paraId="33B8D50B" w14:textId="77777777" w:rsidR="00F13113" w:rsidRDefault="00F13113" w:rsidP="00F13113">
      <w:pPr>
        <w:pStyle w:val="Heading2"/>
      </w:pPr>
    </w:p>
    <w:p w14:paraId="54D1D512" w14:textId="77777777" w:rsidR="00F13113" w:rsidRDefault="00F13113" w:rsidP="00F13113">
      <w:pPr>
        <w:pStyle w:val="Heading2"/>
      </w:pPr>
    </w:p>
    <w:p w14:paraId="10E7F7B9" w14:textId="77777777" w:rsidR="00F13113" w:rsidRDefault="00F13113" w:rsidP="00F13113">
      <w:pPr>
        <w:pStyle w:val="Heading2"/>
      </w:pPr>
    </w:p>
    <w:p w14:paraId="2E172211" w14:textId="77777777" w:rsidR="00F13113" w:rsidRDefault="00F13113" w:rsidP="00F13113">
      <w:pPr>
        <w:pStyle w:val="Heading2"/>
      </w:pPr>
    </w:p>
    <w:p w14:paraId="48829FF2" w14:textId="77777777" w:rsidR="00F13113" w:rsidRDefault="00F13113" w:rsidP="00F13113">
      <w:pPr>
        <w:pStyle w:val="Heading2"/>
      </w:pPr>
    </w:p>
    <w:p w14:paraId="563EE27A" w14:textId="77777777" w:rsidR="00F13113" w:rsidRDefault="00F13113" w:rsidP="00F13113">
      <w:pPr>
        <w:pStyle w:val="Heading2"/>
      </w:pPr>
    </w:p>
    <w:p w14:paraId="45833AD0" w14:textId="77777777" w:rsidR="00F13113" w:rsidRDefault="00F13113" w:rsidP="00F13113">
      <w:pPr>
        <w:pStyle w:val="Heading2"/>
      </w:pPr>
    </w:p>
    <w:p w14:paraId="567404E5" w14:textId="77777777" w:rsidR="00F13113" w:rsidRDefault="00F13113" w:rsidP="00F13113">
      <w:pPr>
        <w:pStyle w:val="Heading2"/>
      </w:pPr>
    </w:p>
    <w:p w14:paraId="3BEC9C09" w14:textId="77777777" w:rsidR="00F13113" w:rsidRDefault="00F13113" w:rsidP="00F13113">
      <w:pPr>
        <w:pStyle w:val="Heading2"/>
      </w:pPr>
    </w:p>
    <w:p w14:paraId="7F2ACCBF" w14:textId="77777777" w:rsidR="00F13113" w:rsidRDefault="00F13113" w:rsidP="00F13113">
      <w:pPr>
        <w:pStyle w:val="Heading2"/>
      </w:pPr>
    </w:p>
    <w:p w14:paraId="27FDC688" w14:textId="77777777" w:rsidR="00F13113" w:rsidRDefault="00F13113" w:rsidP="00F13113">
      <w:pPr>
        <w:pStyle w:val="Heading2"/>
      </w:pPr>
    </w:p>
    <w:p w14:paraId="4DB60EB8" w14:textId="77777777" w:rsidR="00F13113" w:rsidRDefault="00F13113" w:rsidP="00F13113">
      <w:pPr>
        <w:pStyle w:val="Heading2"/>
      </w:pPr>
    </w:p>
    <w:p w14:paraId="5C5F9557" w14:textId="77777777" w:rsidR="00F13113" w:rsidRDefault="00F13113" w:rsidP="00F13113">
      <w:pPr>
        <w:pStyle w:val="Heading2"/>
      </w:pPr>
    </w:p>
    <w:p w14:paraId="59F1050B" w14:textId="77777777" w:rsidR="00F13113" w:rsidRDefault="00F13113" w:rsidP="00F13113">
      <w:pPr>
        <w:pStyle w:val="Heading2"/>
      </w:pPr>
    </w:p>
    <w:p w14:paraId="0E5B5A0E" w14:textId="77777777" w:rsidR="00F13113" w:rsidRDefault="00F13113" w:rsidP="00F13113">
      <w:pPr>
        <w:pStyle w:val="Heading2"/>
      </w:pPr>
    </w:p>
    <w:p w14:paraId="619A8381" w14:textId="77777777" w:rsidR="00F13113" w:rsidRDefault="00F13113" w:rsidP="00F13113">
      <w:pPr>
        <w:pStyle w:val="Heading2"/>
      </w:pPr>
    </w:p>
    <w:p w14:paraId="7FB3E372" w14:textId="77777777" w:rsidR="00F13113" w:rsidRDefault="00F13113" w:rsidP="00F13113">
      <w:pPr>
        <w:pStyle w:val="Heading2"/>
      </w:pPr>
    </w:p>
    <w:p w14:paraId="332988B9" w14:textId="77777777" w:rsidR="00F13113" w:rsidRDefault="00F13113" w:rsidP="00F13113">
      <w:pPr>
        <w:pStyle w:val="Heading2"/>
      </w:pPr>
    </w:p>
    <w:p w14:paraId="5B6EE1DE" w14:textId="77777777" w:rsidR="00F13113" w:rsidRDefault="00F13113" w:rsidP="00F13113">
      <w:pPr>
        <w:pStyle w:val="Heading2"/>
      </w:pPr>
    </w:p>
    <w:p w14:paraId="47DBF87C" w14:textId="77777777" w:rsidR="00F13113" w:rsidRPr="00913234" w:rsidRDefault="00F13113" w:rsidP="00F13113"/>
    <w:p w14:paraId="5E9405A0" w14:textId="4B242987" w:rsidR="008C5EEA" w:rsidRPr="00453C26" w:rsidRDefault="00104CAE">
      <w:pPr>
        <w:spacing w:after="0" w:line="240" w:lineRule="auto"/>
        <w:rPr>
          <w:rStyle w:val="Emphasis"/>
          <w:rFonts w:ascii="Cambria" w:eastAsia="Times New Roman" w:hAnsi="Cambria"/>
          <w:b/>
          <w:i w:val="0"/>
          <w:iCs w:val="0"/>
          <w:caps/>
          <w:color w:val="365F91"/>
          <w:sz w:val="26"/>
        </w:rPr>
      </w:pPr>
      <w:bookmarkStart w:id="122" w:name="_Toc300576629"/>
      <w:bookmarkStart w:id="123" w:name="_Toc300651512"/>
      <w:bookmarkStart w:id="124" w:name="_Toc300747012"/>
      <w:bookmarkStart w:id="125" w:name="_Toc300747079"/>
      <w:bookmarkStart w:id="126" w:name="_Toc300747152"/>
      <w:bookmarkStart w:id="127" w:name="_Toc300909539"/>
      <w:bookmarkStart w:id="128" w:name="_Toc301166609"/>
      <w:bookmarkStart w:id="129" w:name="_Toc358361276"/>
      <w:bookmarkStart w:id="130" w:name="_Toc358629941"/>
      <w:bookmarkStart w:id="131" w:name="_Toc358630149"/>
      <w:bookmarkStart w:id="132" w:name="_Toc359233602"/>
      <w:bookmarkStart w:id="133" w:name="_Toc359239248"/>
      <w:r>
        <w:br w:type="page"/>
      </w:r>
    </w:p>
    <w:p w14:paraId="4D6E13FB" w14:textId="629BAE7B" w:rsidR="00453C26" w:rsidRDefault="00834252">
      <w:pPr>
        <w:spacing w:after="0" w:line="240" w:lineRule="auto"/>
      </w:pPr>
      <w:r>
        <w:rPr>
          <w:noProof/>
        </w:rPr>
        <w:lastRenderedPageBreak/>
        <mc:AlternateContent>
          <mc:Choice Requires="wps">
            <w:drawing>
              <wp:anchor distT="0" distB="0" distL="114300" distR="114300" simplePos="0" relativeHeight="251801600" behindDoc="0" locked="0" layoutInCell="1" allowOverlap="1" wp14:anchorId="5D1D68CE" wp14:editId="44BE96F4">
                <wp:simplePos x="0" y="0"/>
                <wp:positionH relativeFrom="column">
                  <wp:posOffset>0</wp:posOffset>
                </wp:positionH>
                <wp:positionV relativeFrom="paragraph">
                  <wp:posOffset>114300</wp:posOffset>
                </wp:positionV>
                <wp:extent cx="5716905" cy="6972300"/>
                <wp:effectExtent l="0" t="0" r="23495" b="38100"/>
                <wp:wrapNone/>
                <wp:docPr id="1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6972300"/>
                        </a:xfrm>
                        <a:prstGeom prst="rect">
                          <a:avLst/>
                        </a:prstGeom>
                        <a:solidFill>
                          <a:srgbClr val="FFFFFF"/>
                        </a:solidFill>
                        <a:ln w="9525">
                          <a:solidFill>
                            <a:srgbClr val="000000"/>
                          </a:solidFill>
                          <a:miter lim="800000"/>
                          <a:headEnd/>
                          <a:tailEnd/>
                        </a:ln>
                      </wps:spPr>
                      <wps:txbx>
                        <w:txbxContent>
                          <w:p w14:paraId="42408E4E" w14:textId="77777777" w:rsidR="00373D4B" w:rsidRDefault="00373D4B" w:rsidP="00834252">
                            <w:pPr>
                              <w:spacing w:after="0" w:line="240" w:lineRule="auto"/>
                              <w:ind w:left="360"/>
                              <w:jc w:val="center"/>
                              <w:rPr>
                                <w:rStyle w:val="Emphasis"/>
                                <w:b/>
                                <w:i w:val="0"/>
                                <w:color w:val="000000"/>
                                <w:sz w:val="24"/>
                                <w:szCs w:val="24"/>
                              </w:rPr>
                            </w:pPr>
                          </w:p>
                          <w:p w14:paraId="41A010D1" w14:textId="77777777" w:rsidR="00373D4B" w:rsidRPr="0075497B" w:rsidRDefault="00373D4B" w:rsidP="00834252">
                            <w:pPr>
                              <w:spacing w:after="0" w:line="240" w:lineRule="auto"/>
                              <w:ind w:left="360"/>
                              <w:jc w:val="center"/>
                              <w:rPr>
                                <w:rStyle w:val="Emphasis"/>
                                <w:sz w:val="24"/>
                                <w:szCs w:val="24"/>
                              </w:rPr>
                            </w:pPr>
                            <w:r w:rsidRPr="0075497B">
                              <w:rPr>
                                <w:rStyle w:val="Emphasis"/>
                                <w:b/>
                                <w:i w:val="0"/>
                                <w:color w:val="000000"/>
                                <w:sz w:val="24"/>
                                <w:szCs w:val="24"/>
                              </w:rPr>
                              <w:t xml:space="preserve">Recommended Datasets </w:t>
                            </w:r>
                            <w:r>
                              <w:rPr>
                                <w:b/>
                                <w:sz w:val="24"/>
                                <w:szCs w:val="24"/>
                              </w:rPr>
                              <w:t xml:space="preserve">(Gathered Prior to the Event) </w:t>
                            </w:r>
                            <w:r w:rsidRPr="0075497B">
                              <w:rPr>
                                <w:rStyle w:val="Emphasis"/>
                                <w:b/>
                                <w:i w:val="0"/>
                                <w:color w:val="000000"/>
                                <w:sz w:val="24"/>
                                <w:szCs w:val="24"/>
                              </w:rPr>
                              <w:t>Continued:</w:t>
                            </w:r>
                          </w:p>
                          <w:p w14:paraId="34B1EA88" w14:textId="77777777" w:rsidR="00373D4B" w:rsidRPr="00B218D9" w:rsidRDefault="00373D4B" w:rsidP="00834252">
                            <w:pPr>
                              <w:spacing w:before="120" w:after="0" w:line="240" w:lineRule="auto"/>
                              <w:ind w:left="180"/>
                              <w:rPr>
                                <w:rStyle w:val="Emphasis"/>
                              </w:rPr>
                            </w:pPr>
                            <w:r>
                              <w:rPr>
                                <w:rStyle w:val="Emphasis"/>
                                <w:b/>
                                <w:i w:val="0"/>
                                <w:color w:val="000000"/>
                              </w:rPr>
                              <w:t>Critical Infrastructure</w:t>
                            </w:r>
                          </w:p>
                          <w:p w14:paraId="287F3D9F" w14:textId="77777777" w:rsidR="00373D4B" w:rsidRPr="00B218D9" w:rsidRDefault="00373D4B" w:rsidP="00834252">
                            <w:pPr>
                              <w:numPr>
                                <w:ilvl w:val="0"/>
                                <w:numId w:val="15"/>
                              </w:numPr>
                              <w:spacing w:after="0" w:line="240" w:lineRule="auto"/>
                              <w:ind w:left="900"/>
                              <w:rPr>
                                <w:rStyle w:val="Emphasis"/>
                              </w:rPr>
                            </w:pPr>
                            <w:r w:rsidRPr="00B218D9">
                              <w:rPr>
                                <w:rStyle w:val="Emphasis"/>
                                <w:i w:val="0"/>
                                <w:color w:val="000000"/>
                                <w:u w:val="single"/>
                              </w:rPr>
                              <w:t>Purpose:</w:t>
                            </w:r>
                            <w:r w:rsidRPr="00B218D9">
                              <w:rPr>
                                <w:rStyle w:val="Emphasis"/>
                                <w:i w:val="0"/>
                                <w:color w:val="000000"/>
                              </w:rPr>
                              <w:t xml:space="preserve"> Identify </w:t>
                            </w:r>
                            <w:r>
                              <w:rPr>
                                <w:rStyle w:val="Emphasis"/>
                                <w:i w:val="0"/>
                                <w:color w:val="000000"/>
                              </w:rPr>
                              <w:t>critical infrastructure not otherwise covered in other categories</w:t>
                            </w:r>
                          </w:p>
                          <w:p w14:paraId="346BCAEA" w14:textId="77777777" w:rsidR="00373D4B" w:rsidRPr="00B218D9" w:rsidRDefault="00373D4B" w:rsidP="00834252">
                            <w:pPr>
                              <w:numPr>
                                <w:ilvl w:val="0"/>
                                <w:numId w:val="37"/>
                              </w:numPr>
                              <w:spacing w:after="0" w:line="240" w:lineRule="auto"/>
                              <w:ind w:left="1260"/>
                              <w:rPr>
                                <w:rStyle w:val="Emphasis"/>
                              </w:rPr>
                            </w:pPr>
                            <w:r>
                              <w:rPr>
                                <w:rStyle w:val="Emphasis"/>
                                <w:i w:val="0"/>
                                <w:color w:val="000000"/>
                              </w:rPr>
                              <w:t>Local/State identified c</w:t>
                            </w:r>
                            <w:r w:rsidRPr="00B218D9">
                              <w:rPr>
                                <w:rStyle w:val="Emphasis"/>
                                <w:i w:val="0"/>
                                <w:color w:val="000000"/>
                              </w:rPr>
                              <w:t xml:space="preserve">ritical </w:t>
                            </w:r>
                            <w:r>
                              <w:rPr>
                                <w:rStyle w:val="Emphasis"/>
                                <w:i w:val="0"/>
                                <w:color w:val="000000"/>
                              </w:rPr>
                              <w:t>i</w:t>
                            </w:r>
                            <w:r w:rsidRPr="00B218D9">
                              <w:rPr>
                                <w:rStyle w:val="Emphasis"/>
                                <w:i w:val="0"/>
                                <w:color w:val="000000"/>
                              </w:rPr>
                              <w:t>nfrastructure</w:t>
                            </w:r>
                          </w:p>
                          <w:p w14:paraId="55F33ADC" w14:textId="2D7AD699" w:rsidR="00373D4B" w:rsidRDefault="00373D4B" w:rsidP="00834252">
                            <w:pPr>
                              <w:numPr>
                                <w:ilvl w:val="0"/>
                                <w:numId w:val="37"/>
                              </w:numPr>
                              <w:spacing w:line="240" w:lineRule="auto"/>
                              <w:ind w:left="1260"/>
                              <w:rPr>
                                <w:rStyle w:val="Emphasis"/>
                                <w:i w:val="0"/>
                              </w:rPr>
                            </w:pPr>
                            <w:r>
                              <w:rPr>
                                <w:rStyle w:val="Emphasis"/>
                                <w:i w:val="0"/>
                              </w:rPr>
                              <w:t xml:space="preserve">DHS Homeland Security Infrastructure Program (HSIP) data is available for use as HSIP Freedom and HSIP Gold.  It provides data in many of the categories listed above. Access to HSIP Gold data requires a Homeland Security Information Network (HSIN) account. For more information, go to: </w:t>
                            </w:r>
                            <w:hyperlink r:id="rId83" w:history="1">
                              <w:r w:rsidRPr="00120F14">
                                <w:rPr>
                                  <w:rStyle w:val="Hyperlink"/>
                                </w:rPr>
                                <w:t>https://gii.dhs.gov/hifld/</w:t>
                              </w:r>
                            </w:hyperlink>
                            <w:r>
                              <w:rPr>
                                <w:rStyle w:val="Emphasis"/>
                                <w:i w:val="0"/>
                              </w:rPr>
                              <w:t>.</w:t>
                            </w:r>
                          </w:p>
                          <w:p w14:paraId="6F25F42B" w14:textId="77777777" w:rsidR="00373D4B" w:rsidRPr="00A22569" w:rsidRDefault="00373D4B" w:rsidP="00834252">
                            <w:pPr>
                              <w:tabs>
                                <w:tab w:val="left" w:pos="630"/>
                              </w:tabs>
                              <w:spacing w:after="0" w:line="240" w:lineRule="auto"/>
                              <w:ind w:left="1710" w:hanging="1530"/>
                              <w:rPr>
                                <w:rStyle w:val="Emphasis"/>
                                <w:i w:val="0"/>
                              </w:rPr>
                            </w:pPr>
                            <w:r>
                              <w:rPr>
                                <w:rStyle w:val="Emphasis"/>
                                <w:b/>
                                <w:i w:val="0"/>
                              </w:rPr>
                              <w:t xml:space="preserve">Other Facilities </w:t>
                            </w:r>
                            <w:r w:rsidRPr="00A22569">
                              <w:rPr>
                                <w:rStyle w:val="Emphasis"/>
                                <w:i w:val="0"/>
                              </w:rPr>
                              <w:t>(</w:t>
                            </w:r>
                            <w:r>
                              <w:rPr>
                                <w:rStyle w:val="Emphasis"/>
                                <w:i w:val="0"/>
                              </w:rPr>
                              <w:t xml:space="preserve">Refer to detailed data listing provided by Debbie Briedwell MO SEMA in </w:t>
                            </w:r>
                            <w:r w:rsidRPr="00CB6D8B">
                              <w:rPr>
                                <w:rStyle w:val="Emphasis"/>
                                <w:i w:val="0"/>
                              </w:rPr>
                              <w:t>Appendix 7)</w:t>
                            </w:r>
                          </w:p>
                          <w:p w14:paraId="1E150531" w14:textId="77777777" w:rsidR="00373D4B" w:rsidRPr="00685D58" w:rsidRDefault="00373D4B" w:rsidP="0013439D">
                            <w:pPr>
                              <w:numPr>
                                <w:ilvl w:val="0"/>
                                <w:numId w:val="18"/>
                              </w:numPr>
                              <w:spacing w:line="240" w:lineRule="auto"/>
                              <w:ind w:left="907"/>
                              <w:rPr>
                                <w:rStyle w:val="Emphasis"/>
                              </w:rPr>
                            </w:pPr>
                            <w:r w:rsidRPr="00BE7E7C">
                              <w:rPr>
                                <w:rStyle w:val="Emphasis"/>
                                <w:i w:val="0"/>
                                <w:color w:val="000000"/>
                                <w:u w:val="single"/>
                              </w:rPr>
                              <w:t>Purpose:</w:t>
                            </w:r>
                            <w:r w:rsidRPr="00C80442">
                              <w:rPr>
                                <w:rStyle w:val="Emphasis"/>
                                <w:i w:val="0"/>
                                <w:color w:val="000000"/>
                              </w:rPr>
                              <w:t xml:space="preserve"> Identify </w:t>
                            </w:r>
                            <w:r>
                              <w:rPr>
                                <w:rStyle w:val="Emphasis"/>
                                <w:i w:val="0"/>
                                <w:color w:val="000000"/>
                              </w:rPr>
                              <w:t>facilities not otherwise covered in other categories</w:t>
                            </w:r>
                          </w:p>
                          <w:p w14:paraId="4BDF82AF" w14:textId="77777777" w:rsidR="00373D4B" w:rsidRPr="00B218D9" w:rsidRDefault="00373D4B" w:rsidP="00834252">
                            <w:pPr>
                              <w:spacing w:after="0" w:line="240" w:lineRule="auto"/>
                              <w:ind w:left="180"/>
                              <w:jc w:val="both"/>
                              <w:rPr>
                                <w:rStyle w:val="Emphasis"/>
                              </w:rPr>
                            </w:pPr>
                            <w:r>
                              <w:rPr>
                                <w:rStyle w:val="Emphasis"/>
                                <w:b/>
                                <w:i w:val="0"/>
                                <w:color w:val="000000"/>
                              </w:rPr>
                              <w:t>Chemical and Other Environmentally Related Facilities</w:t>
                            </w:r>
                          </w:p>
                          <w:p w14:paraId="58A55D99" w14:textId="77777777" w:rsidR="00373D4B" w:rsidRPr="00B218D9" w:rsidRDefault="00373D4B" w:rsidP="00834252">
                            <w:pPr>
                              <w:numPr>
                                <w:ilvl w:val="0"/>
                                <w:numId w:val="15"/>
                              </w:numPr>
                              <w:spacing w:after="0" w:line="240" w:lineRule="auto"/>
                              <w:ind w:left="900"/>
                              <w:jc w:val="both"/>
                              <w:rPr>
                                <w:rStyle w:val="Emphasis"/>
                              </w:rPr>
                            </w:pPr>
                            <w:r w:rsidRPr="00B218D9">
                              <w:rPr>
                                <w:rStyle w:val="Emphasis"/>
                                <w:i w:val="0"/>
                                <w:color w:val="000000"/>
                                <w:u w:val="single"/>
                              </w:rPr>
                              <w:t>Purpose:</w:t>
                            </w:r>
                            <w:r w:rsidRPr="00B218D9">
                              <w:rPr>
                                <w:rStyle w:val="Emphasis"/>
                                <w:i w:val="0"/>
                                <w:color w:val="000000"/>
                              </w:rPr>
                              <w:t xml:space="preserve"> Identify </w:t>
                            </w:r>
                            <w:r>
                              <w:rPr>
                                <w:rStyle w:val="Emphasis"/>
                                <w:i w:val="0"/>
                                <w:color w:val="000000"/>
                              </w:rPr>
                              <w:t>environmentally related facilities</w:t>
                            </w:r>
                          </w:p>
                          <w:p w14:paraId="5B04913E" w14:textId="77777777" w:rsidR="00373D4B" w:rsidRPr="00D24890" w:rsidRDefault="00373D4B" w:rsidP="00834252">
                            <w:pPr>
                              <w:numPr>
                                <w:ilvl w:val="0"/>
                                <w:numId w:val="17"/>
                              </w:numPr>
                              <w:spacing w:after="0" w:line="240" w:lineRule="auto"/>
                              <w:ind w:left="1260"/>
                              <w:rPr>
                                <w:rStyle w:val="Emphasis"/>
                              </w:rPr>
                            </w:pPr>
                            <w:r>
                              <w:rPr>
                                <w:rStyle w:val="Emphasis"/>
                                <w:i w:val="0"/>
                                <w:color w:val="000000"/>
                              </w:rPr>
                              <w:t>Chemical facilities &amp; e</w:t>
                            </w:r>
                            <w:r w:rsidRPr="00BE7E7C">
                              <w:rPr>
                                <w:rStyle w:val="Emphasis"/>
                                <w:i w:val="0"/>
                                <w:color w:val="000000"/>
                              </w:rPr>
                              <w:t xml:space="preserve">xtremely </w:t>
                            </w:r>
                            <w:r>
                              <w:rPr>
                                <w:rStyle w:val="Emphasis"/>
                                <w:i w:val="0"/>
                                <w:color w:val="000000"/>
                              </w:rPr>
                              <w:t>h</w:t>
                            </w:r>
                            <w:r w:rsidRPr="00BE7E7C">
                              <w:rPr>
                                <w:rStyle w:val="Emphasis"/>
                                <w:i w:val="0"/>
                                <w:color w:val="000000"/>
                              </w:rPr>
                              <w:t xml:space="preserve">azardous and </w:t>
                            </w:r>
                            <w:r>
                              <w:rPr>
                                <w:rStyle w:val="Emphasis"/>
                                <w:i w:val="0"/>
                                <w:color w:val="000000"/>
                              </w:rPr>
                              <w:t>h</w:t>
                            </w:r>
                            <w:r w:rsidRPr="00BE7E7C">
                              <w:rPr>
                                <w:rStyle w:val="Emphasis"/>
                                <w:i w:val="0"/>
                                <w:color w:val="000000"/>
                              </w:rPr>
                              <w:t xml:space="preserve">azardous </w:t>
                            </w:r>
                            <w:r>
                              <w:rPr>
                                <w:rStyle w:val="Emphasis"/>
                                <w:i w:val="0"/>
                                <w:color w:val="000000"/>
                              </w:rPr>
                              <w:t>s</w:t>
                            </w:r>
                            <w:r w:rsidRPr="00BE7E7C">
                              <w:rPr>
                                <w:rStyle w:val="Emphasis"/>
                                <w:i w:val="0"/>
                                <w:color w:val="000000"/>
                              </w:rPr>
                              <w:t>ites (SARAH Title 3 sites)</w:t>
                            </w:r>
                          </w:p>
                          <w:p w14:paraId="5944EF7B" w14:textId="77777777" w:rsidR="00373D4B" w:rsidRPr="00850ABB" w:rsidRDefault="00373D4B" w:rsidP="00834252">
                            <w:pPr>
                              <w:numPr>
                                <w:ilvl w:val="0"/>
                                <w:numId w:val="17"/>
                              </w:numPr>
                              <w:spacing w:after="0" w:line="240" w:lineRule="auto"/>
                              <w:ind w:left="1260"/>
                              <w:jc w:val="both"/>
                              <w:rPr>
                                <w:rStyle w:val="Emphasis"/>
                                <w:b/>
                                <w:i w:val="0"/>
                                <w:color w:val="000000"/>
                              </w:rPr>
                            </w:pPr>
                            <w:r>
                              <w:rPr>
                                <w:rStyle w:val="Emphasis"/>
                                <w:i w:val="0"/>
                                <w:color w:val="000000"/>
                              </w:rPr>
                              <w:t>Sewage treatment plants</w:t>
                            </w:r>
                          </w:p>
                          <w:p w14:paraId="44A43A78" w14:textId="77777777" w:rsidR="00373D4B" w:rsidRPr="00850ABB" w:rsidRDefault="00373D4B" w:rsidP="00834252">
                            <w:pPr>
                              <w:numPr>
                                <w:ilvl w:val="0"/>
                                <w:numId w:val="17"/>
                              </w:numPr>
                              <w:spacing w:after="0" w:line="240" w:lineRule="auto"/>
                              <w:ind w:left="1260"/>
                              <w:jc w:val="both"/>
                              <w:rPr>
                                <w:rStyle w:val="Emphasis"/>
                                <w:b/>
                                <w:i w:val="0"/>
                                <w:color w:val="000000"/>
                              </w:rPr>
                            </w:pPr>
                            <w:r>
                              <w:rPr>
                                <w:rStyle w:val="Emphasis"/>
                                <w:i w:val="0"/>
                                <w:color w:val="000000"/>
                              </w:rPr>
                              <w:t>Public wells</w:t>
                            </w:r>
                          </w:p>
                          <w:p w14:paraId="6B63DFF0" w14:textId="77777777" w:rsidR="00373D4B" w:rsidRPr="00850ABB" w:rsidRDefault="00373D4B" w:rsidP="00834252">
                            <w:pPr>
                              <w:numPr>
                                <w:ilvl w:val="0"/>
                                <w:numId w:val="17"/>
                              </w:numPr>
                              <w:spacing w:after="0" w:line="240" w:lineRule="auto"/>
                              <w:ind w:left="1260"/>
                              <w:jc w:val="both"/>
                              <w:rPr>
                                <w:rStyle w:val="Emphasis"/>
                                <w:i w:val="0"/>
                                <w:color w:val="000000"/>
                              </w:rPr>
                            </w:pPr>
                            <w:r w:rsidRPr="00850ABB">
                              <w:rPr>
                                <w:rStyle w:val="Emphasis"/>
                                <w:i w:val="0"/>
                                <w:color w:val="000000"/>
                              </w:rPr>
                              <w:t>Public reservoirs</w:t>
                            </w:r>
                          </w:p>
                          <w:p w14:paraId="7192EBED" w14:textId="77777777" w:rsidR="00373D4B" w:rsidRPr="00850ABB" w:rsidRDefault="00373D4B" w:rsidP="00834252">
                            <w:pPr>
                              <w:numPr>
                                <w:ilvl w:val="0"/>
                                <w:numId w:val="17"/>
                              </w:numPr>
                              <w:spacing w:after="0" w:line="240" w:lineRule="auto"/>
                              <w:ind w:left="1260"/>
                              <w:jc w:val="both"/>
                              <w:rPr>
                                <w:rStyle w:val="Emphasis"/>
                                <w:i w:val="0"/>
                                <w:color w:val="000000"/>
                              </w:rPr>
                            </w:pPr>
                            <w:r w:rsidRPr="00850ABB">
                              <w:rPr>
                                <w:rStyle w:val="Emphasis"/>
                                <w:i w:val="0"/>
                                <w:color w:val="000000"/>
                              </w:rPr>
                              <w:t>Pumping stations</w:t>
                            </w:r>
                          </w:p>
                          <w:p w14:paraId="2C71D91C" w14:textId="77777777" w:rsidR="00373D4B" w:rsidRDefault="00373D4B" w:rsidP="00834252">
                            <w:pPr>
                              <w:numPr>
                                <w:ilvl w:val="0"/>
                                <w:numId w:val="17"/>
                              </w:numPr>
                              <w:spacing w:after="0" w:line="240" w:lineRule="auto"/>
                              <w:ind w:left="1260"/>
                              <w:rPr>
                                <w:rStyle w:val="Emphasis"/>
                              </w:rPr>
                            </w:pPr>
                            <w:r>
                              <w:rPr>
                                <w:rStyle w:val="Emphasis"/>
                                <w:i w:val="0"/>
                                <w:color w:val="000000"/>
                              </w:rPr>
                              <w:t xml:space="preserve">Oil and gas </w:t>
                            </w:r>
                            <w:r w:rsidRPr="00BE7E7C">
                              <w:rPr>
                                <w:rStyle w:val="Emphasis"/>
                                <w:i w:val="0"/>
                                <w:color w:val="000000"/>
                              </w:rPr>
                              <w:t>farms</w:t>
                            </w:r>
                          </w:p>
                          <w:p w14:paraId="26A2E44F" w14:textId="77777777" w:rsidR="00373D4B" w:rsidRDefault="00373D4B" w:rsidP="00834252">
                            <w:pPr>
                              <w:numPr>
                                <w:ilvl w:val="0"/>
                                <w:numId w:val="17"/>
                              </w:numPr>
                              <w:spacing w:after="0" w:line="240" w:lineRule="auto"/>
                              <w:ind w:left="1260"/>
                              <w:rPr>
                                <w:rStyle w:val="Emphasis"/>
                              </w:rPr>
                            </w:pPr>
                            <w:r w:rsidRPr="00BE7E7C">
                              <w:rPr>
                                <w:rStyle w:val="Emphasis"/>
                                <w:i w:val="0"/>
                                <w:color w:val="000000"/>
                              </w:rPr>
                              <w:t xml:space="preserve">Sanitary Sewers </w:t>
                            </w:r>
                          </w:p>
                          <w:p w14:paraId="521D7C12" w14:textId="77777777" w:rsidR="00373D4B" w:rsidRDefault="00373D4B" w:rsidP="00834252">
                            <w:pPr>
                              <w:numPr>
                                <w:ilvl w:val="0"/>
                                <w:numId w:val="17"/>
                              </w:numPr>
                              <w:spacing w:after="0" w:line="240" w:lineRule="auto"/>
                              <w:ind w:left="1260"/>
                              <w:rPr>
                                <w:rStyle w:val="Emphasis"/>
                              </w:rPr>
                            </w:pPr>
                            <w:r w:rsidRPr="00BE7E7C">
                              <w:rPr>
                                <w:rStyle w:val="Emphasis"/>
                                <w:i w:val="0"/>
                                <w:color w:val="000000"/>
                              </w:rPr>
                              <w:t>Water Treatment Plants</w:t>
                            </w:r>
                          </w:p>
                          <w:p w14:paraId="502DA26B" w14:textId="77777777" w:rsidR="00373D4B" w:rsidRDefault="00373D4B" w:rsidP="00834252">
                            <w:pPr>
                              <w:numPr>
                                <w:ilvl w:val="0"/>
                                <w:numId w:val="17"/>
                              </w:numPr>
                              <w:spacing w:after="0" w:line="240" w:lineRule="auto"/>
                              <w:ind w:left="1260"/>
                              <w:rPr>
                                <w:rStyle w:val="Emphasis"/>
                              </w:rPr>
                            </w:pPr>
                            <w:r w:rsidRPr="00BE7E7C">
                              <w:rPr>
                                <w:rStyle w:val="Emphasis"/>
                                <w:i w:val="0"/>
                                <w:color w:val="000000"/>
                              </w:rPr>
                              <w:t>Potable water mains</w:t>
                            </w:r>
                          </w:p>
                          <w:p w14:paraId="01BCC196" w14:textId="77777777" w:rsidR="00373D4B" w:rsidRDefault="00373D4B" w:rsidP="00834252">
                            <w:pPr>
                              <w:numPr>
                                <w:ilvl w:val="0"/>
                                <w:numId w:val="17"/>
                              </w:numPr>
                              <w:spacing w:line="240" w:lineRule="auto"/>
                              <w:ind w:left="1260"/>
                              <w:rPr>
                                <w:rStyle w:val="Emphasis"/>
                              </w:rPr>
                            </w:pPr>
                            <w:r w:rsidRPr="00BE7E7C">
                              <w:rPr>
                                <w:rStyle w:val="Emphasis"/>
                                <w:i w:val="0"/>
                                <w:color w:val="000000"/>
                              </w:rPr>
                              <w:t xml:space="preserve">Storm water facilities </w:t>
                            </w:r>
                            <w:r>
                              <w:rPr>
                                <w:rStyle w:val="Emphasis"/>
                                <w:i w:val="0"/>
                                <w:color w:val="000000"/>
                              </w:rPr>
                              <w:t>(</w:t>
                            </w:r>
                            <w:r w:rsidRPr="00BE7E7C">
                              <w:rPr>
                                <w:rStyle w:val="Emphasis"/>
                                <w:i w:val="0"/>
                                <w:color w:val="000000"/>
                              </w:rPr>
                              <w:t>catch basins, storm sewers, outfalls</w:t>
                            </w:r>
                            <w:r>
                              <w:rPr>
                                <w:rStyle w:val="Emphasis"/>
                                <w:i w:val="0"/>
                                <w:color w:val="000000"/>
                              </w:rPr>
                              <w:t>)</w:t>
                            </w:r>
                          </w:p>
                          <w:p w14:paraId="415B3B62" w14:textId="77777777" w:rsidR="00373D4B" w:rsidRPr="00BE7E7C" w:rsidRDefault="00373D4B" w:rsidP="00834252">
                            <w:pPr>
                              <w:spacing w:after="0" w:line="240" w:lineRule="auto"/>
                              <w:ind w:left="180"/>
                              <w:rPr>
                                <w:rStyle w:val="Emphasis"/>
                              </w:rPr>
                            </w:pPr>
                            <w:r>
                              <w:rPr>
                                <w:rStyle w:val="Emphasis"/>
                                <w:b/>
                                <w:i w:val="0"/>
                                <w:color w:val="000000"/>
                              </w:rPr>
                              <w:t>Weather</w:t>
                            </w:r>
                          </w:p>
                          <w:p w14:paraId="6401F8AA" w14:textId="77777777" w:rsidR="00373D4B" w:rsidRPr="001F1E72" w:rsidRDefault="00373D4B" w:rsidP="00834252">
                            <w:pPr>
                              <w:numPr>
                                <w:ilvl w:val="0"/>
                                <w:numId w:val="18"/>
                              </w:numPr>
                              <w:spacing w:after="0" w:line="240" w:lineRule="auto"/>
                              <w:ind w:left="900"/>
                              <w:rPr>
                                <w:rStyle w:val="Emphasis"/>
                              </w:rPr>
                            </w:pPr>
                            <w:r w:rsidRPr="00BE7E7C">
                              <w:rPr>
                                <w:rStyle w:val="Emphasis"/>
                                <w:i w:val="0"/>
                                <w:color w:val="000000"/>
                                <w:u w:val="single"/>
                              </w:rPr>
                              <w:t>Purpose:</w:t>
                            </w:r>
                            <w:r w:rsidRPr="00C80442">
                              <w:rPr>
                                <w:rStyle w:val="Emphasis"/>
                                <w:i w:val="0"/>
                                <w:color w:val="000000"/>
                              </w:rPr>
                              <w:t xml:space="preserve"> Identify </w:t>
                            </w:r>
                            <w:r>
                              <w:rPr>
                                <w:rStyle w:val="Emphasis"/>
                                <w:i w:val="0"/>
                                <w:color w:val="000000"/>
                              </w:rPr>
                              <w:t>weather related data prior to an event</w:t>
                            </w:r>
                          </w:p>
                          <w:p w14:paraId="3AAD8F57" w14:textId="77777777" w:rsidR="00373D4B" w:rsidRPr="001F1E72" w:rsidRDefault="00373D4B" w:rsidP="00834252">
                            <w:pPr>
                              <w:numPr>
                                <w:ilvl w:val="1"/>
                                <w:numId w:val="69"/>
                              </w:numPr>
                              <w:spacing w:line="240" w:lineRule="auto"/>
                              <w:ind w:left="1267"/>
                              <w:jc w:val="both"/>
                              <w:rPr>
                                <w:rStyle w:val="Emphasis"/>
                                <w:i w:val="0"/>
                                <w:color w:val="000000"/>
                              </w:rPr>
                            </w:pPr>
                            <w:r>
                              <w:rPr>
                                <w:rStyle w:val="Emphasis"/>
                                <w:i w:val="0"/>
                                <w:color w:val="000000"/>
                              </w:rPr>
                              <w:t>Obtain data on location of the greatest tornado risk, time frame, etc.</w:t>
                            </w:r>
                            <w:r>
                              <w:rPr>
                                <w:rStyle w:val="Emphasis"/>
                                <w:b/>
                                <w:i w:val="0"/>
                                <w:color w:val="000000"/>
                              </w:rPr>
                              <w:t xml:space="preserve"> </w:t>
                            </w:r>
                            <w:r w:rsidRPr="001F1E72">
                              <w:rPr>
                                <w:rStyle w:val="Emphasis"/>
                                <w:i w:val="0"/>
                                <w:color w:val="000000"/>
                              </w:rPr>
                              <w:t>via NWS weather forecast offices or regional operations centers, the Storm Prediction Center, etc.</w:t>
                            </w:r>
                          </w:p>
                          <w:p w14:paraId="2F60C091" w14:textId="77777777" w:rsidR="00373D4B" w:rsidRPr="00BE7E7C" w:rsidRDefault="00373D4B" w:rsidP="00834252">
                            <w:pPr>
                              <w:spacing w:after="0" w:line="240" w:lineRule="auto"/>
                              <w:ind w:left="180"/>
                              <w:rPr>
                                <w:rStyle w:val="Emphasis"/>
                              </w:rPr>
                            </w:pPr>
                            <w:r>
                              <w:rPr>
                                <w:rStyle w:val="Emphasis"/>
                                <w:b/>
                                <w:i w:val="0"/>
                                <w:color w:val="000000"/>
                              </w:rPr>
                              <w:t>Recreation</w:t>
                            </w:r>
                          </w:p>
                          <w:p w14:paraId="2DC84ADA" w14:textId="77777777" w:rsidR="00373D4B" w:rsidRPr="00C80442" w:rsidRDefault="00373D4B" w:rsidP="00834252">
                            <w:pPr>
                              <w:numPr>
                                <w:ilvl w:val="0"/>
                                <w:numId w:val="18"/>
                              </w:numPr>
                              <w:spacing w:after="0" w:line="240" w:lineRule="auto"/>
                              <w:ind w:left="900"/>
                              <w:rPr>
                                <w:rStyle w:val="Emphasis"/>
                              </w:rPr>
                            </w:pPr>
                            <w:r w:rsidRPr="00BE7E7C">
                              <w:rPr>
                                <w:rStyle w:val="Emphasis"/>
                                <w:i w:val="0"/>
                                <w:color w:val="000000"/>
                                <w:u w:val="single"/>
                              </w:rPr>
                              <w:t>Purpose:</w:t>
                            </w:r>
                            <w:r w:rsidRPr="00C80442">
                              <w:rPr>
                                <w:rStyle w:val="Emphasis"/>
                                <w:i w:val="0"/>
                                <w:color w:val="000000"/>
                              </w:rPr>
                              <w:t xml:space="preserve"> Identify </w:t>
                            </w:r>
                            <w:r>
                              <w:rPr>
                                <w:rStyle w:val="Emphasis"/>
                                <w:i w:val="0"/>
                                <w:color w:val="000000"/>
                              </w:rPr>
                              <w:t>recreational facilities as well as places with potential users</w:t>
                            </w:r>
                          </w:p>
                          <w:p w14:paraId="77EC4E4E" w14:textId="77777777" w:rsidR="00373D4B" w:rsidRPr="000A08AD" w:rsidRDefault="00373D4B" w:rsidP="00834252">
                            <w:pPr>
                              <w:numPr>
                                <w:ilvl w:val="0"/>
                                <w:numId w:val="20"/>
                              </w:numPr>
                              <w:spacing w:after="0" w:line="240" w:lineRule="auto"/>
                              <w:ind w:left="1260"/>
                              <w:rPr>
                                <w:rStyle w:val="Emphasis"/>
                              </w:rPr>
                            </w:pPr>
                            <w:r>
                              <w:rPr>
                                <w:rStyle w:val="Emphasis"/>
                                <w:i w:val="0"/>
                                <w:color w:val="000000"/>
                              </w:rPr>
                              <w:t>Public beaches</w:t>
                            </w:r>
                          </w:p>
                          <w:p w14:paraId="3F85009F" w14:textId="77777777" w:rsidR="00373D4B" w:rsidRPr="000A08AD" w:rsidRDefault="00373D4B" w:rsidP="00834252">
                            <w:pPr>
                              <w:numPr>
                                <w:ilvl w:val="0"/>
                                <w:numId w:val="20"/>
                              </w:numPr>
                              <w:spacing w:after="0" w:line="240" w:lineRule="auto"/>
                              <w:ind w:left="1260"/>
                              <w:rPr>
                                <w:rStyle w:val="Emphasis"/>
                              </w:rPr>
                            </w:pPr>
                            <w:r>
                              <w:rPr>
                                <w:rStyle w:val="Emphasis"/>
                                <w:i w:val="0"/>
                                <w:color w:val="000000"/>
                              </w:rPr>
                              <w:t>Parks &amp; campsites</w:t>
                            </w:r>
                          </w:p>
                          <w:p w14:paraId="6C759805" w14:textId="77777777" w:rsidR="00373D4B" w:rsidRPr="000A08AD" w:rsidRDefault="00373D4B" w:rsidP="00834252">
                            <w:pPr>
                              <w:numPr>
                                <w:ilvl w:val="0"/>
                                <w:numId w:val="20"/>
                              </w:numPr>
                              <w:spacing w:after="0" w:line="240" w:lineRule="auto"/>
                              <w:ind w:left="1260"/>
                              <w:rPr>
                                <w:rStyle w:val="Emphasis"/>
                              </w:rPr>
                            </w:pPr>
                            <w:r>
                              <w:rPr>
                                <w:rStyle w:val="Emphasis"/>
                                <w:i w:val="0"/>
                                <w:color w:val="000000"/>
                              </w:rPr>
                              <w:t>Ball fields</w:t>
                            </w:r>
                          </w:p>
                          <w:p w14:paraId="7655E3DC" w14:textId="77777777" w:rsidR="00373D4B" w:rsidRDefault="00373D4B" w:rsidP="00834252">
                            <w:pPr>
                              <w:numPr>
                                <w:ilvl w:val="0"/>
                                <w:numId w:val="20"/>
                              </w:numPr>
                              <w:spacing w:line="240" w:lineRule="auto"/>
                              <w:ind w:left="1260"/>
                              <w:rPr>
                                <w:rStyle w:val="Emphasis"/>
                              </w:rPr>
                            </w:pPr>
                            <w:r>
                              <w:rPr>
                                <w:rStyle w:val="Emphasis"/>
                                <w:i w:val="0"/>
                                <w:color w:val="000000"/>
                              </w:rPr>
                              <w:t>Stadiums and other large recreational facilities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0;margin-top:9pt;width:450.15pt;height:54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">
                <v:textbox>
                  <w:txbxContent>
                    <w:p w14:paraId="42408E4E" w14:textId="77777777" w:rsidR="00373D4B" w:rsidRDefault="00373D4B" w:rsidP="00834252">
                      <w:pPr>
                        <w:spacing w:after="0" w:line="240" w:lineRule="auto"/>
                        <w:ind w:left="360"/>
                        <w:jc w:val="center"/>
                        <w:rPr>
                          <w:rStyle w:val="Emphasis"/>
                          <w:b/>
                          <w:i w:val="0"/>
                          <w:color w:val="000000"/>
                          <w:sz w:val="24"/>
                          <w:szCs w:val="24"/>
                        </w:rPr>
                      </w:pPr>
                    </w:p>
                    <w:p w14:paraId="41A010D1" w14:textId="77777777" w:rsidR="00373D4B" w:rsidRPr="0075497B" w:rsidRDefault="00373D4B" w:rsidP="00834252">
                      <w:pPr>
                        <w:spacing w:after="0" w:line="240" w:lineRule="auto"/>
                        <w:ind w:left="360"/>
                        <w:jc w:val="center"/>
                        <w:rPr>
                          <w:rStyle w:val="Emphasis"/>
                          <w:sz w:val="24"/>
                          <w:szCs w:val="24"/>
                        </w:rPr>
                      </w:pPr>
                      <w:r w:rsidRPr="0075497B">
                        <w:rPr>
                          <w:rStyle w:val="Emphasis"/>
                          <w:b/>
                          <w:i w:val="0"/>
                          <w:color w:val="000000"/>
                          <w:sz w:val="24"/>
                          <w:szCs w:val="24"/>
                        </w:rPr>
                        <w:t xml:space="preserve">Recommended Datasets </w:t>
                      </w:r>
                      <w:r>
                        <w:rPr>
                          <w:b/>
                          <w:sz w:val="24"/>
                          <w:szCs w:val="24"/>
                        </w:rPr>
                        <w:t xml:space="preserve">(Gathered Prior to the Event) </w:t>
                      </w:r>
                      <w:r w:rsidRPr="0075497B">
                        <w:rPr>
                          <w:rStyle w:val="Emphasis"/>
                          <w:b/>
                          <w:i w:val="0"/>
                          <w:color w:val="000000"/>
                          <w:sz w:val="24"/>
                          <w:szCs w:val="24"/>
                        </w:rPr>
                        <w:t>Continued:</w:t>
                      </w:r>
                    </w:p>
                    <w:p w14:paraId="34B1EA88" w14:textId="77777777" w:rsidR="00373D4B" w:rsidRPr="00B218D9" w:rsidRDefault="00373D4B" w:rsidP="00834252">
                      <w:pPr>
                        <w:spacing w:before="120" w:after="0" w:line="240" w:lineRule="auto"/>
                        <w:ind w:left="180"/>
                        <w:rPr>
                          <w:rStyle w:val="Emphasis"/>
                        </w:rPr>
                      </w:pPr>
                      <w:r>
                        <w:rPr>
                          <w:rStyle w:val="Emphasis"/>
                          <w:b/>
                          <w:i w:val="0"/>
                          <w:color w:val="000000"/>
                        </w:rPr>
                        <w:t>Critical Infrastructure</w:t>
                      </w:r>
                    </w:p>
                    <w:p w14:paraId="287F3D9F" w14:textId="77777777" w:rsidR="00373D4B" w:rsidRPr="00B218D9" w:rsidRDefault="00373D4B" w:rsidP="00834252">
                      <w:pPr>
                        <w:numPr>
                          <w:ilvl w:val="0"/>
                          <w:numId w:val="15"/>
                        </w:numPr>
                        <w:spacing w:after="0" w:line="240" w:lineRule="auto"/>
                        <w:ind w:left="900"/>
                        <w:rPr>
                          <w:rStyle w:val="Emphasis"/>
                        </w:rPr>
                      </w:pPr>
                      <w:r w:rsidRPr="00B218D9">
                        <w:rPr>
                          <w:rStyle w:val="Emphasis"/>
                          <w:i w:val="0"/>
                          <w:color w:val="000000"/>
                          <w:u w:val="single"/>
                        </w:rPr>
                        <w:t>Purpose:</w:t>
                      </w:r>
                      <w:r w:rsidRPr="00B218D9">
                        <w:rPr>
                          <w:rStyle w:val="Emphasis"/>
                          <w:i w:val="0"/>
                          <w:color w:val="000000"/>
                        </w:rPr>
                        <w:t xml:space="preserve"> Identify </w:t>
                      </w:r>
                      <w:r>
                        <w:rPr>
                          <w:rStyle w:val="Emphasis"/>
                          <w:i w:val="0"/>
                          <w:color w:val="000000"/>
                        </w:rPr>
                        <w:t>critical infrastructure not otherwise covered in other categories</w:t>
                      </w:r>
                    </w:p>
                    <w:p w14:paraId="346BCAEA" w14:textId="77777777" w:rsidR="00373D4B" w:rsidRPr="00B218D9" w:rsidRDefault="00373D4B" w:rsidP="00834252">
                      <w:pPr>
                        <w:numPr>
                          <w:ilvl w:val="0"/>
                          <w:numId w:val="37"/>
                        </w:numPr>
                        <w:spacing w:after="0" w:line="240" w:lineRule="auto"/>
                        <w:ind w:left="1260"/>
                        <w:rPr>
                          <w:rStyle w:val="Emphasis"/>
                        </w:rPr>
                      </w:pPr>
                      <w:r>
                        <w:rPr>
                          <w:rStyle w:val="Emphasis"/>
                          <w:i w:val="0"/>
                          <w:color w:val="000000"/>
                        </w:rPr>
                        <w:t>Local/State identified c</w:t>
                      </w:r>
                      <w:r w:rsidRPr="00B218D9">
                        <w:rPr>
                          <w:rStyle w:val="Emphasis"/>
                          <w:i w:val="0"/>
                          <w:color w:val="000000"/>
                        </w:rPr>
                        <w:t xml:space="preserve">ritical </w:t>
                      </w:r>
                      <w:r>
                        <w:rPr>
                          <w:rStyle w:val="Emphasis"/>
                          <w:i w:val="0"/>
                          <w:color w:val="000000"/>
                        </w:rPr>
                        <w:t>i</w:t>
                      </w:r>
                      <w:r w:rsidRPr="00B218D9">
                        <w:rPr>
                          <w:rStyle w:val="Emphasis"/>
                          <w:i w:val="0"/>
                          <w:color w:val="000000"/>
                        </w:rPr>
                        <w:t>nfrastructure</w:t>
                      </w:r>
                    </w:p>
                    <w:p w14:paraId="55F33ADC" w14:textId="2D7AD699" w:rsidR="00373D4B" w:rsidRDefault="00373D4B" w:rsidP="00834252">
                      <w:pPr>
                        <w:numPr>
                          <w:ilvl w:val="0"/>
                          <w:numId w:val="37"/>
                        </w:numPr>
                        <w:spacing w:line="240" w:lineRule="auto"/>
                        <w:ind w:left="1260"/>
                        <w:rPr>
                          <w:rStyle w:val="Emphasis"/>
                          <w:i w:val="0"/>
                        </w:rPr>
                      </w:pPr>
                      <w:r>
                        <w:rPr>
                          <w:rStyle w:val="Emphasis"/>
                          <w:i w:val="0"/>
                        </w:rPr>
                        <w:t xml:space="preserve">DHS Homeland Security Infrastructure Program (HSIP) data is available for use as HSIP Freedom and HSIP Gold.  It provides data in many of the categories listed above. Access to HSIP Gold data requires a Homeland Security Information Network (HSIN) account. For more information, go to: </w:t>
                      </w:r>
                      <w:hyperlink r:id="rId84" w:history="1">
                        <w:r w:rsidRPr="00120F14">
                          <w:rPr>
                            <w:rStyle w:val="Hyperlink"/>
                          </w:rPr>
                          <w:t>https://gii.dhs.gov/hifld/</w:t>
                        </w:r>
                      </w:hyperlink>
                      <w:r>
                        <w:rPr>
                          <w:rStyle w:val="Emphasis"/>
                          <w:i w:val="0"/>
                        </w:rPr>
                        <w:t>.</w:t>
                      </w:r>
                    </w:p>
                    <w:p w14:paraId="6F25F42B" w14:textId="77777777" w:rsidR="00373D4B" w:rsidRPr="00A22569" w:rsidRDefault="00373D4B" w:rsidP="00834252">
                      <w:pPr>
                        <w:tabs>
                          <w:tab w:val="left" w:pos="630"/>
                        </w:tabs>
                        <w:spacing w:after="0" w:line="240" w:lineRule="auto"/>
                        <w:ind w:left="1710" w:hanging="1530"/>
                        <w:rPr>
                          <w:rStyle w:val="Emphasis"/>
                          <w:i w:val="0"/>
                        </w:rPr>
                      </w:pPr>
                      <w:r>
                        <w:rPr>
                          <w:rStyle w:val="Emphasis"/>
                          <w:b/>
                          <w:i w:val="0"/>
                        </w:rPr>
                        <w:t xml:space="preserve">Other Facilities </w:t>
                      </w:r>
                      <w:r w:rsidRPr="00A22569">
                        <w:rPr>
                          <w:rStyle w:val="Emphasis"/>
                          <w:i w:val="0"/>
                        </w:rPr>
                        <w:t>(</w:t>
                      </w:r>
                      <w:r>
                        <w:rPr>
                          <w:rStyle w:val="Emphasis"/>
                          <w:i w:val="0"/>
                        </w:rPr>
                        <w:t xml:space="preserve">Refer to detailed data listing provided by Debbie Briedwell MO SEMA in </w:t>
                      </w:r>
                      <w:r w:rsidRPr="00CB6D8B">
                        <w:rPr>
                          <w:rStyle w:val="Emphasis"/>
                          <w:i w:val="0"/>
                        </w:rPr>
                        <w:t>Appendix 7)</w:t>
                      </w:r>
                    </w:p>
                    <w:p w14:paraId="1E150531" w14:textId="77777777" w:rsidR="00373D4B" w:rsidRPr="00685D58" w:rsidRDefault="00373D4B" w:rsidP="0013439D">
                      <w:pPr>
                        <w:numPr>
                          <w:ilvl w:val="0"/>
                          <w:numId w:val="18"/>
                        </w:numPr>
                        <w:spacing w:line="240" w:lineRule="auto"/>
                        <w:ind w:left="907"/>
                        <w:rPr>
                          <w:rStyle w:val="Emphasis"/>
                        </w:rPr>
                      </w:pPr>
                      <w:r w:rsidRPr="00BE7E7C">
                        <w:rPr>
                          <w:rStyle w:val="Emphasis"/>
                          <w:i w:val="0"/>
                          <w:color w:val="000000"/>
                          <w:u w:val="single"/>
                        </w:rPr>
                        <w:t>Purpose:</w:t>
                      </w:r>
                      <w:r w:rsidRPr="00C80442">
                        <w:rPr>
                          <w:rStyle w:val="Emphasis"/>
                          <w:i w:val="0"/>
                          <w:color w:val="000000"/>
                        </w:rPr>
                        <w:t xml:space="preserve"> Identify </w:t>
                      </w:r>
                      <w:r>
                        <w:rPr>
                          <w:rStyle w:val="Emphasis"/>
                          <w:i w:val="0"/>
                          <w:color w:val="000000"/>
                        </w:rPr>
                        <w:t>facilities not otherwise covered in other categories</w:t>
                      </w:r>
                    </w:p>
                    <w:p w14:paraId="4BDF82AF" w14:textId="77777777" w:rsidR="00373D4B" w:rsidRPr="00B218D9" w:rsidRDefault="00373D4B" w:rsidP="00834252">
                      <w:pPr>
                        <w:spacing w:after="0" w:line="240" w:lineRule="auto"/>
                        <w:ind w:left="180"/>
                        <w:jc w:val="both"/>
                        <w:rPr>
                          <w:rStyle w:val="Emphasis"/>
                        </w:rPr>
                      </w:pPr>
                      <w:r>
                        <w:rPr>
                          <w:rStyle w:val="Emphasis"/>
                          <w:b/>
                          <w:i w:val="0"/>
                          <w:color w:val="000000"/>
                        </w:rPr>
                        <w:t>Chemical and Other Environmentally Related Facilities</w:t>
                      </w:r>
                    </w:p>
                    <w:p w14:paraId="58A55D99" w14:textId="77777777" w:rsidR="00373D4B" w:rsidRPr="00B218D9" w:rsidRDefault="00373D4B" w:rsidP="00834252">
                      <w:pPr>
                        <w:numPr>
                          <w:ilvl w:val="0"/>
                          <w:numId w:val="15"/>
                        </w:numPr>
                        <w:spacing w:after="0" w:line="240" w:lineRule="auto"/>
                        <w:ind w:left="900"/>
                        <w:jc w:val="both"/>
                        <w:rPr>
                          <w:rStyle w:val="Emphasis"/>
                        </w:rPr>
                      </w:pPr>
                      <w:r w:rsidRPr="00B218D9">
                        <w:rPr>
                          <w:rStyle w:val="Emphasis"/>
                          <w:i w:val="0"/>
                          <w:color w:val="000000"/>
                          <w:u w:val="single"/>
                        </w:rPr>
                        <w:t>Purpose:</w:t>
                      </w:r>
                      <w:r w:rsidRPr="00B218D9">
                        <w:rPr>
                          <w:rStyle w:val="Emphasis"/>
                          <w:i w:val="0"/>
                          <w:color w:val="000000"/>
                        </w:rPr>
                        <w:t xml:space="preserve"> Identify </w:t>
                      </w:r>
                      <w:r>
                        <w:rPr>
                          <w:rStyle w:val="Emphasis"/>
                          <w:i w:val="0"/>
                          <w:color w:val="000000"/>
                        </w:rPr>
                        <w:t>environmentally related facilities</w:t>
                      </w:r>
                    </w:p>
                    <w:p w14:paraId="5B04913E" w14:textId="77777777" w:rsidR="00373D4B" w:rsidRPr="00D24890" w:rsidRDefault="00373D4B" w:rsidP="00834252">
                      <w:pPr>
                        <w:numPr>
                          <w:ilvl w:val="0"/>
                          <w:numId w:val="17"/>
                        </w:numPr>
                        <w:spacing w:after="0" w:line="240" w:lineRule="auto"/>
                        <w:ind w:left="1260"/>
                        <w:rPr>
                          <w:rStyle w:val="Emphasis"/>
                        </w:rPr>
                      </w:pPr>
                      <w:r>
                        <w:rPr>
                          <w:rStyle w:val="Emphasis"/>
                          <w:i w:val="0"/>
                          <w:color w:val="000000"/>
                        </w:rPr>
                        <w:t>Chemical facilities &amp; e</w:t>
                      </w:r>
                      <w:r w:rsidRPr="00BE7E7C">
                        <w:rPr>
                          <w:rStyle w:val="Emphasis"/>
                          <w:i w:val="0"/>
                          <w:color w:val="000000"/>
                        </w:rPr>
                        <w:t xml:space="preserve">xtremely </w:t>
                      </w:r>
                      <w:r>
                        <w:rPr>
                          <w:rStyle w:val="Emphasis"/>
                          <w:i w:val="0"/>
                          <w:color w:val="000000"/>
                        </w:rPr>
                        <w:t>h</w:t>
                      </w:r>
                      <w:r w:rsidRPr="00BE7E7C">
                        <w:rPr>
                          <w:rStyle w:val="Emphasis"/>
                          <w:i w:val="0"/>
                          <w:color w:val="000000"/>
                        </w:rPr>
                        <w:t xml:space="preserve">azardous and </w:t>
                      </w:r>
                      <w:r>
                        <w:rPr>
                          <w:rStyle w:val="Emphasis"/>
                          <w:i w:val="0"/>
                          <w:color w:val="000000"/>
                        </w:rPr>
                        <w:t>h</w:t>
                      </w:r>
                      <w:r w:rsidRPr="00BE7E7C">
                        <w:rPr>
                          <w:rStyle w:val="Emphasis"/>
                          <w:i w:val="0"/>
                          <w:color w:val="000000"/>
                        </w:rPr>
                        <w:t xml:space="preserve">azardous </w:t>
                      </w:r>
                      <w:r>
                        <w:rPr>
                          <w:rStyle w:val="Emphasis"/>
                          <w:i w:val="0"/>
                          <w:color w:val="000000"/>
                        </w:rPr>
                        <w:t>s</w:t>
                      </w:r>
                      <w:r w:rsidRPr="00BE7E7C">
                        <w:rPr>
                          <w:rStyle w:val="Emphasis"/>
                          <w:i w:val="0"/>
                          <w:color w:val="000000"/>
                        </w:rPr>
                        <w:t>ites (SARAH Title 3 sites)</w:t>
                      </w:r>
                    </w:p>
                    <w:p w14:paraId="5944EF7B" w14:textId="77777777" w:rsidR="00373D4B" w:rsidRPr="00850ABB" w:rsidRDefault="00373D4B" w:rsidP="00834252">
                      <w:pPr>
                        <w:numPr>
                          <w:ilvl w:val="0"/>
                          <w:numId w:val="17"/>
                        </w:numPr>
                        <w:spacing w:after="0" w:line="240" w:lineRule="auto"/>
                        <w:ind w:left="1260"/>
                        <w:jc w:val="both"/>
                        <w:rPr>
                          <w:rStyle w:val="Emphasis"/>
                          <w:b/>
                          <w:i w:val="0"/>
                          <w:color w:val="000000"/>
                        </w:rPr>
                      </w:pPr>
                      <w:r>
                        <w:rPr>
                          <w:rStyle w:val="Emphasis"/>
                          <w:i w:val="0"/>
                          <w:color w:val="000000"/>
                        </w:rPr>
                        <w:t>Sewage treatment plants</w:t>
                      </w:r>
                    </w:p>
                    <w:p w14:paraId="44A43A78" w14:textId="77777777" w:rsidR="00373D4B" w:rsidRPr="00850ABB" w:rsidRDefault="00373D4B" w:rsidP="00834252">
                      <w:pPr>
                        <w:numPr>
                          <w:ilvl w:val="0"/>
                          <w:numId w:val="17"/>
                        </w:numPr>
                        <w:spacing w:after="0" w:line="240" w:lineRule="auto"/>
                        <w:ind w:left="1260"/>
                        <w:jc w:val="both"/>
                        <w:rPr>
                          <w:rStyle w:val="Emphasis"/>
                          <w:b/>
                          <w:i w:val="0"/>
                          <w:color w:val="000000"/>
                        </w:rPr>
                      </w:pPr>
                      <w:r>
                        <w:rPr>
                          <w:rStyle w:val="Emphasis"/>
                          <w:i w:val="0"/>
                          <w:color w:val="000000"/>
                        </w:rPr>
                        <w:t>Public wells</w:t>
                      </w:r>
                    </w:p>
                    <w:p w14:paraId="6B63DFF0" w14:textId="77777777" w:rsidR="00373D4B" w:rsidRPr="00850ABB" w:rsidRDefault="00373D4B" w:rsidP="00834252">
                      <w:pPr>
                        <w:numPr>
                          <w:ilvl w:val="0"/>
                          <w:numId w:val="17"/>
                        </w:numPr>
                        <w:spacing w:after="0" w:line="240" w:lineRule="auto"/>
                        <w:ind w:left="1260"/>
                        <w:jc w:val="both"/>
                        <w:rPr>
                          <w:rStyle w:val="Emphasis"/>
                          <w:i w:val="0"/>
                          <w:color w:val="000000"/>
                        </w:rPr>
                      </w:pPr>
                      <w:r w:rsidRPr="00850ABB">
                        <w:rPr>
                          <w:rStyle w:val="Emphasis"/>
                          <w:i w:val="0"/>
                          <w:color w:val="000000"/>
                        </w:rPr>
                        <w:t>Public reservoirs</w:t>
                      </w:r>
                    </w:p>
                    <w:p w14:paraId="7192EBED" w14:textId="77777777" w:rsidR="00373D4B" w:rsidRPr="00850ABB" w:rsidRDefault="00373D4B" w:rsidP="00834252">
                      <w:pPr>
                        <w:numPr>
                          <w:ilvl w:val="0"/>
                          <w:numId w:val="17"/>
                        </w:numPr>
                        <w:spacing w:after="0" w:line="240" w:lineRule="auto"/>
                        <w:ind w:left="1260"/>
                        <w:jc w:val="both"/>
                        <w:rPr>
                          <w:rStyle w:val="Emphasis"/>
                          <w:i w:val="0"/>
                          <w:color w:val="000000"/>
                        </w:rPr>
                      </w:pPr>
                      <w:r w:rsidRPr="00850ABB">
                        <w:rPr>
                          <w:rStyle w:val="Emphasis"/>
                          <w:i w:val="0"/>
                          <w:color w:val="000000"/>
                        </w:rPr>
                        <w:t>Pumping stations</w:t>
                      </w:r>
                    </w:p>
                    <w:p w14:paraId="2C71D91C" w14:textId="77777777" w:rsidR="00373D4B" w:rsidRDefault="00373D4B" w:rsidP="00834252">
                      <w:pPr>
                        <w:numPr>
                          <w:ilvl w:val="0"/>
                          <w:numId w:val="17"/>
                        </w:numPr>
                        <w:spacing w:after="0" w:line="240" w:lineRule="auto"/>
                        <w:ind w:left="1260"/>
                        <w:rPr>
                          <w:rStyle w:val="Emphasis"/>
                        </w:rPr>
                      </w:pPr>
                      <w:r>
                        <w:rPr>
                          <w:rStyle w:val="Emphasis"/>
                          <w:i w:val="0"/>
                          <w:color w:val="000000"/>
                        </w:rPr>
                        <w:t xml:space="preserve">Oil and gas </w:t>
                      </w:r>
                      <w:r w:rsidRPr="00BE7E7C">
                        <w:rPr>
                          <w:rStyle w:val="Emphasis"/>
                          <w:i w:val="0"/>
                          <w:color w:val="000000"/>
                        </w:rPr>
                        <w:t>farms</w:t>
                      </w:r>
                    </w:p>
                    <w:p w14:paraId="26A2E44F" w14:textId="77777777" w:rsidR="00373D4B" w:rsidRDefault="00373D4B" w:rsidP="00834252">
                      <w:pPr>
                        <w:numPr>
                          <w:ilvl w:val="0"/>
                          <w:numId w:val="17"/>
                        </w:numPr>
                        <w:spacing w:after="0" w:line="240" w:lineRule="auto"/>
                        <w:ind w:left="1260"/>
                        <w:rPr>
                          <w:rStyle w:val="Emphasis"/>
                        </w:rPr>
                      </w:pPr>
                      <w:r w:rsidRPr="00BE7E7C">
                        <w:rPr>
                          <w:rStyle w:val="Emphasis"/>
                          <w:i w:val="0"/>
                          <w:color w:val="000000"/>
                        </w:rPr>
                        <w:t xml:space="preserve">Sanitary Sewers </w:t>
                      </w:r>
                    </w:p>
                    <w:p w14:paraId="521D7C12" w14:textId="77777777" w:rsidR="00373D4B" w:rsidRDefault="00373D4B" w:rsidP="00834252">
                      <w:pPr>
                        <w:numPr>
                          <w:ilvl w:val="0"/>
                          <w:numId w:val="17"/>
                        </w:numPr>
                        <w:spacing w:after="0" w:line="240" w:lineRule="auto"/>
                        <w:ind w:left="1260"/>
                        <w:rPr>
                          <w:rStyle w:val="Emphasis"/>
                        </w:rPr>
                      </w:pPr>
                      <w:r w:rsidRPr="00BE7E7C">
                        <w:rPr>
                          <w:rStyle w:val="Emphasis"/>
                          <w:i w:val="0"/>
                          <w:color w:val="000000"/>
                        </w:rPr>
                        <w:t>Water Treatment Plants</w:t>
                      </w:r>
                    </w:p>
                    <w:p w14:paraId="502DA26B" w14:textId="77777777" w:rsidR="00373D4B" w:rsidRDefault="00373D4B" w:rsidP="00834252">
                      <w:pPr>
                        <w:numPr>
                          <w:ilvl w:val="0"/>
                          <w:numId w:val="17"/>
                        </w:numPr>
                        <w:spacing w:after="0" w:line="240" w:lineRule="auto"/>
                        <w:ind w:left="1260"/>
                        <w:rPr>
                          <w:rStyle w:val="Emphasis"/>
                        </w:rPr>
                      </w:pPr>
                      <w:r w:rsidRPr="00BE7E7C">
                        <w:rPr>
                          <w:rStyle w:val="Emphasis"/>
                          <w:i w:val="0"/>
                          <w:color w:val="000000"/>
                        </w:rPr>
                        <w:t>Potable water mains</w:t>
                      </w:r>
                    </w:p>
                    <w:p w14:paraId="01BCC196" w14:textId="77777777" w:rsidR="00373D4B" w:rsidRDefault="00373D4B" w:rsidP="00834252">
                      <w:pPr>
                        <w:numPr>
                          <w:ilvl w:val="0"/>
                          <w:numId w:val="17"/>
                        </w:numPr>
                        <w:spacing w:line="240" w:lineRule="auto"/>
                        <w:ind w:left="1260"/>
                        <w:rPr>
                          <w:rStyle w:val="Emphasis"/>
                        </w:rPr>
                      </w:pPr>
                      <w:r w:rsidRPr="00BE7E7C">
                        <w:rPr>
                          <w:rStyle w:val="Emphasis"/>
                          <w:i w:val="0"/>
                          <w:color w:val="000000"/>
                        </w:rPr>
                        <w:t xml:space="preserve">Storm water facilities </w:t>
                      </w:r>
                      <w:r>
                        <w:rPr>
                          <w:rStyle w:val="Emphasis"/>
                          <w:i w:val="0"/>
                          <w:color w:val="000000"/>
                        </w:rPr>
                        <w:t>(</w:t>
                      </w:r>
                      <w:r w:rsidRPr="00BE7E7C">
                        <w:rPr>
                          <w:rStyle w:val="Emphasis"/>
                          <w:i w:val="0"/>
                          <w:color w:val="000000"/>
                        </w:rPr>
                        <w:t>catch basins, storm sewers, outfalls</w:t>
                      </w:r>
                      <w:r>
                        <w:rPr>
                          <w:rStyle w:val="Emphasis"/>
                          <w:i w:val="0"/>
                          <w:color w:val="000000"/>
                        </w:rPr>
                        <w:t>)</w:t>
                      </w:r>
                    </w:p>
                    <w:p w14:paraId="415B3B62" w14:textId="77777777" w:rsidR="00373D4B" w:rsidRPr="00BE7E7C" w:rsidRDefault="00373D4B" w:rsidP="00834252">
                      <w:pPr>
                        <w:spacing w:after="0" w:line="240" w:lineRule="auto"/>
                        <w:ind w:left="180"/>
                        <w:rPr>
                          <w:rStyle w:val="Emphasis"/>
                        </w:rPr>
                      </w:pPr>
                      <w:r>
                        <w:rPr>
                          <w:rStyle w:val="Emphasis"/>
                          <w:b/>
                          <w:i w:val="0"/>
                          <w:color w:val="000000"/>
                        </w:rPr>
                        <w:t>Weather</w:t>
                      </w:r>
                    </w:p>
                    <w:p w14:paraId="6401F8AA" w14:textId="77777777" w:rsidR="00373D4B" w:rsidRPr="001F1E72" w:rsidRDefault="00373D4B" w:rsidP="00834252">
                      <w:pPr>
                        <w:numPr>
                          <w:ilvl w:val="0"/>
                          <w:numId w:val="18"/>
                        </w:numPr>
                        <w:spacing w:after="0" w:line="240" w:lineRule="auto"/>
                        <w:ind w:left="900"/>
                        <w:rPr>
                          <w:rStyle w:val="Emphasis"/>
                        </w:rPr>
                      </w:pPr>
                      <w:r w:rsidRPr="00BE7E7C">
                        <w:rPr>
                          <w:rStyle w:val="Emphasis"/>
                          <w:i w:val="0"/>
                          <w:color w:val="000000"/>
                          <w:u w:val="single"/>
                        </w:rPr>
                        <w:t>Purpose:</w:t>
                      </w:r>
                      <w:r w:rsidRPr="00C80442">
                        <w:rPr>
                          <w:rStyle w:val="Emphasis"/>
                          <w:i w:val="0"/>
                          <w:color w:val="000000"/>
                        </w:rPr>
                        <w:t xml:space="preserve"> Identify </w:t>
                      </w:r>
                      <w:r>
                        <w:rPr>
                          <w:rStyle w:val="Emphasis"/>
                          <w:i w:val="0"/>
                          <w:color w:val="000000"/>
                        </w:rPr>
                        <w:t>weather related data prior to an event</w:t>
                      </w:r>
                    </w:p>
                    <w:p w14:paraId="3AAD8F57" w14:textId="77777777" w:rsidR="00373D4B" w:rsidRPr="001F1E72" w:rsidRDefault="00373D4B" w:rsidP="00834252">
                      <w:pPr>
                        <w:numPr>
                          <w:ilvl w:val="1"/>
                          <w:numId w:val="69"/>
                        </w:numPr>
                        <w:spacing w:line="240" w:lineRule="auto"/>
                        <w:ind w:left="1267"/>
                        <w:jc w:val="both"/>
                        <w:rPr>
                          <w:rStyle w:val="Emphasis"/>
                          <w:i w:val="0"/>
                          <w:color w:val="000000"/>
                        </w:rPr>
                      </w:pPr>
                      <w:r>
                        <w:rPr>
                          <w:rStyle w:val="Emphasis"/>
                          <w:i w:val="0"/>
                          <w:color w:val="000000"/>
                        </w:rPr>
                        <w:t>Obtain data on location of the greatest tornado risk, time frame, etc.</w:t>
                      </w:r>
                      <w:r>
                        <w:rPr>
                          <w:rStyle w:val="Emphasis"/>
                          <w:b/>
                          <w:i w:val="0"/>
                          <w:color w:val="000000"/>
                        </w:rPr>
                        <w:t xml:space="preserve"> </w:t>
                      </w:r>
                      <w:r w:rsidRPr="001F1E72">
                        <w:rPr>
                          <w:rStyle w:val="Emphasis"/>
                          <w:i w:val="0"/>
                          <w:color w:val="000000"/>
                        </w:rPr>
                        <w:t>via NWS weather forecast offices or regional operations centers, the Storm Prediction Center, etc.</w:t>
                      </w:r>
                    </w:p>
                    <w:p w14:paraId="2F60C091" w14:textId="77777777" w:rsidR="00373D4B" w:rsidRPr="00BE7E7C" w:rsidRDefault="00373D4B" w:rsidP="00834252">
                      <w:pPr>
                        <w:spacing w:after="0" w:line="240" w:lineRule="auto"/>
                        <w:ind w:left="180"/>
                        <w:rPr>
                          <w:rStyle w:val="Emphasis"/>
                        </w:rPr>
                      </w:pPr>
                      <w:r>
                        <w:rPr>
                          <w:rStyle w:val="Emphasis"/>
                          <w:b/>
                          <w:i w:val="0"/>
                          <w:color w:val="000000"/>
                        </w:rPr>
                        <w:t>Recreation</w:t>
                      </w:r>
                    </w:p>
                    <w:p w14:paraId="2DC84ADA" w14:textId="77777777" w:rsidR="00373D4B" w:rsidRPr="00C80442" w:rsidRDefault="00373D4B" w:rsidP="00834252">
                      <w:pPr>
                        <w:numPr>
                          <w:ilvl w:val="0"/>
                          <w:numId w:val="18"/>
                        </w:numPr>
                        <w:spacing w:after="0" w:line="240" w:lineRule="auto"/>
                        <w:ind w:left="900"/>
                        <w:rPr>
                          <w:rStyle w:val="Emphasis"/>
                        </w:rPr>
                      </w:pPr>
                      <w:r w:rsidRPr="00BE7E7C">
                        <w:rPr>
                          <w:rStyle w:val="Emphasis"/>
                          <w:i w:val="0"/>
                          <w:color w:val="000000"/>
                          <w:u w:val="single"/>
                        </w:rPr>
                        <w:t>Purpose:</w:t>
                      </w:r>
                      <w:r w:rsidRPr="00C80442">
                        <w:rPr>
                          <w:rStyle w:val="Emphasis"/>
                          <w:i w:val="0"/>
                          <w:color w:val="000000"/>
                        </w:rPr>
                        <w:t xml:space="preserve"> Identify </w:t>
                      </w:r>
                      <w:r>
                        <w:rPr>
                          <w:rStyle w:val="Emphasis"/>
                          <w:i w:val="0"/>
                          <w:color w:val="000000"/>
                        </w:rPr>
                        <w:t>recreational facilities as well as places with potential users</w:t>
                      </w:r>
                    </w:p>
                    <w:p w14:paraId="77EC4E4E" w14:textId="77777777" w:rsidR="00373D4B" w:rsidRPr="000A08AD" w:rsidRDefault="00373D4B" w:rsidP="00834252">
                      <w:pPr>
                        <w:numPr>
                          <w:ilvl w:val="0"/>
                          <w:numId w:val="20"/>
                        </w:numPr>
                        <w:spacing w:after="0" w:line="240" w:lineRule="auto"/>
                        <w:ind w:left="1260"/>
                        <w:rPr>
                          <w:rStyle w:val="Emphasis"/>
                        </w:rPr>
                      </w:pPr>
                      <w:r>
                        <w:rPr>
                          <w:rStyle w:val="Emphasis"/>
                          <w:i w:val="0"/>
                          <w:color w:val="000000"/>
                        </w:rPr>
                        <w:t>Public beaches</w:t>
                      </w:r>
                    </w:p>
                    <w:p w14:paraId="3F85009F" w14:textId="77777777" w:rsidR="00373D4B" w:rsidRPr="000A08AD" w:rsidRDefault="00373D4B" w:rsidP="00834252">
                      <w:pPr>
                        <w:numPr>
                          <w:ilvl w:val="0"/>
                          <w:numId w:val="20"/>
                        </w:numPr>
                        <w:spacing w:after="0" w:line="240" w:lineRule="auto"/>
                        <w:ind w:left="1260"/>
                        <w:rPr>
                          <w:rStyle w:val="Emphasis"/>
                        </w:rPr>
                      </w:pPr>
                      <w:r>
                        <w:rPr>
                          <w:rStyle w:val="Emphasis"/>
                          <w:i w:val="0"/>
                          <w:color w:val="000000"/>
                        </w:rPr>
                        <w:t>Parks &amp; campsites</w:t>
                      </w:r>
                    </w:p>
                    <w:p w14:paraId="6C759805" w14:textId="77777777" w:rsidR="00373D4B" w:rsidRPr="000A08AD" w:rsidRDefault="00373D4B" w:rsidP="00834252">
                      <w:pPr>
                        <w:numPr>
                          <w:ilvl w:val="0"/>
                          <w:numId w:val="20"/>
                        </w:numPr>
                        <w:spacing w:after="0" w:line="240" w:lineRule="auto"/>
                        <w:ind w:left="1260"/>
                        <w:rPr>
                          <w:rStyle w:val="Emphasis"/>
                        </w:rPr>
                      </w:pPr>
                      <w:r>
                        <w:rPr>
                          <w:rStyle w:val="Emphasis"/>
                          <w:i w:val="0"/>
                          <w:color w:val="000000"/>
                        </w:rPr>
                        <w:t>Ball fields</w:t>
                      </w:r>
                    </w:p>
                    <w:p w14:paraId="7655E3DC" w14:textId="77777777" w:rsidR="00373D4B" w:rsidRDefault="00373D4B" w:rsidP="00834252">
                      <w:pPr>
                        <w:numPr>
                          <w:ilvl w:val="0"/>
                          <w:numId w:val="20"/>
                        </w:numPr>
                        <w:spacing w:line="240" w:lineRule="auto"/>
                        <w:ind w:left="1260"/>
                        <w:rPr>
                          <w:rStyle w:val="Emphasis"/>
                        </w:rPr>
                      </w:pPr>
                      <w:r>
                        <w:rPr>
                          <w:rStyle w:val="Emphasis"/>
                          <w:i w:val="0"/>
                          <w:color w:val="000000"/>
                        </w:rPr>
                        <w:t>Stadiums and other large recreational facilities</w:t>
                      </w:r>
                    </w:p>
                  </w:txbxContent>
                </v:textbox>
              </v:shape>
            </w:pict>
          </mc:Fallback>
        </mc:AlternateContent>
      </w:r>
    </w:p>
    <w:p w14:paraId="13016D89" w14:textId="77777777" w:rsidR="00453C26" w:rsidRDefault="00453C26">
      <w:pPr>
        <w:spacing w:after="0" w:line="240" w:lineRule="auto"/>
      </w:pPr>
    </w:p>
    <w:p w14:paraId="38D3E315" w14:textId="77777777" w:rsidR="00453C26" w:rsidRDefault="00453C26">
      <w:pPr>
        <w:spacing w:after="0" w:line="240" w:lineRule="auto"/>
      </w:pPr>
    </w:p>
    <w:p w14:paraId="33BB6CF4" w14:textId="77777777" w:rsidR="00453C26" w:rsidRDefault="00453C26">
      <w:pPr>
        <w:spacing w:after="0" w:line="240" w:lineRule="auto"/>
      </w:pPr>
    </w:p>
    <w:p w14:paraId="384F9BB1" w14:textId="77777777" w:rsidR="00453C26" w:rsidRDefault="00453C26">
      <w:pPr>
        <w:spacing w:after="0" w:line="240" w:lineRule="auto"/>
      </w:pPr>
    </w:p>
    <w:p w14:paraId="6114A0FA" w14:textId="77777777" w:rsidR="00453C26" w:rsidRDefault="00453C26">
      <w:pPr>
        <w:spacing w:after="0" w:line="240" w:lineRule="auto"/>
      </w:pPr>
    </w:p>
    <w:p w14:paraId="6F708231" w14:textId="77777777" w:rsidR="00453C26" w:rsidRDefault="00453C26">
      <w:pPr>
        <w:spacing w:after="0" w:line="240" w:lineRule="auto"/>
      </w:pPr>
    </w:p>
    <w:p w14:paraId="4A3F76CE" w14:textId="77777777" w:rsidR="00453C26" w:rsidRDefault="00453C26">
      <w:pPr>
        <w:spacing w:after="0" w:line="240" w:lineRule="auto"/>
      </w:pPr>
    </w:p>
    <w:p w14:paraId="7FBD90FA" w14:textId="77777777" w:rsidR="00453C26" w:rsidRDefault="00453C26">
      <w:pPr>
        <w:spacing w:after="0" w:line="240" w:lineRule="auto"/>
      </w:pPr>
    </w:p>
    <w:p w14:paraId="266FC65A" w14:textId="77777777" w:rsidR="00453C26" w:rsidRDefault="00453C26">
      <w:pPr>
        <w:spacing w:after="0" w:line="240" w:lineRule="auto"/>
      </w:pPr>
    </w:p>
    <w:p w14:paraId="2919242B" w14:textId="77777777" w:rsidR="00453C26" w:rsidRDefault="00453C26">
      <w:pPr>
        <w:spacing w:after="0" w:line="240" w:lineRule="auto"/>
      </w:pPr>
    </w:p>
    <w:p w14:paraId="448D454F" w14:textId="77777777" w:rsidR="00453C26" w:rsidRDefault="00453C26">
      <w:pPr>
        <w:spacing w:after="0" w:line="240" w:lineRule="auto"/>
      </w:pPr>
    </w:p>
    <w:p w14:paraId="7AA8D0AC" w14:textId="77777777" w:rsidR="00453C26" w:rsidRDefault="00453C26">
      <w:pPr>
        <w:spacing w:after="0" w:line="240" w:lineRule="auto"/>
      </w:pPr>
    </w:p>
    <w:p w14:paraId="395A42AE" w14:textId="77777777" w:rsidR="00453C26" w:rsidRDefault="00453C26">
      <w:pPr>
        <w:spacing w:after="0" w:line="240" w:lineRule="auto"/>
      </w:pPr>
    </w:p>
    <w:p w14:paraId="56BCF223" w14:textId="77777777" w:rsidR="00453C26" w:rsidRDefault="00453C26">
      <w:pPr>
        <w:spacing w:after="0" w:line="240" w:lineRule="auto"/>
      </w:pPr>
    </w:p>
    <w:p w14:paraId="29A21C42" w14:textId="77777777" w:rsidR="00453C26" w:rsidRDefault="00453C26">
      <w:pPr>
        <w:spacing w:after="0" w:line="240" w:lineRule="auto"/>
      </w:pPr>
    </w:p>
    <w:p w14:paraId="4B22C6E6" w14:textId="77777777" w:rsidR="00453C26" w:rsidRDefault="00453C26">
      <w:pPr>
        <w:spacing w:after="0" w:line="240" w:lineRule="auto"/>
      </w:pPr>
    </w:p>
    <w:p w14:paraId="103544DE" w14:textId="77777777" w:rsidR="00453C26" w:rsidRDefault="00453C26">
      <w:pPr>
        <w:spacing w:after="0" w:line="240" w:lineRule="auto"/>
      </w:pPr>
    </w:p>
    <w:p w14:paraId="669FADEC" w14:textId="77777777" w:rsidR="00453C26" w:rsidRDefault="00453C26">
      <w:pPr>
        <w:spacing w:after="0" w:line="240" w:lineRule="auto"/>
      </w:pPr>
    </w:p>
    <w:p w14:paraId="16E01632" w14:textId="77777777" w:rsidR="00453C26" w:rsidRDefault="00453C26">
      <w:pPr>
        <w:spacing w:after="0" w:line="240" w:lineRule="auto"/>
      </w:pPr>
    </w:p>
    <w:p w14:paraId="2DC03F60" w14:textId="77777777" w:rsidR="00453C26" w:rsidRDefault="00453C26">
      <w:pPr>
        <w:spacing w:after="0" w:line="240" w:lineRule="auto"/>
      </w:pPr>
    </w:p>
    <w:p w14:paraId="434C1D17" w14:textId="77777777" w:rsidR="00453C26" w:rsidRDefault="00453C26">
      <w:pPr>
        <w:spacing w:after="0" w:line="240" w:lineRule="auto"/>
      </w:pPr>
    </w:p>
    <w:p w14:paraId="5A04E5AD" w14:textId="77777777" w:rsidR="00453C26" w:rsidRDefault="00453C26">
      <w:pPr>
        <w:spacing w:after="0" w:line="240" w:lineRule="auto"/>
      </w:pPr>
    </w:p>
    <w:p w14:paraId="08EC1463" w14:textId="77777777" w:rsidR="00453C26" w:rsidRDefault="00453C26">
      <w:pPr>
        <w:spacing w:after="0" w:line="240" w:lineRule="auto"/>
      </w:pPr>
    </w:p>
    <w:p w14:paraId="63D6DB13" w14:textId="77777777" w:rsidR="00453C26" w:rsidRDefault="00453C26">
      <w:pPr>
        <w:spacing w:after="0" w:line="240" w:lineRule="auto"/>
      </w:pPr>
    </w:p>
    <w:p w14:paraId="449F622F" w14:textId="77777777" w:rsidR="00453C26" w:rsidRDefault="00453C26">
      <w:pPr>
        <w:spacing w:after="0" w:line="240" w:lineRule="auto"/>
      </w:pPr>
    </w:p>
    <w:p w14:paraId="31868FB3" w14:textId="77777777" w:rsidR="00453C26" w:rsidRDefault="00453C26">
      <w:pPr>
        <w:spacing w:after="0" w:line="240" w:lineRule="auto"/>
      </w:pPr>
    </w:p>
    <w:p w14:paraId="12438BB7" w14:textId="77777777" w:rsidR="00453C26" w:rsidRDefault="00453C26">
      <w:pPr>
        <w:spacing w:after="0" w:line="240" w:lineRule="auto"/>
      </w:pPr>
    </w:p>
    <w:p w14:paraId="44539C1C" w14:textId="77777777" w:rsidR="00453C26" w:rsidRDefault="00453C26">
      <w:pPr>
        <w:spacing w:after="0" w:line="240" w:lineRule="auto"/>
      </w:pPr>
    </w:p>
    <w:p w14:paraId="5698B397" w14:textId="77777777" w:rsidR="00453C26" w:rsidRDefault="00453C26">
      <w:pPr>
        <w:spacing w:after="0" w:line="240" w:lineRule="auto"/>
      </w:pPr>
    </w:p>
    <w:p w14:paraId="3B2E8464" w14:textId="77777777" w:rsidR="00453C26" w:rsidRDefault="00453C26">
      <w:pPr>
        <w:spacing w:after="0" w:line="240" w:lineRule="auto"/>
      </w:pPr>
    </w:p>
    <w:p w14:paraId="0299D6AF" w14:textId="77777777" w:rsidR="00453C26" w:rsidRDefault="00453C26">
      <w:pPr>
        <w:spacing w:after="0" w:line="240" w:lineRule="auto"/>
      </w:pPr>
    </w:p>
    <w:p w14:paraId="62CDAFB2" w14:textId="77777777" w:rsidR="00453C26" w:rsidRDefault="00453C26">
      <w:pPr>
        <w:spacing w:after="0" w:line="240" w:lineRule="auto"/>
      </w:pPr>
    </w:p>
    <w:p w14:paraId="07DA1B62" w14:textId="77777777" w:rsidR="00453C26" w:rsidRDefault="00453C26">
      <w:pPr>
        <w:spacing w:after="0" w:line="240" w:lineRule="auto"/>
      </w:pPr>
    </w:p>
    <w:p w14:paraId="55592F4E" w14:textId="77777777" w:rsidR="00453C26" w:rsidRDefault="00453C26">
      <w:pPr>
        <w:spacing w:after="0" w:line="240" w:lineRule="auto"/>
      </w:pPr>
    </w:p>
    <w:p w14:paraId="59789FB9" w14:textId="77777777" w:rsidR="00453C26" w:rsidRDefault="00453C26">
      <w:pPr>
        <w:spacing w:after="0" w:line="240" w:lineRule="auto"/>
      </w:pPr>
    </w:p>
    <w:p w14:paraId="039454A0" w14:textId="77777777" w:rsidR="00453C26" w:rsidRDefault="00453C26">
      <w:pPr>
        <w:spacing w:after="0" w:line="240" w:lineRule="auto"/>
      </w:pPr>
    </w:p>
    <w:p w14:paraId="6C7F3E7C" w14:textId="77777777" w:rsidR="00453C26" w:rsidRDefault="00453C26">
      <w:pPr>
        <w:spacing w:after="0" w:line="240" w:lineRule="auto"/>
      </w:pPr>
    </w:p>
    <w:p w14:paraId="688D1C5F" w14:textId="77777777" w:rsidR="00453C26" w:rsidRDefault="00453C26">
      <w:pPr>
        <w:spacing w:after="0" w:line="240" w:lineRule="auto"/>
      </w:pPr>
    </w:p>
    <w:p w14:paraId="08865623" w14:textId="77777777" w:rsidR="00453C26" w:rsidRDefault="00453C26">
      <w:pPr>
        <w:spacing w:after="0" w:line="240" w:lineRule="auto"/>
      </w:pPr>
    </w:p>
    <w:p w14:paraId="24A3263A" w14:textId="77777777" w:rsidR="00453C26" w:rsidRDefault="00453C26">
      <w:pPr>
        <w:spacing w:after="0" w:line="240" w:lineRule="auto"/>
      </w:pPr>
    </w:p>
    <w:p w14:paraId="3CF548B1" w14:textId="77777777" w:rsidR="00834252" w:rsidRDefault="00834252">
      <w:pPr>
        <w:spacing w:after="0" w:line="240" w:lineRule="auto"/>
      </w:pPr>
    </w:p>
    <w:p w14:paraId="33838CE4" w14:textId="77777777" w:rsidR="00453C26" w:rsidRDefault="00453C26">
      <w:pPr>
        <w:spacing w:after="0" w:line="240" w:lineRule="auto"/>
      </w:pPr>
    </w:p>
    <w:p w14:paraId="5D157D8D" w14:textId="15333756" w:rsidR="00453C26" w:rsidRDefault="00453C26" w:rsidP="008F6BAF">
      <w:pPr>
        <w:pStyle w:val="Caption"/>
      </w:pPr>
      <w:bookmarkStart w:id="134" w:name="_Toc300842050"/>
      <w:r>
        <w:t xml:space="preserve">Figure </w:t>
      </w:r>
      <w:r w:rsidR="000F5BB9">
        <w:fldChar w:fldCharType="begin"/>
      </w:r>
      <w:r w:rsidR="000F5BB9">
        <w:instrText xml:space="preserve"> SEQ Figure \* ARABIC </w:instrText>
      </w:r>
      <w:r w:rsidR="000F5BB9">
        <w:fldChar w:fldCharType="separate"/>
      </w:r>
      <w:r w:rsidR="00CB7BFD">
        <w:rPr>
          <w:noProof/>
        </w:rPr>
        <w:t>20</w:t>
      </w:r>
      <w:r w:rsidR="000F5BB9">
        <w:rPr>
          <w:noProof/>
        </w:rPr>
        <w:fldChar w:fldCharType="end"/>
      </w:r>
      <w:r>
        <w:t>-E</w:t>
      </w:r>
      <w:r w:rsidRPr="00040881">
        <w:t xml:space="preserve">xample </w:t>
      </w:r>
      <w:r>
        <w:t>of Datasets Recommended Prior to a Tornado</w:t>
      </w:r>
      <w:bookmarkEnd w:id="134"/>
    </w:p>
    <w:p w14:paraId="1C7E6962" w14:textId="2034A905" w:rsidR="0013439D" w:rsidRDefault="00453C26" w:rsidP="00453C26">
      <w:pPr>
        <w:jc w:val="center"/>
        <w:rPr>
          <w:sz w:val="20"/>
          <w:szCs w:val="20"/>
        </w:rPr>
      </w:pPr>
      <w:r w:rsidRPr="00AE00E7">
        <w:rPr>
          <w:sz w:val="20"/>
          <w:szCs w:val="20"/>
        </w:rPr>
        <w:t>(Source – NAPSG)</w:t>
      </w:r>
    </w:p>
    <w:p w14:paraId="1F44DD9D" w14:textId="77777777" w:rsidR="0013439D" w:rsidRDefault="0013439D">
      <w:pPr>
        <w:spacing w:after="0" w:line="240" w:lineRule="auto"/>
        <w:rPr>
          <w:sz w:val="20"/>
          <w:szCs w:val="20"/>
        </w:rPr>
      </w:pPr>
      <w:r>
        <w:rPr>
          <w:sz w:val="20"/>
          <w:szCs w:val="20"/>
        </w:rPr>
        <w:br w:type="page"/>
      </w:r>
    </w:p>
    <w:p w14:paraId="6E9FCB5D" w14:textId="230E1D00" w:rsidR="000A6E64" w:rsidRDefault="00164F30" w:rsidP="008F6BAF">
      <w:pPr>
        <w:pStyle w:val="Caption"/>
      </w:pPr>
      <w:r>
        <w:rPr>
          <w:noProof/>
        </w:rPr>
        <w:lastRenderedPageBreak/>
        <mc:AlternateContent>
          <mc:Choice Requires="wps">
            <w:drawing>
              <wp:anchor distT="0" distB="0" distL="114300" distR="114300" simplePos="0" relativeHeight="251726848" behindDoc="0" locked="0" layoutInCell="1" allowOverlap="1" wp14:anchorId="3B4E3FEA" wp14:editId="178FD61A">
                <wp:simplePos x="0" y="0"/>
                <wp:positionH relativeFrom="column">
                  <wp:posOffset>-114300</wp:posOffset>
                </wp:positionH>
                <wp:positionV relativeFrom="paragraph">
                  <wp:posOffset>114300</wp:posOffset>
                </wp:positionV>
                <wp:extent cx="5600700" cy="7886700"/>
                <wp:effectExtent l="0" t="0" r="38100" b="38100"/>
                <wp:wrapNone/>
                <wp:docPr id="3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8867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0247D4D" w14:textId="56AF36FB" w:rsidR="00373D4B" w:rsidRPr="0075497B" w:rsidRDefault="00373D4B" w:rsidP="0013439D">
                            <w:pPr>
                              <w:spacing w:before="120" w:after="0" w:line="240" w:lineRule="auto"/>
                              <w:jc w:val="center"/>
                              <w:rPr>
                                <w:b/>
                                <w:sz w:val="24"/>
                                <w:szCs w:val="24"/>
                              </w:rPr>
                            </w:pPr>
                            <w:r w:rsidRPr="0075497B">
                              <w:rPr>
                                <w:rStyle w:val="Emphasis"/>
                                <w:b/>
                                <w:i w:val="0"/>
                                <w:color w:val="000000"/>
                                <w:sz w:val="24"/>
                                <w:szCs w:val="24"/>
                              </w:rPr>
                              <w:t xml:space="preserve">Recommended </w:t>
                            </w:r>
                            <w:r w:rsidRPr="00CC1DAB">
                              <w:rPr>
                                <w:b/>
                                <w:sz w:val="24"/>
                                <w:szCs w:val="24"/>
                                <w:u w:val="single"/>
                              </w:rPr>
                              <w:t>Post Tornado</w:t>
                            </w:r>
                            <w:r w:rsidRPr="0075497B">
                              <w:rPr>
                                <w:b/>
                                <w:sz w:val="24"/>
                                <w:szCs w:val="24"/>
                              </w:rPr>
                              <w:t xml:space="preserve"> Datasets (</w:t>
                            </w:r>
                            <w:r>
                              <w:rPr>
                                <w:b/>
                                <w:sz w:val="24"/>
                                <w:szCs w:val="24"/>
                              </w:rPr>
                              <w:t xml:space="preserve">Gathered </w:t>
                            </w:r>
                            <w:r w:rsidRPr="0075497B">
                              <w:rPr>
                                <w:rStyle w:val="Emphasis"/>
                                <w:b/>
                                <w:i w:val="0"/>
                                <w:color w:val="000000"/>
                                <w:sz w:val="24"/>
                                <w:szCs w:val="24"/>
                              </w:rPr>
                              <w:t>after the tornado</w:t>
                            </w:r>
                            <w:r w:rsidRPr="0075497B">
                              <w:rPr>
                                <w:b/>
                                <w:sz w:val="24"/>
                                <w:szCs w:val="24"/>
                              </w:rPr>
                              <w:t>)</w:t>
                            </w:r>
                          </w:p>
                          <w:p w14:paraId="13468B65" w14:textId="77777777" w:rsidR="00373D4B" w:rsidRPr="00834252" w:rsidRDefault="00373D4B" w:rsidP="005D6CA7">
                            <w:pPr>
                              <w:spacing w:after="0" w:line="240" w:lineRule="auto"/>
                              <w:rPr>
                                <w:rStyle w:val="Emphasis"/>
                                <w:b/>
                                <w:i w:val="0"/>
                                <w:color w:val="000000"/>
                                <w:sz w:val="16"/>
                                <w:szCs w:val="16"/>
                              </w:rPr>
                            </w:pPr>
                          </w:p>
                          <w:p w14:paraId="597EB6B3" w14:textId="77777777" w:rsidR="00373D4B" w:rsidRPr="008F5ADA" w:rsidRDefault="00373D4B" w:rsidP="00834252">
                            <w:pPr>
                              <w:spacing w:after="0" w:line="240" w:lineRule="auto"/>
                              <w:rPr>
                                <w:rStyle w:val="Emphasis"/>
                                <w:b/>
                                <w:i w:val="0"/>
                                <w:color w:val="000000"/>
                              </w:rPr>
                            </w:pPr>
                            <w:r>
                              <w:rPr>
                                <w:rStyle w:val="Emphasis"/>
                                <w:b/>
                                <w:i w:val="0"/>
                                <w:color w:val="000000"/>
                              </w:rPr>
                              <w:t>Weather</w:t>
                            </w:r>
                          </w:p>
                          <w:p w14:paraId="6D33DC2C" w14:textId="77777777" w:rsidR="00373D4B" w:rsidRPr="002A34AC" w:rsidRDefault="00373D4B" w:rsidP="00834252">
                            <w:pPr>
                              <w:numPr>
                                <w:ilvl w:val="0"/>
                                <w:numId w:val="18"/>
                              </w:numPr>
                              <w:spacing w:after="0" w:line="240" w:lineRule="auto"/>
                              <w:rPr>
                                <w:rStyle w:val="Emphasis"/>
                              </w:rPr>
                            </w:pPr>
                            <w:r w:rsidRPr="002A34AC">
                              <w:rPr>
                                <w:rStyle w:val="Emphasis"/>
                                <w:i w:val="0"/>
                                <w:color w:val="000000"/>
                                <w:u w:val="single"/>
                              </w:rPr>
                              <w:t>Purpose:</w:t>
                            </w:r>
                            <w:r w:rsidRPr="002A34AC">
                              <w:rPr>
                                <w:rStyle w:val="Emphasis"/>
                                <w:i w:val="0"/>
                                <w:color w:val="000000"/>
                              </w:rPr>
                              <w:t xml:space="preserve"> Identify event</w:t>
                            </w:r>
                            <w:r>
                              <w:rPr>
                                <w:rStyle w:val="Emphasis"/>
                                <w:i w:val="0"/>
                                <w:color w:val="000000"/>
                              </w:rPr>
                              <w:t>-</w:t>
                            </w:r>
                            <w:r w:rsidRPr="002A34AC">
                              <w:rPr>
                                <w:rStyle w:val="Emphasis"/>
                                <w:i w:val="0"/>
                                <w:color w:val="000000"/>
                              </w:rPr>
                              <w:t xml:space="preserve">related </w:t>
                            </w:r>
                            <w:r>
                              <w:rPr>
                                <w:rStyle w:val="Emphasis"/>
                                <w:i w:val="0"/>
                                <w:color w:val="000000"/>
                              </w:rPr>
                              <w:t xml:space="preserve">or future </w:t>
                            </w:r>
                            <w:r w:rsidRPr="002A34AC">
                              <w:rPr>
                                <w:rStyle w:val="Emphasis"/>
                                <w:i w:val="0"/>
                                <w:color w:val="000000"/>
                              </w:rPr>
                              <w:t xml:space="preserve">conditions that may influence </w:t>
                            </w:r>
                            <w:r>
                              <w:rPr>
                                <w:rStyle w:val="Emphasis"/>
                                <w:i w:val="0"/>
                                <w:color w:val="000000"/>
                              </w:rPr>
                              <w:t xml:space="preserve">initial </w:t>
                            </w:r>
                            <w:r w:rsidRPr="002A34AC">
                              <w:rPr>
                                <w:rStyle w:val="Emphasis"/>
                                <w:i w:val="0"/>
                                <w:color w:val="000000"/>
                              </w:rPr>
                              <w:t xml:space="preserve">response </w:t>
                            </w:r>
                            <w:r>
                              <w:rPr>
                                <w:rStyle w:val="Emphasis"/>
                                <w:i w:val="0"/>
                                <w:color w:val="000000"/>
                              </w:rPr>
                              <w:t xml:space="preserve">efforts </w:t>
                            </w:r>
                            <w:r w:rsidRPr="002A34AC">
                              <w:rPr>
                                <w:rStyle w:val="Emphasis"/>
                                <w:i w:val="0"/>
                                <w:color w:val="000000"/>
                              </w:rPr>
                              <w:t>(refer to the next section for additional details)</w:t>
                            </w:r>
                          </w:p>
                          <w:p w14:paraId="79927A71" w14:textId="77777777" w:rsidR="00373D4B" w:rsidRPr="002A34AC" w:rsidRDefault="00373D4B" w:rsidP="00834252">
                            <w:pPr>
                              <w:numPr>
                                <w:ilvl w:val="0"/>
                                <w:numId w:val="21"/>
                              </w:numPr>
                              <w:spacing w:after="0" w:line="240" w:lineRule="auto"/>
                              <w:rPr>
                                <w:rStyle w:val="Emphasis"/>
                              </w:rPr>
                            </w:pPr>
                            <w:r w:rsidRPr="002A34AC">
                              <w:rPr>
                                <w:rStyle w:val="Emphasis"/>
                                <w:i w:val="0"/>
                                <w:color w:val="000000"/>
                              </w:rPr>
                              <w:t>NOAA</w:t>
                            </w:r>
                            <w:r>
                              <w:rPr>
                                <w:rStyle w:val="Emphasis"/>
                                <w:i w:val="0"/>
                                <w:color w:val="000000"/>
                              </w:rPr>
                              <w:t>/</w:t>
                            </w:r>
                            <w:r w:rsidRPr="002A34AC">
                              <w:rPr>
                                <w:rStyle w:val="Emphasis"/>
                                <w:i w:val="0"/>
                                <w:color w:val="000000"/>
                              </w:rPr>
                              <w:t>NWS forecasts</w:t>
                            </w:r>
                          </w:p>
                          <w:p w14:paraId="03704800" w14:textId="77777777" w:rsidR="00373D4B" w:rsidRPr="002A34AC" w:rsidRDefault="00373D4B" w:rsidP="00834252">
                            <w:pPr>
                              <w:numPr>
                                <w:ilvl w:val="0"/>
                                <w:numId w:val="21"/>
                              </w:numPr>
                              <w:spacing w:line="240" w:lineRule="auto"/>
                              <w:rPr>
                                <w:rStyle w:val="Emphasis"/>
                              </w:rPr>
                            </w:pPr>
                            <w:r w:rsidRPr="002A34AC">
                              <w:rPr>
                                <w:rStyle w:val="Emphasis"/>
                                <w:i w:val="0"/>
                                <w:color w:val="000000"/>
                              </w:rPr>
                              <w:t>Atmospheric conditions (</w:t>
                            </w:r>
                            <w:r>
                              <w:rPr>
                                <w:rStyle w:val="Emphasis"/>
                                <w:i w:val="0"/>
                                <w:color w:val="000000"/>
                              </w:rPr>
                              <w:t xml:space="preserve">temperatures, rainfall impacts, </w:t>
                            </w:r>
                            <w:r w:rsidRPr="002A34AC">
                              <w:rPr>
                                <w:rStyle w:val="Emphasis"/>
                                <w:i w:val="0"/>
                                <w:color w:val="000000"/>
                              </w:rPr>
                              <w:t xml:space="preserve">wind </w:t>
                            </w:r>
                            <w:r>
                              <w:rPr>
                                <w:rStyle w:val="Emphasis"/>
                                <w:i w:val="0"/>
                                <w:color w:val="000000"/>
                              </w:rPr>
                              <w:t>speeds</w:t>
                            </w:r>
                            <w:r w:rsidRPr="002A34AC">
                              <w:rPr>
                                <w:rStyle w:val="Emphasis"/>
                                <w:i w:val="0"/>
                                <w:color w:val="000000"/>
                              </w:rPr>
                              <w:t>, etc.)</w:t>
                            </w:r>
                          </w:p>
                          <w:p w14:paraId="27B4B97B" w14:textId="77777777" w:rsidR="00373D4B" w:rsidRPr="00A22569" w:rsidRDefault="00373D4B" w:rsidP="0013439D">
                            <w:pPr>
                              <w:spacing w:after="0" w:line="240" w:lineRule="auto"/>
                              <w:rPr>
                                <w:rStyle w:val="Emphasis"/>
                                <w:i w:val="0"/>
                              </w:rPr>
                            </w:pPr>
                            <w:r w:rsidRPr="005D6CA7">
                              <w:rPr>
                                <w:rStyle w:val="Emphasis"/>
                                <w:b/>
                                <w:i w:val="0"/>
                              </w:rPr>
                              <w:t>Imagery</w:t>
                            </w:r>
                            <w:r>
                              <w:rPr>
                                <w:rStyle w:val="Emphasis"/>
                                <w:b/>
                                <w:i w:val="0"/>
                              </w:rPr>
                              <w:t xml:space="preserve">* </w:t>
                            </w:r>
                            <w:r w:rsidRPr="00A22569">
                              <w:rPr>
                                <w:rStyle w:val="Emphasis"/>
                                <w:i w:val="0"/>
                              </w:rPr>
                              <w:t xml:space="preserve">(Refer to section on </w:t>
                            </w:r>
                            <w:r>
                              <w:rPr>
                                <w:rStyle w:val="Emphasis"/>
                                <w:i w:val="0"/>
                              </w:rPr>
                              <w:t>Compiled Imagery</w:t>
                            </w:r>
                            <w:r w:rsidRPr="00A22569">
                              <w:rPr>
                                <w:rStyle w:val="Emphasis"/>
                                <w:i w:val="0"/>
                              </w:rPr>
                              <w:t xml:space="preserve"> in proceeding text)</w:t>
                            </w:r>
                          </w:p>
                          <w:p w14:paraId="5B3C75CE" w14:textId="77777777" w:rsidR="00373D4B" w:rsidRDefault="00373D4B" w:rsidP="0013439D">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w:t>
                            </w:r>
                            <w:r>
                              <w:rPr>
                                <w:rStyle w:val="Emphasis"/>
                                <w:i w:val="0"/>
                                <w:color w:val="000000"/>
                              </w:rPr>
                              <w:t>event related</w:t>
                            </w:r>
                            <w:r w:rsidRPr="00C80442">
                              <w:rPr>
                                <w:rStyle w:val="Emphasis"/>
                                <w:i w:val="0"/>
                                <w:color w:val="000000"/>
                              </w:rPr>
                              <w:t xml:space="preserve"> conditions that may influence response</w:t>
                            </w:r>
                          </w:p>
                          <w:p w14:paraId="39803CAC" w14:textId="77777777" w:rsidR="00373D4B" w:rsidRPr="005D6CA7" w:rsidRDefault="00373D4B" w:rsidP="0013439D">
                            <w:pPr>
                              <w:pStyle w:val="ListParagraph"/>
                              <w:numPr>
                                <w:ilvl w:val="0"/>
                                <w:numId w:val="39"/>
                              </w:numPr>
                              <w:ind w:left="1080"/>
                              <w:rPr>
                                <w:rStyle w:val="Emphasis"/>
                                <w:rFonts w:asciiTheme="minorHAnsi" w:hAnsiTheme="minorHAnsi"/>
                                <w:i w:val="0"/>
                                <w:color w:val="000000"/>
                                <w:sz w:val="22"/>
                                <w:szCs w:val="22"/>
                              </w:rPr>
                            </w:pPr>
                            <w:r w:rsidRPr="005D6CA7">
                              <w:rPr>
                                <w:rStyle w:val="Emphasis"/>
                                <w:rFonts w:asciiTheme="minorHAnsi" w:hAnsiTheme="minorHAnsi"/>
                                <w:i w:val="0"/>
                                <w:color w:val="000000"/>
                                <w:sz w:val="22"/>
                                <w:szCs w:val="22"/>
                              </w:rPr>
                              <w:t>Post storm aerial imagery</w:t>
                            </w:r>
                          </w:p>
                          <w:p w14:paraId="07A46E5A" w14:textId="77777777" w:rsidR="00373D4B" w:rsidRPr="005D6CA7" w:rsidRDefault="00373D4B" w:rsidP="0013439D">
                            <w:pPr>
                              <w:pStyle w:val="ListParagraph"/>
                              <w:numPr>
                                <w:ilvl w:val="0"/>
                                <w:numId w:val="39"/>
                              </w:numPr>
                              <w:ind w:left="1080"/>
                              <w:rPr>
                                <w:rStyle w:val="Emphasis"/>
                                <w:rFonts w:asciiTheme="minorHAnsi" w:hAnsiTheme="minorHAnsi"/>
                                <w:i w:val="0"/>
                                <w:color w:val="000000"/>
                                <w:sz w:val="22"/>
                                <w:szCs w:val="22"/>
                              </w:rPr>
                            </w:pPr>
                            <w:r w:rsidRPr="005D6CA7">
                              <w:rPr>
                                <w:rStyle w:val="Emphasis"/>
                                <w:rFonts w:asciiTheme="minorHAnsi" w:hAnsiTheme="minorHAnsi"/>
                                <w:i w:val="0"/>
                                <w:color w:val="000000"/>
                                <w:sz w:val="22"/>
                                <w:szCs w:val="22"/>
                              </w:rPr>
                              <w:t>Civil Air Patrol photographs</w:t>
                            </w:r>
                          </w:p>
                          <w:p w14:paraId="4A2A1A55" w14:textId="77777777" w:rsidR="00373D4B" w:rsidRDefault="00373D4B" w:rsidP="0013439D">
                            <w:pPr>
                              <w:pStyle w:val="ListParagraph"/>
                              <w:numPr>
                                <w:ilvl w:val="0"/>
                                <w:numId w:val="39"/>
                              </w:numPr>
                              <w:ind w:left="1080"/>
                              <w:rPr>
                                <w:rStyle w:val="Emphasis"/>
                                <w:rFonts w:asciiTheme="minorHAnsi" w:hAnsiTheme="minorHAnsi"/>
                                <w:i w:val="0"/>
                                <w:color w:val="000000"/>
                                <w:sz w:val="22"/>
                                <w:szCs w:val="22"/>
                              </w:rPr>
                            </w:pPr>
                            <w:r w:rsidRPr="005D6CA7">
                              <w:rPr>
                                <w:rStyle w:val="Emphasis"/>
                                <w:rFonts w:asciiTheme="minorHAnsi" w:hAnsiTheme="minorHAnsi"/>
                                <w:i w:val="0"/>
                                <w:color w:val="000000"/>
                                <w:sz w:val="22"/>
                                <w:szCs w:val="22"/>
                              </w:rPr>
                              <w:t>Satellite imagery</w:t>
                            </w:r>
                          </w:p>
                          <w:p w14:paraId="4C410C17" w14:textId="77777777" w:rsidR="00373D4B" w:rsidRPr="00834252" w:rsidRDefault="00373D4B" w:rsidP="0013439D">
                            <w:pPr>
                              <w:pStyle w:val="ListParagraph"/>
                              <w:numPr>
                                <w:ilvl w:val="0"/>
                                <w:numId w:val="39"/>
                              </w:numPr>
                              <w:spacing w:after="200"/>
                              <w:ind w:left="1080"/>
                              <w:rPr>
                                <w:rStyle w:val="Emphasis"/>
                                <w:rFonts w:asciiTheme="minorHAnsi" w:hAnsiTheme="minorHAnsi"/>
                                <w:i w:val="0"/>
                                <w:color w:val="000000"/>
                                <w:sz w:val="22"/>
                                <w:szCs w:val="22"/>
                              </w:rPr>
                            </w:pPr>
                            <w:r w:rsidRPr="00685D58">
                              <w:rPr>
                                <w:rStyle w:val="Emphasis"/>
                                <w:rFonts w:asciiTheme="minorHAnsi" w:hAnsiTheme="minorHAnsi"/>
                                <w:i w:val="0"/>
                                <w:color w:val="000000"/>
                                <w:sz w:val="22"/>
                                <w:szCs w:val="22"/>
                              </w:rPr>
                              <w:t>Oblique aerial imagery (i.e. Pictometry or similar)</w:t>
                            </w:r>
                          </w:p>
                          <w:p w14:paraId="0586E0BA" w14:textId="77777777" w:rsidR="00373D4B" w:rsidRDefault="00373D4B" w:rsidP="00834252">
                            <w:pPr>
                              <w:spacing w:after="0"/>
                              <w:rPr>
                                <w:rStyle w:val="Emphasis"/>
                                <w:b/>
                                <w:i w:val="0"/>
                              </w:rPr>
                            </w:pPr>
                            <w:r w:rsidRPr="005D6CA7">
                              <w:rPr>
                                <w:rStyle w:val="Emphasis"/>
                                <w:b/>
                                <w:i w:val="0"/>
                              </w:rPr>
                              <w:t>Incident Specific Data</w:t>
                            </w:r>
                          </w:p>
                          <w:p w14:paraId="2267DFF1" w14:textId="77777777" w:rsidR="00373D4B" w:rsidRDefault="00373D4B" w:rsidP="00834252">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w:t>
                            </w:r>
                            <w:r>
                              <w:rPr>
                                <w:rStyle w:val="Emphasis"/>
                                <w:i w:val="0"/>
                                <w:color w:val="000000"/>
                              </w:rPr>
                              <w:t>response requests and efforts made</w:t>
                            </w:r>
                          </w:p>
                          <w:p w14:paraId="0606E603" w14:textId="77777777" w:rsidR="00373D4B" w:rsidRPr="005D6CA7" w:rsidRDefault="00373D4B" w:rsidP="00834252">
                            <w:pPr>
                              <w:pStyle w:val="ListParagraph"/>
                              <w:numPr>
                                <w:ilvl w:val="0"/>
                                <w:numId w:val="38"/>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Requests for assistance</w:t>
                            </w:r>
                          </w:p>
                          <w:p w14:paraId="51B2C32D" w14:textId="77777777" w:rsidR="00373D4B" w:rsidRPr="005D6CA7" w:rsidRDefault="00373D4B" w:rsidP="00834252">
                            <w:pPr>
                              <w:pStyle w:val="ListParagraph"/>
                              <w:numPr>
                                <w:ilvl w:val="0"/>
                                <w:numId w:val="38"/>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Rescues</w:t>
                            </w:r>
                          </w:p>
                          <w:p w14:paraId="51F67721" w14:textId="77777777" w:rsidR="00373D4B" w:rsidRPr="005D6CA7" w:rsidRDefault="00373D4B" w:rsidP="00834252">
                            <w:pPr>
                              <w:pStyle w:val="ListParagraph"/>
                              <w:numPr>
                                <w:ilvl w:val="0"/>
                                <w:numId w:val="38"/>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Evacuations</w:t>
                            </w:r>
                          </w:p>
                          <w:p w14:paraId="77450866" w14:textId="77777777" w:rsidR="00373D4B" w:rsidRPr="005D6CA7" w:rsidRDefault="00373D4B" w:rsidP="00834252">
                            <w:pPr>
                              <w:pStyle w:val="ListParagraph"/>
                              <w:numPr>
                                <w:ilvl w:val="0"/>
                                <w:numId w:val="38"/>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Fires</w:t>
                            </w:r>
                          </w:p>
                          <w:p w14:paraId="2E6021F9" w14:textId="77777777" w:rsidR="00373D4B" w:rsidRPr="005D6CA7" w:rsidRDefault="00373D4B" w:rsidP="00834252">
                            <w:pPr>
                              <w:pStyle w:val="ListParagraph"/>
                              <w:numPr>
                                <w:ilvl w:val="0"/>
                                <w:numId w:val="38"/>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Deaths</w:t>
                            </w:r>
                          </w:p>
                          <w:p w14:paraId="39041D1B" w14:textId="77777777" w:rsidR="00373D4B" w:rsidRPr="005D6CA7" w:rsidRDefault="00373D4B" w:rsidP="00834252">
                            <w:pPr>
                              <w:pStyle w:val="ListParagraph"/>
                              <w:numPr>
                                <w:ilvl w:val="0"/>
                                <w:numId w:val="38"/>
                              </w:numPr>
                              <w:ind w:left="1080"/>
                              <w:rPr>
                                <w:rStyle w:val="Emphasis"/>
                                <w:rFonts w:asciiTheme="minorHAnsi" w:hAnsiTheme="minorHAnsi"/>
                                <w:i w:val="0"/>
                                <w:sz w:val="22"/>
                                <w:szCs w:val="22"/>
                              </w:rPr>
                            </w:pPr>
                            <w:r>
                              <w:rPr>
                                <w:rStyle w:val="Emphasis"/>
                                <w:rFonts w:asciiTheme="minorHAnsi" w:hAnsiTheme="minorHAnsi"/>
                                <w:i w:val="0"/>
                                <w:sz w:val="22"/>
                                <w:szCs w:val="22"/>
                              </w:rPr>
                              <w:t>Activated e</w:t>
                            </w:r>
                            <w:r w:rsidRPr="005D6CA7">
                              <w:rPr>
                                <w:rStyle w:val="Emphasis"/>
                                <w:rFonts w:asciiTheme="minorHAnsi" w:hAnsiTheme="minorHAnsi"/>
                                <w:i w:val="0"/>
                                <w:sz w:val="22"/>
                                <w:szCs w:val="22"/>
                              </w:rPr>
                              <w:t xml:space="preserve">vacuation </w:t>
                            </w:r>
                            <w:r>
                              <w:rPr>
                                <w:rStyle w:val="Emphasis"/>
                                <w:rFonts w:asciiTheme="minorHAnsi" w:hAnsiTheme="minorHAnsi"/>
                                <w:i w:val="0"/>
                                <w:sz w:val="22"/>
                                <w:szCs w:val="22"/>
                              </w:rPr>
                              <w:t>zones</w:t>
                            </w:r>
                          </w:p>
                          <w:p w14:paraId="6DDD71DE" w14:textId="77777777" w:rsidR="00373D4B" w:rsidRDefault="00373D4B" w:rsidP="00834252">
                            <w:pPr>
                              <w:pStyle w:val="ListParagraph"/>
                              <w:numPr>
                                <w:ilvl w:val="0"/>
                                <w:numId w:val="38"/>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Activated staging areas</w:t>
                            </w:r>
                          </w:p>
                          <w:p w14:paraId="6366426A" w14:textId="77777777" w:rsidR="00373D4B" w:rsidRPr="005D6CA7" w:rsidRDefault="00373D4B" w:rsidP="00834252">
                            <w:pPr>
                              <w:pStyle w:val="ListParagraph"/>
                              <w:numPr>
                                <w:ilvl w:val="0"/>
                                <w:numId w:val="38"/>
                              </w:numPr>
                              <w:ind w:left="1080"/>
                              <w:rPr>
                                <w:rStyle w:val="Emphasis"/>
                                <w:rFonts w:asciiTheme="minorHAnsi" w:hAnsiTheme="minorHAnsi"/>
                                <w:i w:val="0"/>
                                <w:sz w:val="22"/>
                                <w:szCs w:val="22"/>
                              </w:rPr>
                            </w:pPr>
                            <w:r>
                              <w:rPr>
                                <w:rStyle w:val="Emphasis"/>
                                <w:rFonts w:asciiTheme="minorHAnsi" w:hAnsiTheme="minorHAnsi"/>
                                <w:i w:val="0"/>
                                <w:sz w:val="22"/>
                                <w:szCs w:val="22"/>
                              </w:rPr>
                              <w:t>Debris sites</w:t>
                            </w:r>
                          </w:p>
                          <w:p w14:paraId="650EC495" w14:textId="77777777" w:rsidR="00373D4B" w:rsidRPr="005D6CA7" w:rsidRDefault="00373D4B" w:rsidP="00834252">
                            <w:pPr>
                              <w:pStyle w:val="ListParagraph"/>
                              <w:numPr>
                                <w:ilvl w:val="0"/>
                                <w:numId w:val="38"/>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Communications trailers</w:t>
                            </w:r>
                          </w:p>
                          <w:p w14:paraId="02986D70" w14:textId="77777777" w:rsidR="00373D4B" w:rsidRPr="001D1F25" w:rsidRDefault="00373D4B" w:rsidP="00834252">
                            <w:pPr>
                              <w:numPr>
                                <w:ilvl w:val="0"/>
                                <w:numId w:val="38"/>
                              </w:numPr>
                              <w:spacing w:after="0" w:line="240" w:lineRule="auto"/>
                              <w:ind w:left="1080"/>
                              <w:rPr>
                                <w:rStyle w:val="Emphasis"/>
                              </w:rPr>
                            </w:pPr>
                            <w:r>
                              <w:rPr>
                                <w:rStyle w:val="Emphasis"/>
                                <w:i w:val="0"/>
                                <w:color w:val="000000"/>
                              </w:rPr>
                              <w:t>Volunteer reception centers</w:t>
                            </w:r>
                          </w:p>
                          <w:p w14:paraId="6EBBC903" w14:textId="5FE03271" w:rsidR="00373D4B" w:rsidRPr="003F344A" w:rsidRDefault="00373D4B" w:rsidP="00834252">
                            <w:pPr>
                              <w:numPr>
                                <w:ilvl w:val="0"/>
                                <w:numId w:val="38"/>
                              </w:numPr>
                              <w:spacing w:after="0" w:line="240" w:lineRule="auto"/>
                              <w:ind w:left="1080"/>
                              <w:rPr>
                                <w:rStyle w:val="Emphasis"/>
                              </w:rPr>
                            </w:pPr>
                            <w:r>
                              <w:rPr>
                                <w:rStyle w:val="Emphasis"/>
                                <w:i w:val="0"/>
                                <w:color w:val="000000"/>
                              </w:rPr>
                              <w:t>Shelter, food, medical and pharmacy locations</w:t>
                            </w:r>
                          </w:p>
                          <w:p w14:paraId="2CAB04FB" w14:textId="77777777" w:rsidR="00373D4B" w:rsidRPr="003F344A" w:rsidRDefault="00373D4B" w:rsidP="00834252">
                            <w:pPr>
                              <w:numPr>
                                <w:ilvl w:val="0"/>
                                <w:numId w:val="38"/>
                              </w:numPr>
                              <w:spacing w:after="0" w:line="240" w:lineRule="auto"/>
                              <w:ind w:left="1080"/>
                              <w:rPr>
                                <w:rStyle w:val="Emphasis"/>
                              </w:rPr>
                            </w:pPr>
                            <w:r>
                              <w:rPr>
                                <w:rStyle w:val="Emphasis"/>
                                <w:i w:val="0"/>
                                <w:color w:val="000000"/>
                              </w:rPr>
                              <w:t>Temporary morgue(s)</w:t>
                            </w:r>
                          </w:p>
                          <w:p w14:paraId="37EAD9DE" w14:textId="77777777" w:rsidR="00373D4B" w:rsidRPr="00F725A6" w:rsidRDefault="00373D4B" w:rsidP="00834252">
                            <w:pPr>
                              <w:numPr>
                                <w:ilvl w:val="0"/>
                                <w:numId w:val="38"/>
                              </w:numPr>
                              <w:spacing w:after="0" w:line="240" w:lineRule="auto"/>
                              <w:ind w:left="1080"/>
                              <w:rPr>
                                <w:rStyle w:val="Emphasis"/>
                              </w:rPr>
                            </w:pPr>
                            <w:r>
                              <w:rPr>
                                <w:rStyle w:val="Emphasis"/>
                                <w:i w:val="0"/>
                                <w:color w:val="000000"/>
                              </w:rPr>
                              <w:t>Supplies (i.e. emergency generators, medical supplies, food, water, etc.)</w:t>
                            </w:r>
                          </w:p>
                          <w:p w14:paraId="47B4EB78" w14:textId="77777777" w:rsidR="00373D4B" w:rsidRPr="00EF3A60" w:rsidRDefault="00373D4B" w:rsidP="00834252">
                            <w:pPr>
                              <w:numPr>
                                <w:ilvl w:val="1"/>
                                <w:numId w:val="38"/>
                              </w:numPr>
                              <w:spacing w:after="0" w:line="240" w:lineRule="auto"/>
                              <w:rPr>
                                <w:rStyle w:val="Emphasis"/>
                                <w:b/>
                                <w:i w:val="0"/>
                                <w:color w:val="000000"/>
                              </w:rPr>
                            </w:pPr>
                            <w:r w:rsidRPr="00EF3A60">
                              <w:rPr>
                                <w:rStyle w:val="Emphasis"/>
                                <w:i w:val="0"/>
                                <w:color w:val="000000"/>
                              </w:rPr>
                              <w:t>Shelter supply needs (food, water, fuel, clothing)</w:t>
                            </w:r>
                          </w:p>
                          <w:p w14:paraId="02BA41ED" w14:textId="77777777" w:rsidR="00373D4B" w:rsidRPr="008E6D41" w:rsidRDefault="00373D4B" w:rsidP="00834252">
                            <w:pPr>
                              <w:numPr>
                                <w:ilvl w:val="0"/>
                                <w:numId w:val="17"/>
                              </w:numPr>
                              <w:spacing w:after="0" w:line="240" w:lineRule="auto"/>
                              <w:rPr>
                                <w:rStyle w:val="Emphasis"/>
                              </w:rPr>
                            </w:pPr>
                            <w:r>
                              <w:rPr>
                                <w:rStyle w:val="Emphasis"/>
                                <w:i w:val="0"/>
                              </w:rPr>
                              <w:t xml:space="preserve">Closures of critical infrastructure </w:t>
                            </w:r>
                            <w:r>
                              <w:rPr>
                                <w:rStyle w:val="Emphasis"/>
                                <w:i w:val="0"/>
                                <w:color w:val="000000"/>
                              </w:rPr>
                              <w:t>(schools, day care, nursing</w:t>
                            </w:r>
                            <w:r w:rsidRPr="00B218D9">
                              <w:rPr>
                                <w:rStyle w:val="Emphasis"/>
                                <w:i w:val="0"/>
                                <w:color w:val="000000"/>
                              </w:rPr>
                              <w:t xml:space="preserve"> homes,</w:t>
                            </w:r>
                            <w:r>
                              <w:rPr>
                                <w:rStyle w:val="Emphasis"/>
                                <w:i w:val="0"/>
                                <w:color w:val="000000"/>
                              </w:rPr>
                              <w:t xml:space="preserve"> assisted care facilities,</w:t>
                            </w:r>
                            <w:r w:rsidRPr="00B218D9">
                              <w:rPr>
                                <w:rStyle w:val="Emphasis"/>
                                <w:i w:val="0"/>
                                <w:color w:val="000000"/>
                              </w:rPr>
                              <w:t xml:space="preserve"> universities</w:t>
                            </w:r>
                            <w:r>
                              <w:rPr>
                                <w:rStyle w:val="Emphasis"/>
                                <w:i w:val="0"/>
                                <w:color w:val="000000"/>
                              </w:rPr>
                              <w:t>, hospitals/clinics, urgent care, mental health and correctional facilities,</w:t>
                            </w:r>
                            <w:r w:rsidRPr="00B218D9">
                              <w:rPr>
                                <w:rStyle w:val="Emphasis"/>
                                <w:i w:val="0"/>
                                <w:color w:val="000000"/>
                              </w:rPr>
                              <w:t xml:space="preserve"> etc</w:t>
                            </w:r>
                            <w:r>
                              <w:rPr>
                                <w:rStyle w:val="Emphasis"/>
                                <w:i w:val="0"/>
                                <w:color w:val="000000"/>
                              </w:rPr>
                              <w:t>.</w:t>
                            </w:r>
                            <w:r w:rsidRPr="00B218D9">
                              <w:rPr>
                                <w:rStyle w:val="Emphasis"/>
                                <w:i w:val="0"/>
                                <w:color w:val="000000"/>
                              </w:rPr>
                              <w:t>)</w:t>
                            </w:r>
                          </w:p>
                          <w:p w14:paraId="3E7FC0B8" w14:textId="77777777" w:rsidR="00373D4B" w:rsidRPr="00BE7E7C" w:rsidRDefault="00373D4B" w:rsidP="00834252">
                            <w:pPr>
                              <w:spacing w:after="0" w:line="240" w:lineRule="auto"/>
                              <w:rPr>
                                <w:rStyle w:val="Emphasis"/>
                              </w:rPr>
                            </w:pPr>
                            <w:r w:rsidRPr="00BE7E7C">
                              <w:rPr>
                                <w:rStyle w:val="Emphasis"/>
                                <w:b/>
                                <w:i w:val="0"/>
                                <w:color w:val="000000"/>
                              </w:rPr>
                              <w:t>Utilities</w:t>
                            </w:r>
                          </w:p>
                          <w:p w14:paraId="46111F59" w14:textId="77777777" w:rsidR="00373D4B" w:rsidRPr="00393D03" w:rsidRDefault="00373D4B" w:rsidP="00834252">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damaged</w:t>
                            </w:r>
                            <w:r>
                              <w:rPr>
                                <w:rStyle w:val="Emphasis"/>
                                <w:i w:val="0"/>
                                <w:color w:val="000000"/>
                              </w:rPr>
                              <w:t xml:space="preserve"> electrical and phone infrastructure.</w:t>
                            </w:r>
                          </w:p>
                          <w:p w14:paraId="19EC7546" w14:textId="77777777" w:rsidR="00373D4B" w:rsidRDefault="00373D4B" w:rsidP="001D1F25">
                            <w:pPr>
                              <w:numPr>
                                <w:ilvl w:val="0"/>
                                <w:numId w:val="19"/>
                              </w:numPr>
                              <w:spacing w:line="240" w:lineRule="auto"/>
                              <w:rPr>
                                <w:rStyle w:val="Emphasis"/>
                              </w:rPr>
                            </w:pPr>
                            <w:r>
                              <w:rPr>
                                <w:rStyle w:val="Emphasis"/>
                                <w:i w:val="0"/>
                                <w:color w:val="000000"/>
                              </w:rPr>
                              <w:t>Power outages</w:t>
                            </w:r>
                          </w:p>
                          <w:p w14:paraId="24205E76" w14:textId="77777777" w:rsidR="00373D4B" w:rsidRPr="00C12024" w:rsidRDefault="00373D4B" w:rsidP="0013439D">
                            <w:pPr>
                              <w:spacing w:before="120" w:after="0" w:line="240" w:lineRule="auto"/>
                              <w:rPr>
                                <w:rStyle w:val="Emphasis"/>
                                <w:b/>
                                <w:i w:val="0"/>
                                <w:color w:val="000000"/>
                              </w:rPr>
                            </w:pPr>
                            <w:r w:rsidRPr="00BE7E7C">
                              <w:rPr>
                                <w:rStyle w:val="Emphasis"/>
                                <w:b/>
                                <w:i w:val="0"/>
                                <w:color w:val="000000"/>
                              </w:rPr>
                              <w:t>Communications</w:t>
                            </w:r>
                          </w:p>
                          <w:p w14:paraId="08D4A1F9" w14:textId="77777777" w:rsidR="00373D4B" w:rsidRPr="00C80442" w:rsidRDefault="00373D4B" w:rsidP="0013439D">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potential communication outages due to the incident</w:t>
                            </w:r>
                            <w:r>
                              <w:rPr>
                                <w:rStyle w:val="Emphasis"/>
                                <w:i w:val="0"/>
                                <w:color w:val="000000"/>
                              </w:rPr>
                              <w:t xml:space="preserve">. </w:t>
                            </w:r>
                          </w:p>
                          <w:p w14:paraId="60567D69" w14:textId="77777777" w:rsidR="00373D4B" w:rsidRDefault="00373D4B" w:rsidP="0013439D">
                            <w:pPr>
                              <w:numPr>
                                <w:ilvl w:val="0"/>
                                <w:numId w:val="20"/>
                              </w:numPr>
                              <w:spacing w:after="0" w:line="240" w:lineRule="auto"/>
                              <w:rPr>
                                <w:rStyle w:val="Emphasis"/>
                              </w:rPr>
                            </w:pPr>
                            <w:r w:rsidRPr="00C80442">
                              <w:rPr>
                                <w:rStyle w:val="Emphasis"/>
                                <w:i w:val="0"/>
                                <w:color w:val="000000"/>
                              </w:rPr>
                              <w:t>Cell towers</w:t>
                            </w:r>
                          </w:p>
                          <w:p w14:paraId="71160892" w14:textId="77777777" w:rsidR="00373D4B" w:rsidRPr="00D92035" w:rsidRDefault="00373D4B" w:rsidP="0013439D">
                            <w:pPr>
                              <w:numPr>
                                <w:ilvl w:val="0"/>
                                <w:numId w:val="20"/>
                              </w:numPr>
                              <w:spacing w:after="0" w:line="240" w:lineRule="auto"/>
                              <w:rPr>
                                <w:rStyle w:val="Emphasis"/>
                              </w:rPr>
                            </w:pPr>
                            <w:r w:rsidRPr="00BE7E7C">
                              <w:rPr>
                                <w:rStyle w:val="Emphasis"/>
                                <w:i w:val="0"/>
                                <w:color w:val="000000"/>
                              </w:rPr>
                              <w:t xml:space="preserve">Radio communication </w:t>
                            </w:r>
                          </w:p>
                          <w:p w14:paraId="7553CAA9" w14:textId="77777777" w:rsidR="00373D4B" w:rsidRPr="009E2E25" w:rsidRDefault="00373D4B" w:rsidP="0013439D">
                            <w:pPr>
                              <w:numPr>
                                <w:ilvl w:val="0"/>
                                <w:numId w:val="20"/>
                              </w:numPr>
                              <w:spacing w:after="0" w:line="240" w:lineRule="auto"/>
                              <w:rPr>
                                <w:rStyle w:val="Emphasis"/>
                              </w:rPr>
                            </w:pPr>
                            <w:r w:rsidRPr="00BE7E7C">
                              <w:rPr>
                                <w:rStyle w:val="Emphasis"/>
                                <w:i w:val="0"/>
                                <w:color w:val="000000"/>
                              </w:rPr>
                              <w:t xml:space="preserve">Main </w:t>
                            </w:r>
                            <w:r>
                              <w:rPr>
                                <w:rStyle w:val="Emphasis"/>
                                <w:i w:val="0"/>
                                <w:color w:val="000000"/>
                              </w:rPr>
                              <w:t>Internet</w:t>
                            </w:r>
                            <w:r w:rsidRPr="00BE7E7C">
                              <w:rPr>
                                <w:rStyle w:val="Emphasis"/>
                                <w:i w:val="0"/>
                                <w:color w:val="000000"/>
                              </w:rPr>
                              <w:t xml:space="preserve"> hubs/lines</w:t>
                            </w:r>
                          </w:p>
                          <w:p w14:paraId="2A92BEE4" w14:textId="77777777" w:rsidR="00373D4B" w:rsidRPr="00B44951" w:rsidRDefault="00373D4B" w:rsidP="0013439D">
                            <w:pPr>
                              <w:numPr>
                                <w:ilvl w:val="0"/>
                                <w:numId w:val="20"/>
                              </w:numPr>
                              <w:spacing w:line="240" w:lineRule="auto"/>
                              <w:rPr>
                                <w:rStyle w:val="Emphasis"/>
                              </w:rPr>
                            </w:pPr>
                            <w:r>
                              <w:rPr>
                                <w:rStyle w:val="Emphasis"/>
                                <w:i w:val="0"/>
                                <w:color w:val="000000"/>
                              </w:rPr>
                              <w:t>Telephone (land line) facilities and lines</w:t>
                            </w:r>
                          </w:p>
                          <w:p w14:paraId="29C70949" w14:textId="77777777" w:rsidR="00373D4B" w:rsidRPr="00B8722C" w:rsidRDefault="00373D4B" w:rsidP="008E6D41">
                            <w:pPr>
                              <w:spacing w:after="0" w:line="240" w:lineRule="auto"/>
                              <w:rPr>
                                <w:rStyle w:val="Emphasi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76" type="#_x0000_t202" style="position:absolute;left:0;text-align:left;margin-left:-8.95pt;margin-top:9pt;width:441pt;height:6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" fillcolor="white [3201]" strokecolor="black [3200]" strokeweight="2pt">
                <v:textbox>
                  <w:txbxContent>
                    <w:p w14:paraId="00247D4D" w14:textId="56AF36FB" w:rsidR="00373D4B" w:rsidRPr="0075497B" w:rsidRDefault="00373D4B" w:rsidP="0013439D">
                      <w:pPr>
                        <w:spacing w:before="120" w:after="0" w:line="240" w:lineRule="auto"/>
                        <w:jc w:val="center"/>
                        <w:rPr>
                          <w:b/>
                          <w:sz w:val="24"/>
                          <w:szCs w:val="24"/>
                        </w:rPr>
                      </w:pPr>
                      <w:r w:rsidRPr="0075497B">
                        <w:rPr>
                          <w:rStyle w:val="Emphasis"/>
                          <w:b/>
                          <w:i w:val="0"/>
                          <w:color w:val="000000"/>
                          <w:sz w:val="24"/>
                          <w:szCs w:val="24"/>
                        </w:rPr>
                        <w:t xml:space="preserve">Recommended </w:t>
                      </w:r>
                      <w:r w:rsidRPr="00CC1DAB">
                        <w:rPr>
                          <w:b/>
                          <w:sz w:val="24"/>
                          <w:szCs w:val="24"/>
                          <w:u w:val="single"/>
                        </w:rPr>
                        <w:t>Post Tornado</w:t>
                      </w:r>
                      <w:r w:rsidRPr="0075497B">
                        <w:rPr>
                          <w:b/>
                          <w:sz w:val="24"/>
                          <w:szCs w:val="24"/>
                        </w:rPr>
                        <w:t xml:space="preserve"> Datasets (</w:t>
                      </w:r>
                      <w:r>
                        <w:rPr>
                          <w:b/>
                          <w:sz w:val="24"/>
                          <w:szCs w:val="24"/>
                        </w:rPr>
                        <w:t xml:space="preserve">Gathered </w:t>
                      </w:r>
                      <w:r w:rsidRPr="0075497B">
                        <w:rPr>
                          <w:rStyle w:val="Emphasis"/>
                          <w:b/>
                          <w:i w:val="0"/>
                          <w:color w:val="000000"/>
                          <w:sz w:val="24"/>
                          <w:szCs w:val="24"/>
                        </w:rPr>
                        <w:t>after the tornado</w:t>
                      </w:r>
                      <w:r w:rsidRPr="0075497B">
                        <w:rPr>
                          <w:b/>
                          <w:sz w:val="24"/>
                          <w:szCs w:val="24"/>
                        </w:rPr>
                        <w:t>)</w:t>
                      </w:r>
                    </w:p>
                    <w:p w14:paraId="13468B65" w14:textId="77777777" w:rsidR="00373D4B" w:rsidRPr="00834252" w:rsidRDefault="00373D4B" w:rsidP="005D6CA7">
                      <w:pPr>
                        <w:spacing w:after="0" w:line="240" w:lineRule="auto"/>
                        <w:rPr>
                          <w:rStyle w:val="Emphasis"/>
                          <w:b/>
                          <w:i w:val="0"/>
                          <w:color w:val="000000"/>
                          <w:sz w:val="16"/>
                          <w:szCs w:val="16"/>
                        </w:rPr>
                      </w:pPr>
                    </w:p>
                    <w:p w14:paraId="597EB6B3" w14:textId="77777777" w:rsidR="00373D4B" w:rsidRPr="008F5ADA" w:rsidRDefault="00373D4B" w:rsidP="00834252">
                      <w:pPr>
                        <w:spacing w:after="0" w:line="240" w:lineRule="auto"/>
                        <w:rPr>
                          <w:rStyle w:val="Emphasis"/>
                          <w:b/>
                          <w:i w:val="0"/>
                          <w:color w:val="000000"/>
                        </w:rPr>
                      </w:pPr>
                      <w:r>
                        <w:rPr>
                          <w:rStyle w:val="Emphasis"/>
                          <w:b/>
                          <w:i w:val="0"/>
                          <w:color w:val="000000"/>
                        </w:rPr>
                        <w:t>Weather</w:t>
                      </w:r>
                    </w:p>
                    <w:p w14:paraId="6D33DC2C" w14:textId="77777777" w:rsidR="00373D4B" w:rsidRPr="002A34AC" w:rsidRDefault="00373D4B" w:rsidP="00834252">
                      <w:pPr>
                        <w:numPr>
                          <w:ilvl w:val="0"/>
                          <w:numId w:val="18"/>
                        </w:numPr>
                        <w:spacing w:after="0" w:line="240" w:lineRule="auto"/>
                        <w:rPr>
                          <w:rStyle w:val="Emphasis"/>
                        </w:rPr>
                      </w:pPr>
                      <w:r w:rsidRPr="002A34AC">
                        <w:rPr>
                          <w:rStyle w:val="Emphasis"/>
                          <w:i w:val="0"/>
                          <w:color w:val="000000"/>
                          <w:u w:val="single"/>
                        </w:rPr>
                        <w:t>Purpose:</w:t>
                      </w:r>
                      <w:r w:rsidRPr="002A34AC">
                        <w:rPr>
                          <w:rStyle w:val="Emphasis"/>
                          <w:i w:val="0"/>
                          <w:color w:val="000000"/>
                        </w:rPr>
                        <w:t xml:space="preserve"> Identify event</w:t>
                      </w:r>
                      <w:r>
                        <w:rPr>
                          <w:rStyle w:val="Emphasis"/>
                          <w:i w:val="0"/>
                          <w:color w:val="000000"/>
                        </w:rPr>
                        <w:t>-</w:t>
                      </w:r>
                      <w:r w:rsidRPr="002A34AC">
                        <w:rPr>
                          <w:rStyle w:val="Emphasis"/>
                          <w:i w:val="0"/>
                          <w:color w:val="000000"/>
                        </w:rPr>
                        <w:t xml:space="preserve">related </w:t>
                      </w:r>
                      <w:r>
                        <w:rPr>
                          <w:rStyle w:val="Emphasis"/>
                          <w:i w:val="0"/>
                          <w:color w:val="000000"/>
                        </w:rPr>
                        <w:t xml:space="preserve">or future </w:t>
                      </w:r>
                      <w:r w:rsidRPr="002A34AC">
                        <w:rPr>
                          <w:rStyle w:val="Emphasis"/>
                          <w:i w:val="0"/>
                          <w:color w:val="000000"/>
                        </w:rPr>
                        <w:t xml:space="preserve">conditions that may influence </w:t>
                      </w:r>
                      <w:r>
                        <w:rPr>
                          <w:rStyle w:val="Emphasis"/>
                          <w:i w:val="0"/>
                          <w:color w:val="000000"/>
                        </w:rPr>
                        <w:t xml:space="preserve">initial </w:t>
                      </w:r>
                      <w:r w:rsidRPr="002A34AC">
                        <w:rPr>
                          <w:rStyle w:val="Emphasis"/>
                          <w:i w:val="0"/>
                          <w:color w:val="000000"/>
                        </w:rPr>
                        <w:t xml:space="preserve">response </w:t>
                      </w:r>
                      <w:r>
                        <w:rPr>
                          <w:rStyle w:val="Emphasis"/>
                          <w:i w:val="0"/>
                          <w:color w:val="000000"/>
                        </w:rPr>
                        <w:t xml:space="preserve">efforts </w:t>
                      </w:r>
                      <w:r w:rsidRPr="002A34AC">
                        <w:rPr>
                          <w:rStyle w:val="Emphasis"/>
                          <w:i w:val="0"/>
                          <w:color w:val="000000"/>
                        </w:rPr>
                        <w:t>(refer to the next section for additional details)</w:t>
                      </w:r>
                    </w:p>
                    <w:p w14:paraId="79927A71" w14:textId="77777777" w:rsidR="00373D4B" w:rsidRPr="002A34AC" w:rsidRDefault="00373D4B" w:rsidP="00834252">
                      <w:pPr>
                        <w:numPr>
                          <w:ilvl w:val="0"/>
                          <w:numId w:val="21"/>
                        </w:numPr>
                        <w:spacing w:after="0" w:line="240" w:lineRule="auto"/>
                        <w:rPr>
                          <w:rStyle w:val="Emphasis"/>
                        </w:rPr>
                      </w:pPr>
                      <w:r w:rsidRPr="002A34AC">
                        <w:rPr>
                          <w:rStyle w:val="Emphasis"/>
                          <w:i w:val="0"/>
                          <w:color w:val="000000"/>
                        </w:rPr>
                        <w:t>NOAA</w:t>
                      </w:r>
                      <w:r>
                        <w:rPr>
                          <w:rStyle w:val="Emphasis"/>
                          <w:i w:val="0"/>
                          <w:color w:val="000000"/>
                        </w:rPr>
                        <w:t>/</w:t>
                      </w:r>
                      <w:r w:rsidRPr="002A34AC">
                        <w:rPr>
                          <w:rStyle w:val="Emphasis"/>
                          <w:i w:val="0"/>
                          <w:color w:val="000000"/>
                        </w:rPr>
                        <w:t>NWS forecasts</w:t>
                      </w:r>
                    </w:p>
                    <w:p w14:paraId="03704800" w14:textId="77777777" w:rsidR="00373D4B" w:rsidRPr="002A34AC" w:rsidRDefault="00373D4B" w:rsidP="00834252">
                      <w:pPr>
                        <w:numPr>
                          <w:ilvl w:val="0"/>
                          <w:numId w:val="21"/>
                        </w:numPr>
                        <w:spacing w:line="240" w:lineRule="auto"/>
                        <w:rPr>
                          <w:rStyle w:val="Emphasis"/>
                        </w:rPr>
                      </w:pPr>
                      <w:r w:rsidRPr="002A34AC">
                        <w:rPr>
                          <w:rStyle w:val="Emphasis"/>
                          <w:i w:val="0"/>
                          <w:color w:val="000000"/>
                        </w:rPr>
                        <w:t>Atmospheric conditions (</w:t>
                      </w:r>
                      <w:r>
                        <w:rPr>
                          <w:rStyle w:val="Emphasis"/>
                          <w:i w:val="0"/>
                          <w:color w:val="000000"/>
                        </w:rPr>
                        <w:t xml:space="preserve">temperatures, rainfall impacts, </w:t>
                      </w:r>
                      <w:r w:rsidRPr="002A34AC">
                        <w:rPr>
                          <w:rStyle w:val="Emphasis"/>
                          <w:i w:val="0"/>
                          <w:color w:val="000000"/>
                        </w:rPr>
                        <w:t xml:space="preserve">wind </w:t>
                      </w:r>
                      <w:r>
                        <w:rPr>
                          <w:rStyle w:val="Emphasis"/>
                          <w:i w:val="0"/>
                          <w:color w:val="000000"/>
                        </w:rPr>
                        <w:t>speeds</w:t>
                      </w:r>
                      <w:r w:rsidRPr="002A34AC">
                        <w:rPr>
                          <w:rStyle w:val="Emphasis"/>
                          <w:i w:val="0"/>
                          <w:color w:val="000000"/>
                        </w:rPr>
                        <w:t>, etc.)</w:t>
                      </w:r>
                    </w:p>
                    <w:p w14:paraId="27B4B97B" w14:textId="77777777" w:rsidR="00373D4B" w:rsidRPr="00A22569" w:rsidRDefault="00373D4B" w:rsidP="0013439D">
                      <w:pPr>
                        <w:spacing w:after="0" w:line="240" w:lineRule="auto"/>
                        <w:rPr>
                          <w:rStyle w:val="Emphasis"/>
                          <w:i w:val="0"/>
                        </w:rPr>
                      </w:pPr>
                      <w:r w:rsidRPr="005D6CA7">
                        <w:rPr>
                          <w:rStyle w:val="Emphasis"/>
                          <w:b/>
                          <w:i w:val="0"/>
                        </w:rPr>
                        <w:t>Imagery</w:t>
                      </w:r>
                      <w:r>
                        <w:rPr>
                          <w:rStyle w:val="Emphasis"/>
                          <w:b/>
                          <w:i w:val="0"/>
                        </w:rPr>
                        <w:t xml:space="preserve">* </w:t>
                      </w:r>
                      <w:r w:rsidRPr="00A22569">
                        <w:rPr>
                          <w:rStyle w:val="Emphasis"/>
                          <w:i w:val="0"/>
                        </w:rPr>
                        <w:t xml:space="preserve">(Refer to section on </w:t>
                      </w:r>
                      <w:r>
                        <w:rPr>
                          <w:rStyle w:val="Emphasis"/>
                          <w:i w:val="0"/>
                        </w:rPr>
                        <w:t>Compiled Imagery</w:t>
                      </w:r>
                      <w:r w:rsidRPr="00A22569">
                        <w:rPr>
                          <w:rStyle w:val="Emphasis"/>
                          <w:i w:val="0"/>
                        </w:rPr>
                        <w:t xml:space="preserve"> in proceeding text)</w:t>
                      </w:r>
                    </w:p>
                    <w:p w14:paraId="5B3C75CE" w14:textId="77777777" w:rsidR="00373D4B" w:rsidRDefault="00373D4B" w:rsidP="0013439D">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w:t>
                      </w:r>
                      <w:r>
                        <w:rPr>
                          <w:rStyle w:val="Emphasis"/>
                          <w:i w:val="0"/>
                          <w:color w:val="000000"/>
                        </w:rPr>
                        <w:t>event related</w:t>
                      </w:r>
                      <w:r w:rsidRPr="00C80442">
                        <w:rPr>
                          <w:rStyle w:val="Emphasis"/>
                          <w:i w:val="0"/>
                          <w:color w:val="000000"/>
                        </w:rPr>
                        <w:t xml:space="preserve"> conditions that may influence response</w:t>
                      </w:r>
                    </w:p>
                    <w:p w14:paraId="39803CAC" w14:textId="77777777" w:rsidR="00373D4B" w:rsidRPr="005D6CA7" w:rsidRDefault="00373D4B" w:rsidP="0013439D">
                      <w:pPr>
                        <w:pStyle w:val="ListParagraph"/>
                        <w:numPr>
                          <w:ilvl w:val="0"/>
                          <w:numId w:val="39"/>
                        </w:numPr>
                        <w:ind w:left="1080"/>
                        <w:rPr>
                          <w:rStyle w:val="Emphasis"/>
                          <w:rFonts w:asciiTheme="minorHAnsi" w:hAnsiTheme="minorHAnsi"/>
                          <w:i w:val="0"/>
                          <w:color w:val="000000"/>
                          <w:sz w:val="22"/>
                          <w:szCs w:val="22"/>
                        </w:rPr>
                      </w:pPr>
                      <w:r w:rsidRPr="005D6CA7">
                        <w:rPr>
                          <w:rStyle w:val="Emphasis"/>
                          <w:rFonts w:asciiTheme="minorHAnsi" w:hAnsiTheme="minorHAnsi"/>
                          <w:i w:val="0"/>
                          <w:color w:val="000000"/>
                          <w:sz w:val="22"/>
                          <w:szCs w:val="22"/>
                        </w:rPr>
                        <w:t>Post storm aerial imagery</w:t>
                      </w:r>
                    </w:p>
                    <w:p w14:paraId="07A46E5A" w14:textId="77777777" w:rsidR="00373D4B" w:rsidRPr="005D6CA7" w:rsidRDefault="00373D4B" w:rsidP="0013439D">
                      <w:pPr>
                        <w:pStyle w:val="ListParagraph"/>
                        <w:numPr>
                          <w:ilvl w:val="0"/>
                          <w:numId w:val="39"/>
                        </w:numPr>
                        <w:ind w:left="1080"/>
                        <w:rPr>
                          <w:rStyle w:val="Emphasis"/>
                          <w:rFonts w:asciiTheme="minorHAnsi" w:hAnsiTheme="minorHAnsi"/>
                          <w:i w:val="0"/>
                          <w:color w:val="000000"/>
                          <w:sz w:val="22"/>
                          <w:szCs w:val="22"/>
                        </w:rPr>
                      </w:pPr>
                      <w:r w:rsidRPr="005D6CA7">
                        <w:rPr>
                          <w:rStyle w:val="Emphasis"/>
                          <w:rFonts w:asciiTheme="minorHAnsi" w:hAnsiTheme="minorHAnsi"/>
                          <w:i w:val="0"/>
                          <w:color w:val="000000"/>
                          <w:sz w:val="22"/>
                          <w:szCs w:val="22"/>
                        </w:rPr>
                        <w:t>Civil Air Patrol photographs</w:t>
                      </w:r>
                    </w:p>
                    <w:p w14:paraId="4A2A1A55" w14:textId="77777777" w:rsidR="00373D4B" w:rsidRDefault="00373D4B" w:rsidP="0013439D">
                      <w:pPr>
                        <w:pStyle w:val="ListParagraph"/>
                        <w:numPr>
                          <w:ilvl w:val="0"/>
                          <w:numId w:val="39"/>
                        </w:numPr>
                        <w:ind w:left="1080"/>
                        <w:rPr>
                          <w:rStyle w:val="Emphasis"/>
                          <w:rFonts w:asciiTheme="minorHAnsi" w:hAnsiTheme="minorHAnsi"/>
                          <w:i w:val="0"/>
                          <w:color w:val="000000"/>
                          <w:sz w:val="22"/>
                          <w:szCs w:val="22"/>
                        </w:rPr>
                      </w:pPr>
                      <w:r w:rsidRPr="005D6CA7">
                        <w:rPr>
                          <w:rStyle w:val="Emphasis"/>
                          <w:rFonts w:asciiTheme="minorHAnsi" w:hAnsiTheme="minorHAnsi"/>
                          <w:i w:val="0"/>
                          <w:color w:val="000000"/>
                          <w:sz w:val="22"/>
                          <w:szCs w:val="22"/>
                        </w:rPr>
                        <w:t>Satellite imagery</w:t>
                      </w:r>
                    </w:p>
                    <w:p w14:paraId="4C410C17" w14:textId="77777777" w:rsidR="00373D4B" w:rsidRPr="00834252" w:rsidRDefault="00373D4B" w:rsidP="0013439D">
                      <w:pPr>
                        <w:pStyle w:val="ListParagraph"/>
                        <w:numPr>
                          <w:ilvl w:val="0"/>
                          <w:numId w:val="39"/>
                        </w:numPr>
                        <w:spacing w:after="200"/>
                        <w:ind w:left="1080"/>
                        <w:rPr>
                          <w:rStyle w:val="Emphasis"/>
                          <w:rFonts w:asciiTheme="minorHAnsi" w:hAnsiTheme="minorHAnsi"/>
                          <w:i w:val="0"/>
                          <w:color w:val="000000"/>
                          <w:sz w:val="22"/>
                          <w:szCs w:val="22"/>
                        </w:rPr>
                      </w:pPr>
                      <w:r w:rsidRPr="00685D58">
                        <w:rPr>
                          <w:rStyle w:val="Emphasis"/>
                          <w:rFonts w:asciiTheme="minorHAnsi" w:hAnsiTheme="minorHAnsi"/>
                          <w:i w:val="0"/>
                          <w:color w:val="000000"/>
                          <w:sz w:val="22"/>
                          <w:szCs w:val="22"/>
                        </w:rPr>
                        <w:t>Oblique aerial imagery (i.e. Pictometry or similar)</w:t>
                      </w:r>
                    </w:p>
                    <w:p w14:paraId="0586E0BA" w14:textId="77777777" w:rsidR="00373D4B" w:rsidRDefault="00373D4B" w:rsidP="00834252">
                      <w:pPr>
                        <w:spacing w:after="0"/>
                        <w:rPr>
                          <w:rStyle w:val="Emphasis"/>
                          <w:b/>
                          <w:i w:val="0"/>
                        </w:rPr>
                      </w:pPr>
                      <w:r w:rsidRPr="005D6CA7">
                        <w:rPr>
                          <w:rStyle w:val="Emphasis"/>
                          <w:b/>
                          <w:i w:val="0"/>
                        </w:rPr>
                        <w:t>Incident Specific Data</w:t>
                      </w:r>
                    </w:p>
                    <w:p w14:paraId="2267DFF1" w14:textId="77777777" w:rsidR="00373D4B" w:rsidRDefault="00373D4B" w:rsidP="00834252">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w:t>
                      </w:r>
                      <w:r>
                        <w:rPr>
                          <w:rStyle w:val="Emphasis"/>
                          <w:i w:val="0"/>
                          <w:color w:val="000000"/>
                        </w:rPr>
                        <w:t>response requests and efforts made</w:t>
                      </w:r>
                    </w:p>
                    <w:p w14:paraId="0606E603" w14:textId="77777777" w:rsidR="00373D4B" w:rsidRPr="005D6CA7" w:rsidRDefault="00373D4B" w:rsidP="00834252">
                      <w:pPr>
                        <w:pStyle w:val="ListParagraph"/>
                        <w:numPr>
                          <w:ilvl w:val="0"/>
                          <w:numId w:val="38"/>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Requests for assistance</w:t>
                      </w:r>
                    </w:p>
                    <w:p w14:paraId="51B2C32D" w14:textId="77777777" w:rsidR="00373D4B" w:rsidRPr="005D6CA7" w:rsidRDefault="00373D4B" w:rsidP="00834252">
                      <w:pPr>
                        <w:pStyle w:val="ListParagraph"/>
                        <w:numPr>
                          <w:ilvl w:val="0"/>
                          <w:numId w:val="38"/>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Rescues</w:t>
                      </w:r>
                    </w:p>
                    <w:p w14:paraId="51F67721" w14:textId="77777777" w:rsidR="00373D4B" w:rsidRPr="005D6CA7" w:rsidRDefault="00373D4B" w:rsidP="00834252">
                      <w:pPr>
                        <w:pStyle w:val="ListParagraph"/>
                        <w:numPr>
                          <w:ilvl w:val="0"/>
                          <w:numId w:val="38"/>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Evacuations</w:t>
                      </w:r>
                    </w:p>
                    <w:p w14:paraId="77450866" w14:textId="77777777" w:rsidR="00373D4B" w:rsidRPr="005D6CA7" w:rsidRDefault="00373D4B" w:rsidP="00834252">
                      <w:pPr>
                        <w:pStyle w:val="ListParagraph"/>
                        <w:numPr>
                          <w:ilvl w:val="0"/>
                          <w:numId w:val="38"/>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Fires</w:t>
                      </w:r>
                    </w:p>
                    <w:p w14:paraId="2E6021F9" w14:textId="77777777" w:rsidR="00373D4B" w:rsidRPr="005D6CA7" w:rsidRDefault="00373D4B" w:rsidP="00834252">
                      <w:pPr>
                        <w:pStyle w:val="ListParagraph"/>
                        <w:numPr>
                          <w:ilvl w:val="0"/>
                          <w:numId w:val="38"/>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Deaths</w:t>
                      </w:r>
                    </w:p>
                    <w:p w14:paraId="39041D1B" w14:textId="77777777" w:rsidR="00373D4B" w:rsidRPr="005D6CA7" w:rsidRDefault="00373D4B" w:rsidP="00834252">
                      <w:pPr>
                        <w:pStyle w:val="ListParagraph"/>
                        <w:numPr>
                          <w:ilvl w:val="0"/>
                          <w:numId w:val="38"/>
                        </w:numPr>
                        <w:ind w:left="1080"/>
                        <w:rPr>
                          <w:rStyle w:val="Emphasis"/>
                          <w:rFonts w:asciiTheme="minorHAnsi" w:hAnsiTheme="minorHAnsi"/>
                          <w:i w:val="0"/>
                          <w:sz w:val="22"/>
                          <w:szCs w:val="22"/>
                        </w:rPr>
                      </w:pPr>
                      <w:r>
                        <w:rPr>
                          <w:rStyle w:val="Emphasis"/>
                          <w:rFonts w:asciiTheme="minorHAnsi" w:hAnsiTheme="minorHAnsi"/>
                          <w:i w:val="0"/>
                          <w:sz w:val="22"/>
                          <w:szCs w:val="22"/>
                        </w:rPr>
                        <w:t>Activated e</w:t>
                      </w:r>
                      <w:r w:rsidRPr="005D6CA7">
                        <w:rPr>
                          <w:rStyle w:val="Emphasis"/>
                          <w:rFonts w:asciiTheme="minorHAnsi" w:hAnsiTheme="minorHAnsi"/>
                          <w:i w:val="0"/>
                          <w:sz w:val="22"/>
                          <w:szCs w:val="22"/>
                        </w:rPr>
                        <w:t xml:space="preserve">vacuation </w:t>
                      </w:r>
                      <w:r>
                        <w:rPr>
                          <w:rStyle w:val="Emphasis"/>
                          <w:rFonts w:asciiTheme="minorHAnsi" w:hAnsiTheme="minorHAnsi"/>
                          <w:i w:val="0"/>
                          <w:sz w:val="22"/>
                          <w:szCs w:val="22"/>
                        </w:rPr>
                        <w:t>zones</w:t>
                      </w:r>
                    </w:p>
                    <w:p w14:paraId="6DDD71DE" w14:textId="77777777" w:rsidR="00373D4B" w:rsidRDefault="00373D4B" w:rsidP="00834252">
                      <w:pPr>
                        <w:pStyle w:val="ListParagraph"/>
                        <w:numPr>
                          <w:ilvl w:val="0"/>
                          <w:numId w:val="38"/>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Activated staging areas</w:t>
                      </w:r>
                    </w:p>
                    <w:p w14:paraId="6366426A" w14:textId="77777777" w:rsidR="00373D4B" w:rsidRPr="005D6CA7" w:rsidRDefault="00373D4B" w:rsidP="00834252">
                      <w:pPr>
                        <w:pStyle w:val="ListParagraph"/>
                        <w:numPr>
                          <w:ilvl w:val="0"/>
                          <w:numId w:val="38"/>
                        </w:numPr>
                        <w:ind w:left="1080"/>
                        <w:rPr>
                          <w:rStyle w:val="Emphasis"/>
                          <w:rFonts w:asciiTheme="minorHAnsi" w:hAnsiTheme="minorHAnsi"/>
                          <w:i w:val="0"/>
                          <w:sz w:val="22"/>
                          <w:szCs w:val="22"/>
                        </w:rPr>
                      </w:pPr>
                      <w:r>
                        <w:rPr>
                          <w:rStyle w:val="Emphasis"/>
                          <w:rFonts w:asciiTheme="minorHAnsi" w:hAnsiTheme="minorHAnsi"/>
                          <w:i w:val="0"/>
                          <w:sz w:val="22"/>
                          <w:szCs w:val="22"/>
                        </w:rPr>
                        <w:t>Debris sites</w:t>
                      </w:r>
                    </w:p>
                    <w:p w14:paraId="650EC495" w14:textId="77777777" w:rsidR="00373D4B" w:rsidRPr="005D6CA7" w:rsidRDefault="00373D4B" w:rsidP="00834252">
                      <w:pPr>
                        <w:pStyle w:val="ListParagraph"/>
                        <w:numPr>
                          <w:ilvl w:val="0"/>
                          <w:numId w:val="38"/>
                        </w:numPr>
                        <w:ind w:left="1080"/>
                        <w:rPr>
                          <w:rStyle w:val="Emphasis"/>
                          <w:rFonts w:asciiTheme="minorHAnsi" w:hAnsiTheme="minorHAnsi"/>
                          <w:i w:val="0"/>
                          <w:sz w:val="22"/>
                          <w:szCs w:val="22"/>
                        </w:rPr>
                      </w:pPr>
                      <w:r w:rsidRPr="005D6CA7">
                        <w:rPr>
                          <w:rStyle w:val="Emphasis"/>
                          <w:rFonts w:asciiTheme="minorHAnsi" w:hAnsiTheme="minorHAnsi"/>
                          <w:i w:val="0"/>
                          <w:sz w:val="22"/>
                          <w:szCs w:val="22"/>
                        </w:rPr>
                        <w:t>Communications trailers</w:t>
                      </w:r>
                    </w:p>
                    <w:p w14:paraId="02986D70" w14:textId="77777777" w:rsidR="00373D4B" w:rsidRPr="001D1F25" w:rsidRDefault="00373D4B" w:rsidP="00834252">
                      <w:pPr>
                        <w:numPr>
                          <w:ilvl w:val="0"/>
                          <w:numId w:val="38"/>
                        </w:numPr>
                        <w:spacing w:after="0" w:line="240" w:lineRule="auto"/>
                        <w:ind w:left="1080"/>
                        <w:rPr>
                          <w:rStyle w:val="Emphasis"/>
                        </w:rPr>
                      </w:pPr>
                      <w:r>
                        <w:rPr>
                          <w:rStyle w:val="Emphasis"/>
                          <w:i w:val="0"/>
                          <w:color w:val="000000"/>
                        </w:rPr>
                        <w:t>Volunteer reception centers</w:t>
                      </w:r>
                    </w:p>
                    <w:p w14:paraId="6EBBC903" w14:textId="5FE03271" w:rsidR="00373D4B" w:rsidRPr="003F344A" w:rsidRDefault="00373D4B" w:rsidP="00834252">
                      <w:pPr>
                        <w:numPr>
                          <w:ilvl w:val="0"/>
                          <w:numId w:val="38"/>
                        </w:numPr>
                        <w:spacing w:after="0" w:line="240" w:lineRule="auto"/>
                        <w:ind w:left="1080"/>
                        <w:rPr>
                          <w:rStyle w:val="Emphasis"/>
                        </w:rPr>
                      </w:pPr>
                      <w:r>
                        <w:rPr>
                          <w:rStyle w:val="Emphasis"/>
                          <w:i w:val="0"/>
                          <w:color w:val="000000"/>
                        </w:rPr>
                        <w:t>Shelter, food, medical and pharmacy locations</w:t>
                      </w:r>
                    </w:p>
                    <w:p w14:paraId="2CAB04FB" w14:textId="77777777" w:rsidR="00373D4B" w:rsidRPr="003F344A" w:rsidRDefault="00373D4B" w:rsidP="00834252">
                      <w:pPr>
                        <w:numPr>
                          <w:ilvl w:val="0"/>
                          <w:numId w:val="38"/>
                        </w:numPr>
                        <w:spacing w:after="0" w:line="240" w:lineRule="auto"/>
                        <w:ind w:left="1080"/>
                        <w:rPr>
                          <w:rStyle w:val="Emphasis"/>
                        </w:rPr>
                      </w:pPr>
                      <w:r>
                        <w:rPr>
                          <w:rStyle w:val="Emphasis"/>
                          <w:i w:val="0"/>
                          <w:color w:val="000000"/>
                        </w:rPr>
                        <w:t>Temporary morgue(s)</w:t>
                      </w:r>
                    </w:p>
                    <w:p w14:paraId="37EAD9DE" w14:textId="77777777" w:rsidR="00373D4B" w:rsidRPr="00F725A6" w:rsidRDefault="00373D4B" w:rsidP="00834252">
                      <w:pPr>
                        <w:numPr>
                          <w:ilvl w:val="0"/>
                          <w:numId w:val="38"/>
                        </w:numPr>
                        <w:spacing w:after="0" w:line="240" w:lineRule="auto"/>
                        <w:ind w:left="1080"/>
                        <w:rPr>
                          <w:rStyle w:val="Emphasis"/>
                        </w:rPr>
                      </w:pPr>
                      <w:r>
                        <w:rPr>
                          <w:rStyle w:val="Emphasis"/>
                          <w:i w:val="0"/>
                          <w:color w:val="000000"/>
                        </w:rPr>
                        <w:t>Supplies (i.e. emergency generators, medical supplies, food, water, etc.)</w:t>
                      </w:r>
                    </w:p>
                    <w:p w14:paraId="47B4EB78" w14:textId="77777777" w:rsidR="00373D4B" w:rsidRPr="00EF3A60" w:rsidRDefault="00373D4B" w:rsidP="00834252">
                      <w:pPr>
                        <w:numPr>
                          <w:ilvl w:val="1"/>
                          <w:numId w:val="38"/>
                        </w:numPr>
                        <w:spacing w:after="0" w:line="240" w:lineRule="auto"/>
                        <w:rPr>
                          <w:rStyle w:val="Emphasis"/>
                          <w:b/>
                          <w:i w:val="0"/>
                          <w:color w:val="000000"/>
                        </w:rPr>
                      </w:pPr>
                      <w:r w:rsidRPr="00EF3A60">
                        <w:rPr>
                          <w:rStyle w:val="Emphasis"/>
                          <w:i w:val="0"/>
                          <w:color w:val="000000"/>
                        </w:rPr>
                        <w:t>Shelter supply needs (food, water, fuel, clothing)</w:t>
                      </w:r>
                    </w:p>
                    <w:p w14:paraId="02BA41ED" w14:textId="77777777" w:rsidR="00373D4B" w:rsidRPr="008E6D41" w:rsidRDefault="00373D4B" w:rsidP="00834252">
                      <w:pPr>
                        <w:numPr>
                          <w:ilvl w:val="0"/>
                          <w:numId w:val="17"/>
                        </w:numPr>
                        <w:spacing w:after="0" w:line="240" w:lineRule="auto"/>
                        <w:rPr>
                          <w:rStyle w:val="Emphasis"/>
                        </w:rPr>
                      </w:pPr>
                      <w:r>
                        <w:rPr>
                          <w:rStyle w:val="Emphasis"/>
                          <w:i w:val="0"/>
                        </w:rPr>
                        <w:t xml:space="preserve">Closures of critical infrastructure </w:t>
                      </w:r>
                      <w:r>
                        <w:rPr>
                          <w:rStyle w:val="Emphasis"/>
                          <w:i w:val="0"/>
                          <w:color w:val="000000"/>
                        </w:rPr>
                        <w:t>(schools, day care, nursing</w:t>
                      </w:r>
                      <w:r w:rsidRPr="00B218D9">
                        <w:rPr>
                          <w:rStyle w:val="Emphasis"/>
                          <w:i w:val="0"/>
                          <w:color w:val="000000"/>
                        </w:rPr>
                        <w:t xml:space="preserve"> homes,</w:t>
                      </w:r>
                      <w:r>
                        <w:rPr>
                          <w:rStyle w:val="Emphasis"/>
                          <w:i w:val="0"/>
                          <w:color w:val="000000"/>
                        </w:rPr>
                        <w:t xml:space="preserve"> assisted care facilities,</w:t>
                      </w:r>
                      <w:r w:rsidRPr="00B218D9">
                        <w:rPr>
                          <w:rStyle w:val="Emphasis"/>
                          <w:i w:val="0"/>
                          <w:color w:val="000000"/>
                        </w:rPr>
                        <w:t xml:space="preserve"> universities</w:t>
                      </w:r>
                      <w:r>
                        <w:rPr>
                          <w:rStyle w:val="Emphasis"/>
                          <w:i w:val="0"/>
                          <w:color w:val="000000"/>
                        </w:rPr>
                        <w:t>, hospitals/clinics, urgent care, mental health and correctional facilities,</w:t>
                      </w:r>
                      <w:r w:rsidRPr="00B218D9">
                        <w:rPr>
                          <w:rStyle w:val="Emphasis"/>
                          <w:i w:val="0"/>
                          <w:color w:val="000000"/>
                        </w:rPr>
                        <w:t xml:space="preserve"> etc</w:t>
                      </w:r>
                      <w:r>
                        <w:rPr>
                          <w:rStyle w:val="Emphasis"/>
                          <w:i w:val="0"/>
                          <w:color w:val="000000"/>
                        </w:rPr>
                        <w:t>.</w:t>
                      </w:r>
                      <w:r w:rsidRPr="00B218D9">
                        <w:rPr>
                          <w:rStyle w:val="Emphasis"/>
                          <w:i w:val="0"/>
                          <w:color w:val="000000"/>
                        </w:rPr>
                        <w:t>)</w:t>
                      </w:r>
                    </w:p>
                    <w:p w14:paraId="3E7FC0B8" w14:textId="77777777" w:rsidR="00373D4B" w:rsidRPr="00BE7E7C" w:rsidRDefault="00373D4B" w:rsidP="00834252">
                      <w:pPr>
                        <w:spacing w:after="0" w:line="240" w:lineRule="auto"/>
                        <w:rPr>
                          <w:rStyle w:val="Emphasis"/>
                        </w:rPr>
                      </w:pPr>
                      <w:r w:rsidRPr="00BE7E7C">
                        <w:rPr>
                          <w:rStyle w:val="Emphasis"/>
                          <w:b/>
                          <w:i w:val="0"/>
                          <w:color w:val="000000"/>
                        </w:rPr>
                        <w:t>Utilities</w:t>
                      </w:r>
                    </w:p>
                    <w:p w14:paraId="46111F59" w14:textId="77777777" w:rsidR="00373D4B" w:rsidRPr="00393D03" w:rsidRDefault="00373D4B" w:rsidP="00834252">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damaged</w:t>
                      </w:r>
                      <w:r>
                        <w:rPr>
                          <w:rStyle w:val="Emphasis"/>
                          <w:i w:val="0"/>
                          <w:color w:val="000000"/>
                        </w:rPr>
                        <w:t xml:space="preserve"> electrical and phone infrastructure.</w:t>
                      </w:r>
                    </w:p>
                    <w:p w14:paraId="19EC7546" w14:textId="77777777" w:rsidR="00373D4B" w:rsidRDefault="00373D4B" w:rsidP="001D1F25">
                      <w:pPr>
                        <w:numPr>
                          <w:ilvl w:val="0"/>
                          <w:numId w:val="19"/>
                        </w:numPr>
                        <w:spacing w:line="240" w:lineRule="auto"/>
                        <w:rPr>
                          <w:rStyle w:val="Emphasis"/>
                        </w:rPr>
                      </w:pPr>
                      <w:r>
                        <w:rPr>
                          <w:rStyle w:val="Emphasis"/>
                          <w:i w:val="0"/>
                          <w:color w:val="000000"/>
                        </w:rPr>
                        <w:t>Power outages</w:t>
                      </w:r>
                    </w:p>
                    <w:p w14:paraId="24205E76" w14:textId="77777777" w:rsidR="00373D4B" w:rsidRPr="00C12024" w:rsidRDefault="00373D4B" w:rsidP="0013439D">
                      <w:pPr>
                        <w:spacing w:before="120" w:after="0" w:line="240" w:lineRule="auto"/>
                        <w:rPr>
                          <w:rStyle w:val="Emphasis"/>
                          <w:b/>
                          <w:i w:val="0"/>
                          <w:color w:val="000000"/>
                        </w:rPr>
                      </w:pPr>
                      <w:r w:rsidRPr="00BE7E7C">
                        <w:rPr>
                          <w:rStyle w:val="Emphasis"/>
                          <w:b/>
                          <w:i w:val="0"/>
                          <w:color w:val="000000"/>
                        </w:rPr>
                        <w:t>Communications</w:t>
                      </w:r>
                    </w:p>
                    <w:p w14:paraId="08D4A1F9" w14:textId="77777777" w:rsidR="00373D4B" w:rsidRPr="00C80442" w:rsidRDefault="00373D4B" w:rsidP="0013439D">
                      <w:pPr>
                        <w:numPr>
                          <w:ilvl w:val="0"/>
                          <w:numId w:val="18"/>
                        </w:numPr>
                        <w:spacing w:after="0" w:line="240" w:lineRule="auto"/>
                        <w:rPr>
                          <w:rStyle w:val="Emphasis"/>
                        </w:rPr>
                      </w:pPr>
                      <w:r w:rsidRPr="00BE7E7C">
                        <w:rPr>
                          <w:rStyle w:val="Emphasis"/>
                          <w:i w:val="0"/>
                          <w:color w:val="000000"/>
                          <w:u w:val="single"/>
                        </w:rPr>
                        <w:t>Purpose:</w:t>
                      </w:r>
                      <w:r w:rsidRPr="00C80442">
                        <w:rPr>
                          <w:rStyle w:val="Emphasis"/>
                          <w:i w:val="0"/>
                          <w:color w:val="000000"/>
                        </w:rPr>
                        <w:t xml:space="preserve"> Identify potential communication outages due to the incident</w:t>
                      </w:r>
                      <w:r>
                        <w:rPr>
                          <w:rStyle w:val="Emphasis"/>
                          <w:i w:val="0"/>
                          <w:color w:val="000000"/>
                        </w:rPr>
                        <w:t xml:space="preserve">. </w:t>
                      </w:r>
                    </w:p>
                    <w:p w14:paraId="60567D69" w14:textId="77777777" w:rsidR="00373D4B" w:rsidRDefault="00373D4B" w:rsidP="0013439D">
                      <w:pPr>
                        <w:numPr>
                          <w:ilvl w:val="0"/>
                          <w:numId w:val="20"/>
                        </w:numPr>
                        <w:spacing w:after="0" w:line="240" w:lineRule="auto"/>
                        <w:rPr>
                          <w:rStyle w:val="Emphasis"/>
                        </w:rPr>
                      </w:pPr>
                      <w:r w:rsidRPr="00C80442">
                        <w:rPr>
                          <w:rStyle w:val="Emphasis"/>
                          <w:i w:val="0"/>
                          <w:color w:val="000000"/>
                        </w:rPr>
                        <w:t>Cell towers</w:t>
                      </w:r>
                    </w:p>
                    <w:p w14:paraId="71160892" w14:textId="77777777" w:rsidR="00373D4B" w:rsidRPr="00D92035" w:rsidRDefault="00373D4B" w:rsidP="0013439D">
                      <w:pPr>
                        <w:numPr>
                          <w:ilvl w:val="0"/>
                          <w:numId w:val="20"/>
                        </w:numPr>
                        <w:spacing w:after="0" w:line="240" w:lineRule="auto"/>
                        <w:rPr>
                          <w:rStyle w:val="Emphasis"/>
                        </w:rPr>
                      </w:pPr>
                      <w:r w:rsidRPr="00BE7E7C">
                        <w:rPr>
                          <w:rStyle w:val="Emphasis"/>
                          <w:i w:val="0"/>
                          <w:color w:val="000000"/>
                        </w:rPr>
                        <w:t xml:space="preserve">Radio communication </w:t>
                      </w:r>
                    </w:p>
                    <w:p w14:paraId="7553CAA9" w14:textId="77777777" w:rsidR="00373D4B" w:rsidRPr="009E2E25" w:rsidRDefault="00373D4B" w:rsidP="0013439D">
                      <w:pPr>
                        <w:numPr>
                          <w:ilvl w:val="0"/>
                          <w:numId w:val="20"/>
                        </w:numPr>
                        <w:spacing w:after="0" w:line="240" w:lineRule="auto"/>
                        <w:rPr>
                          <w:rStyle w:val="Emphasis"/>
                        </w:rPr>
                      </w:pPr>
                      <w:r w:rsidRPr="00BE7E7C">
                        <w:rPr>
                          <w:rStyle w:val="Emphasis"/>
                          <w:i w:val="0"/>
                          <w:color w:val="000000"/>
                        </w:rPr>
                        <w:t xml:space="preserve">Main </w:t>
                      </w:r>
                      <w:r>
                        <w:rPr>
                          <w:rStyle w:val="Emphasis"/>
                          <w:i w:val="0"/>
                          <w:color w:val="000000"/>
                        </w:rPr>
                        <w:t>Internet</w:t>
                      </w:r>
                      <w:r w:rsidRPr="00BE7E7C">
                        <w:rPr>
                          <w:rStyle w:val="Emphasis"/>
                          <w:i w:val="0"/>
                          <w:color w:val="000000"/>
                        </w:rPr>
                        <w:t xml:space="preserve"> hubs/lines</w:t>
                      </w:r>
                    </w:p>
                    <w:p w14:paraId="2A92BEE4" w14:textId="77777777" w:rsidR="00373D4B" w:rsidRPr="00B44951" w:rsidRDefault="00373D4B" w:rsidP="0013439D">
                      <w:pPr>
                        <w:numPr>
                          <w:ilvl w:val="0"/>
                          <w:numId w:val="20"/>
                        </w:numPr>
                        <w:spacing w:line="240" w:lineRule="auto"/>
                        <w:rPr>
                          <w:rStyle w:val="Emphasis"/>
                        </w:rPr>
                      </w:pPr>
                      <w:r>
                        <w:rPr>
                          <w:rStyle w:val="Emphasis"/>
                          <w:i w:val="0"/>
                          <w:color w:val="000000"/>
                        </w:rPr>
                        <w:t>Telephone (land line) facilities and lines</w:t>
                      </w:r>
                    </w:p>
                    <w:p w14:paraId="29C70949" w14:textId="77777777" w:rsidR="00373D4B" w:rsidRPr="00B8722C" w:rsidRDefault="00373D4B" w:rsidP="008E6D41">
                      <w:pPr>
                        <w:spacing w:after="0" w:line="240" w:lineRule="auto"/>
                        <w:rPr>
                          <w:rStyle w:val="Emphasis"/>
                        </w:rPr>
                      </w:pPr>
                    </w:p>
                  </w:txbxContent>
                </v:textbox>
              </v:shape>
            </w:pict>
          </mc:Fallback>
        </mc:AlternateContent>
      </w:r>
      <w:bookmarkEnd w:id="122"/>
      <w:bookmarkEnd w:id="123"/>
      <w:bookmarkEnd w:id="124"/>
      <w:bookmarkEnd w:id="125"/>
      <w:bookmarkEnd w:id="126"/>
      <w:bookmarkEnd w:id="127"/>
      <w:bookmarkEnd w:id="128"/>
      <w:bookmarkEnd w:id="129"/>
      <w:bookmarkEnd w:id="130"/>
      <w:bookmarkEnd w:id="131"/>
      <w:bookmarkEnd w:id="132"/>
      <w:bookmarkEnd w:id="133"/>
    </w:p>
    <w:p w14:paraId="03499DC2" w14:textId="77777777" w:rsidR="000A6E64" w:rsidRDefault="000A6E64" w:rsidP="008F6BAF">
      <w:pPr>
        <w:pStyle w:val="Caption"/>
      </w:pPr>
    </w:p>
    <w:p w14:paraId="3A35CF67" w14:textId="77777777" w:rsidR="000A6E64" w:rsidRDefault="000A6E64" w:rsidP="008F6BAF">
      <w:pPr>
        <w:pStyle w:val="Caption"/>
      </w:pPr>
    </w:p>
    <w:p w14:paraId="3D62778A" w14:textId="77777777" w:rsidR="000A6E64" w:rsidRDefault="000A6E64" w:rsidP="008F6BAF">
      <w:pPr>
        <w:pStyle w:val="Caption"/>
      </w:pPr>
    </w:p>
    <w:p w14:paraId="0590C0CE" w14:textId="77777777" w:rsidR="000A6E64" w:rsidRDefault="000A6E64" w:rsidP="008F6BAF">
      <w:pPr>
        <w:pStyle w:val="Caption"/>
      </w:pPr>
    </w:p>
    <w:p w14:paraId="1D413FE2" w14:textId="77777777" w:rsidR="000A6E64" w:rsidRDefault="000A6E64" w:rsidP="008F6BAF">
      <w:pPr>
        <w:pStyle w:val="Caption"/>
      </w:pPr>
    </w:p>
    <w:p w14:paraId="6B3C788C" w14:textId="77777777" w:rsidR="000A6E64" w:rsidRDefault="000A6E64" w:rsidP="008F6BAF">
      <w:pPr>
        <w:pStyle w:val="Caption"/>
      </w:pPr>
    </w:p>
    <w:p w14:paraId="09E97C96" w14:textId="77777777" w:rsidR="000A6E64" w:rsidRDefault="000A6E64" w:rsidP="008F6BAF">
      <w:pPr>
        <w:pStyle w:val="Caption"/>
      </w:pPr>
    </w:p>
    <w:p w14:paraId="5D5D455B" w14:textId="77777777" w:rsidR="000A6E64" w:rsidRDefault="000A6E64" w:rsidP="008F6BAF">
      <w:pPr>
        <w:pStyle w:val="Caption"/>
      </w:pPr>
    </w:p>
    <w:p w14:paraId="5E3A9D1B" w14:textId="77777777" w:rsidR="000A6E64" w:rsidRDefault="000A6E64" w:rsidP="008F6BAF">
      <w:pPr>
        <w:pStyle w:val="Caption"/>
      </w:pPr>
    </w:p>
    <w:p w14:paraId="09AA07FA" w14:textId="77777777" w:rsidR="000A6E64" w:rsidRDefault="000A6E64" w:rsidP="008F6BAF">
      <w:pPr>
        <w:pStyle w:val="Caption"/>
      </w:pPr>
    </w:p>
    <w:p w14:paraId="5B00BC43" w14:textId="77777777" w:rsidR="000A6E64" w:rsidRDefault="000A6E64" w:rsidP="008F6BAF">
      <w:pPr>
        <w:pStyle w:val="Caption"/>
      </w:pPr>
    </w:p>
    <w:p w14:paraId="46434A41" w14:textId="77777777" w:rsidR="000A6E64" w:rsidRDefault="000A6E64" w:rsidP="008F6BAF">
      <w:pPr>
        <w:pStyle w:val="Caption"/>
      </w:pPr>
    </w:p>
    <w:p w14:paraId="1E847961" w14:textId="77777777" w:rsidR="000A6E64" w:rsidRDefault="000A6E64" w:rsidP="008F6BAF">
      <w:pPr>
        <w:pStyle w:val="Caption"/>
      </w:pPr>
    </w:p>
    <w:p w14:paraId="5B3148F1" w14:textId="77777777" w:rsidR="000A6E64" w:rsidRDefault="000A6E64" w:rsidP="008F6BAF">
      <w:pPr>
        <w:pStyle w:val="Caption"/>
      </w:pPr>
    </w:p>
    <w:p w14:paraId="0CC82311" w14:textId="77777777" w:rsidR="000A6E64" w:rsidRDefault="000A6E64" w:rsidP="008F6BAF">
      <w:pPr>
        <w:pStyle w:val="Caption"/>
      </w:pPr>
    </w:p>
    <w:p w14:paraId="74F5EAA9" w14:textId="77777777" w:rsidR="000A6E64" w:rsidRDefault="000A6E64" w:rsidP="008F6BAF">
      <w:pPr>
        <w:pStyle w:val="Caption"/>
      </w:pPr>
    </w:p>
    <w:p w14:paraId="19384B09" w14:textId="77777777" w:rsidR="000A6E64" w:rsidRDefault="000A6E64" w:rsidP="008F6BAF">
      <w:pPr>
        <w:pStyle w:val="Caption"/>
      </w:pPr>
    </w:p>
    <w:p w14:paraId="1FA352A4" w14:textId="77777777" w:rsidR="000A6E64" w:rsidRDefault="000A6E64" w:rsidP="008F6BAF">
      <w:pPr>
        <w:pStyle w:val="Caption"/>
      </w:pPr>
    </w:p>
    <w:p w14:paraId="57A62429" w14:textId="77777777" w:rsidR="000A6E64" w:rsidRDefault="000A6E64" w:rsidP="008F6BAF">
      <w:pPr>
        <w:pStyle w:val="Caption"/>
      </w:pPr>
    </w:p>
    <w:p w14:paraId="1BC616C8" w14:textId="77777777" w:rsidR="000A6E64" w:rsidRDefault="000A6E64" w:rsidP="008F6BAF">
      <w:pPr>
        <w:pStyle w:val="Caption"/>
      </w:pPr>
    </w:p>
    <w:p w14:paraId="1964C0FD" w14:textId="77777777" w:rsidR="000A6E64" w:rsidRDefault="000A6E64" w:rsidP="008F6BAF">
      <w:pPr>
        <w:pStyle w:val="Caption"/>
      </w:pPr>
    </w:p>
    <w:p w14:paraId="494C6494" w14:textId="77777777" w:rsidR="000A6E64" w:rsidRDefault="000A6E64" w:rsidP="008F6BAF">
      <w:pPr>
        <w:pStyle w:val="Caption"/>
      </w:pPr>
    </w:p>
    <w:p w14:paraId="12BB6439" w14:textId="77777777" w:rsidR="000A6E64" w:rsidRDefault="000A6E64" w:rsidP="008F6BAF">
      <w:pPr>
        <w:pStyle w:val="Caption"/>
      </w:pPr>
    </w:p>
    <w:p w14:paraId="3A00AC1C" w14:textId="77777777" w:rsidR="000A6E64" w:rsidRDefault="000A6E64" w:rsidP="008F6BAF">
      <w:pPr>
        <w:pStyle w:val="Caption"/>
      </w:pPr>
    </w:p>
    <w:p w14:paraId="46D77A00" w14:textId="77777777" w:rsidR="000A6E64" w:rsidRDefault="000A6E64" w:rsidP="008F6BAF">
      <w:pPr>
        <w:pStyle w:val="Caption"/>
      </w:pPr>
    </w:p>
    <w:p w14:paraId="537024F2" w14:textId="77777777" w:rsidR="000A6E64" w:rsidRDefault="000A6E64" w:rsidP="008F6BAF">
      <w:pPr>
        <w:pStyle w:val="Caption"/>
      </w:pPr>
    </w:p>
    <w:p w14:paraId="20065BBA" w14:textId="77777777" w:rsidR="00B44951" w:rsidRDefault="00B44951">
      <w:pPr>
        <w:spacing w:after="0" w:line="240" w:lineRule="auto"/>
        <w:rPr>
          <w:rFonts w:eastAsia="Times New Roman" w:cs="Helvetica"/>
          <w:b/>
          <w:bCs/>
          <w:sz w:val="20"/>
          <w:szCs w:val="20"/>
        </w:rPr>
      </w:pPr>
      <w:r>
        <w:br w:type="page"/>
      </w:r>
    </w:p>
    <w:p w14:paraId="54230A9E" w14:textId="333A71C5" w:rsidR="00B44951" w:rsidRDefault="00CD6D36" w:rsidP="008F6BAF">
      <w:pPr>
        <w:pStyle w:val="Caption"/>
      </w:pPr>
      <w:r>
        <w:rPr>
          <w:noProof/>
        </w:rPr>
        <w:lastRenderedPageBreak/>
        <mc:AlternateContent>
          <mc:Choice Requires="wps">
            <w:drawing>
              <wp:anchor distT="0" distB="0" distL="114300" distR="114300" simplePos="0" relativeHeight="251792384" behindDoc="0" locked="0" layoutInCell="1" allowOverlap="1" wp14:anchorId="37A74CB0" wp14:editId="30FC7497">
                <wp:simplePos x="0" y="0"/>
                <wp:positionH relativeFrom="column">
                  <wp:posOffset>-228600</wp:posOffset>
                </wp:positionH>
                <wp:positionV relativeFrom="paragraph">
                  <wp:posOffset>73660</wp:posOffset>
                </wp:positionV>
                <wp:extent cx="5715000" cy="2171700"/>
                <wp:effectExtent l="0" t="0" r="25400" b="38100"/>
                <wp:wrapNone/>
                <wp:docPr id="204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71700"/>
                        </a:xfrm>
                        <a:prstGeom prst="rect">
                          <a:avLst/>
                        </a:prstGeom>
                        <a:solidFill>
                          <a:srgbClr val="FFFFFF"/>
                        </a:solidFill>
                        <a:ln w="9525">
                          <a:solidFill>
                            <a:srgbClr val="000000"/>
                          </a:solidFill>
                          <a:miter lim="800000"/>
                          <a:headEnd/>
                          <a:tailEnd/>
                        </a:ln>
                      </wps:spPr>
                      <wps:txbx>
                        <w:txbxContent>
                          <w:p w14:paraId="7AF2CEC5" w14:textId="1F955B64" w:rsidR="00373D4B" w:rsidRPr="00685D58" w:rsidRDefault="00373D4B" w:rsidP="0013439D">
                            <w:pPr>
                              <w:spacing w:before="120" w:after="120" w:line="240" w:lineRule="auto"/>
                              <w:jc w:val="center"/>
                              <w:rPr>
                                <w:rStyle w:val="Emphasis"/>
                                <w:sz w:val="24"/>
                                <w:szCs w:val="24"/>
                              </w:rPr>
                            </w:pPr>
                            <w:r w:rsidRPr="0075497B">
                              <w:rPr>
                                <w:rStyle w:val="Emphasis"/>
                                <w:b/>
                                <w:i w:val="0"/>
                                <w:color w:val="000000"/>
                                <w:sz w:val="24"/>
                                <w:szCs w:val="24"/>
                              </w:rPr>
                              <w:t xml:space="preserve">Recommended </w:t>
                            </w:r>
                            <w:r w:rsidRPr="00CC1DAB">
                              <w:rPr>
                                <w:b/>
                                <w:sz w:val="24"/>
                                <w:szCs w:val="24"/>
                                <w:u w:val="single"/>
                              </w:rPr>
                              <w:t>Post Tornado</w:t>
                            </w:r>
                            <w:r w:rsidRPr="0075497B">
                              <w:rPr>
                                <w:b/>
                                <w:sz w:val="24"/>
                                <w:szCs w:val="24"/>
                              </w:rPr>
                              <w:t xml:space="preserve"> Datasets (</w:t>
                            </w:r>
                            <w:r>
                              <w:rPr>
                                <w:b/>
                                <w:sz w:val="24"/>
                                <w:szCs w:val="24"/>
                              </w:rPr>
                              <w:t xml:space="preserve">Gathered </w:t>
                            </w:r>
                            <w:r w:rsidRPr="0075497B">
                              <w:rPr>
                                <w:rStyle w:val="Emphasis"/>
                                <w:b/>
                                <w:i w:val="0"/>
                                <w:color w:val="000000"/>
                                <w:sz w:val="24"/>
                                <w:szCs w:val="24"/>
                              </w:rPr>
                              <w:t>after the tornado</w:t>
                            </w:r>
                            <w:r w:rsidRPr="0075497B">
                              <w:rPr>
                                <w:b/>
                                <w:sz w:val="24"/>
                                <w:szCs w:val="24"/>
                              </w:rPr>
                              <w:t>)</w:t>
                            </w:r>
                            <w:r>
                              <w:rPr>
                                <w:b/>
                                <w:sz w:val="24"/>
                                <w:szCs w:val="24"/>
                              </w:rPr>
                              <w:t>:</w:t>
                            </w:r>
                          </w:p>
                          <w:p w14:paraId="6AA4D66D" w14:textId="77777777" w:rsidR="00373D4B" w:rsidRPr="00B218D9" w:rsidRDefault="00373D4B" w:rsidP="0013439D">
                            <w:pPr>
                              <w:spacing w:after="0" w:line="240" w:lineRule="auto"/>
                              <w:jc w:val="both"/>
                              <w:rPr>
                                <w:rStyle w:val="Emphasis"/>
                              </w:rPr>
                            </w:pPr>
                            <w:r w:rsidRPr="00B218D9">
                              <w:rPr>
                                <w:rStyle w:val="Emphasis"/>
                                <w:b/>
                                <w:i w:val="0"/>
                                <w:color w:val="000000"/>
                              </w:rPr>
                              <w:t>Transportation</w:t>
                            </w:r>
                          </w:p>
                          <w:p w14:paraId="50C2FA66" w14:textId="77777777" w:rsidR="00373D4B" w:rsidRPr="00B218D9" w:rsidRDefault="00373D4B" w:rsidP="0013439D">
                            <w:pPr>
                              <w:numPr>
                                <w:ilvl w:val="0"/>
                                <w:numId w:val="15"/>
                              </w:numPr>
                              <w:spacing w:after="0" w:line="240" w:lineRule="auto"/>
                              <w:rPr>
                                <w:rStyle w:val="Emphasis"/>
                              </w:rPr>
                            </w:pPr>
                            <w:r w:rsidRPr="00B218D9">
                              <w:rPr>
                                <w:rStyle w:val="Emphasis"/>
                                <w:i w:val="0"/>
                                <w:color w:val="000000"/>
                                <w:u w:val="single"/>
                              </w:rPr>
                              <w:t xml:space="preserve">Purpose: </w:t>
                            </w:r>
                            <w:r w:rsidRPr="00B218D9">
                              <w:rPr>
                                <w:rStyle w:val="Emphasis"/>
                                <w:i w:val="0"/>
                                <w:color w:val="000000"/>
                              </w:rPr>
                              <w:t>Identify access routes to the incident, evacuation routes, and other related transportation reference points</w:t>
                            </w:r>
                            <w:r>
                              <w:rPr>
                                <w:rStyle w:val="Emphasis"/>
                                <w:i w:val="0"/>
                                <w:color w:val="000000"/>
                              </w:rPr>
                              <w:t xml:space="preserve">. </w:t>
                            </w:r>
                            <w:r w:rsidRPr="00B218D9">
                              <w:rPr>
                                <w:rStyle w:val="Emphasis"/>
                                <w:i w:val="0"/>
                                <w:color w:val="000000"/>
                              </w:rPr>
                              <w:t>Support routing of public vehicles (evacuation/</w:t>
                            </w:r>
                            <w:r>
                              <w:rPr>
                                <w:rStyle w:val="Emphasis"/>
                                <w:i w:val="0"/>
                                <w:color w:val="000000"/>
                              </w:rPr>
                              <w:t xml:space="preserve"> </w:t>
                            </w:r>
                            <w:r w:rsidRPr="00B218D9">
                              <w:rPr>
                                <w:rStyle w:val="Emphasis"/>
                                <w:i w:val="0"/>
                                <w:color w:val="000000"/>
                              </w:rPr>
                              <w:t>avoidance).</w:t>
                            </w:r>
                          </w:p>
                          <w:p w14:paraId="630CFCFC" w14:textId="77777777" w:rsidR="00373D4B" w:rsidRPr="003F344A" w:rsidRDefault="00373D4B" w:rsidP="0013439D">
                            <w:pPr>
                              <w:numPr>
                                <w:ilvl w:val="0"/>
                                <w:numId w:val="16"/>
                              </w:numPr>
                              <w:spacing w:after="0" w:line="240" w:lineRule="auto"/>
                              <w:jc w:val="both"/>
                              <w:rPr>
                                <w:rStyle w:val="Emphasis"/>
                                <w:i w:val="0"/>
                              </w:rPr>
                            </w:pPr>
                            <w:r w:rsidRPr="00D7214C">
                              <w:rPr>
                                <w:rStyle w:val="Emphasis"/>
                                <w:i w:val="0"/>
                                <w:color w:val="000000"/>
                              </w:rPr>
                              <w:t>Road</w:t>
                            </w:r>
                            <w:r>
                              <w:rPr>
                                <w:rStyle w:val="Emphasis"/>
                                <w:i w:val="0"/>
                                <w:color w:val="000000"/>
                              </w:rPr>
                              <w:t xml:space="preserve"> closures</w:t>
                            </w:r>
                          </w:p>
                          <w:p w14:paraId="045238E6" w14:textId="77777777" w:rsidR="00373D4B" w:rsidRPr="003F344A" w:rsidRDefault="00373D4B" w:rsidP="0013439D">
                            <w:pPr>
                              <w:numPr>
                                <w:ilvl w:val="0"/>
                                <w:numId w:val="16"/>
                              </w:numPr>
                              <w:spacing w:after="0" w:line="240" w:lineRule="auto"/>
                              <w:jc w:val="both"/>
                              <w:rPr>
                                <w:rStyle w:val="Emphasis"/>
                                <w:i w:val="0"/>
                              </w:rPr>
                            </w:pPr>
                            <w:r>
                              <w:rPr>
                                <w:rStyle w:val="Emphasis"/>
                                <w:i w:val="0"/>
                                <w:color w:val="000000"/>
                              </w:rPr>
                              <w:t>Airport closures</w:t>
                            </w:r>
                          </w:p>
                          <w:p w14:paraId="615D91DD" w14:textId="77777777" w:rsidR="00373D4B" w:rsidRPr="003F344A" w:rsidRDefault="00373D4B" w:rsidP="0013439D">
                            <w:pPr>
                              <w:numPr>
                                <w:ilvl w:val="0"/>
                                <w:numId w:val="16"/>
                              </w:numPr>
                              <w:spacing w:after="0" w:line="240" w:lineRule="auto"/>
                              <w:jc w:val="both"/>
                              <w:rPr>
                                <w:rStyle w:val="Emphasis"/>
                                <w:i w:val="0"/>
                              </w:rPr>
                            </w:pPr>
                            <w:r>
                              <w:rPr>
                                <w:rStyle w:val="Emphasis"/>
                                <w:i w:val="0"/>
                                <w:color w:val="000000"/>
                              </w:rPr>
                              <w:t>Rail and subway closures or stoppages</w:t>
                            </w:r>
                          </w:p>
                          <w:p w14:paraId="5DB1C1F8" w14:textId="77777777" w:rsidR="00373D4B" w:rsidRPr="00737EB1" w:rsidRDefault="00373D4B" w:rsidP="0013439D">
                            <w:pPr>
                              <w:numPr>
                                <w:ilvl w:val="0"/>
                                <w:numId w:val="16"/>
                              </w:numPr>
                              <w:spacing w:after="0" w:line="240" w:lineRule="auto"/>
                              <w:jc w:val="both"/>
                              <w:rPr>
                                <w:rStyle w:val="Emphasis"/>
                                <w:i w:val="0"/>
                              </w:rPr>
                            </w:pPr>
                            <w:r>
                              <w:rPr>
                                <w:rStyle w:val="Emphasis"/>
                                <w:i w:val="0"/>
                                <w:color w:val="000000"/>
                              </w:rPr>
                              <w:t>Bridge closures (including moveable bridges)</w:t>
                            </w:r>
                          </w:p>
                          <w:p w14:paraId="0F370746" w14:textId="77777777" w:rsidR="00373D4B" w:rsidRPr="00834252" w:rsidRDefault="00373D4B" w:rsidP="0013439D">
                            <w:pPr>
                              <w:numPr>
                                <w:ilvl w:val="0"/>
                                <w:numId w:val="16"/>
                              </w:numPr>
                              <w:spacing w:line="240" w:lineRule="auto"/>
                              <w:jc w:val="both"/>
                              <w:rPr>
                                <w:rStyle w:val="Emphasis"/>
                                <w:i w:val="0"/>
                              </w:rPr>
                            </w:pPr>
                            <w:r w:rsidRPr="003F344A">
                              <w:rPr>
                                <w:rStyle w:val="Emphasis"/>
                                <w:i w:val="0"/>
                                <w:color w:val="000000"/>
                              </w:rPr>
                              <w:t xml:space="preserve">Active </w:t>
                            </w:r>
                            <w:r>
                              <w:rPr>
                                <w:rStyle w:val="Emphasis"/>
                                <w:i w:val="0"/>
                                <w:color w:val="000000"/>
                              </w:rPr>
                              <w:t>e</w:t>
                            </w:r>
                            <w:r w:rsidRPr="003F344A">
                              <w:rPr>
                                <w:rStyle w:val="Emphasis"/>
                                <w:i w:val="0"/>
                                <w:color w:val="000000"/>
                              </w:rPr>
                              <w:t xml:space="preserve">vacuation routes </w:t>
                            </w:r>
                          </w:p>
                          <w:p w14:paraId="06575B2E" w14:textId="77777777" w:rsidR="00373D4B" w:rsidRPr="00685D58" w:rsidRDefault="00373D4B" w:rsidP="0013439D">
                            <w:pPr>
                              <w:spacing w:line="240" w:lineRule="auto"/>
                              <w:rPr>
                                <w:rStyle w:val="Emphasi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17.95pt;margin-top:5.8pt;width:450pt;height:17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">
                <v:textbox>
                  <w:txbxContent>
                    <w:p w14:paraId="7AF2CEC5" w14:textId="1F955B64" w:rsidR="00373D4B" w:rsidRPr="00685D58" w:rsidRDefault="00373D4B" w:rsidP="0013439D">
                      <w:pPr>
                        <w:spacing w:before="120" w:after="120" w:line="240" w:lineRule="auto"/>
                        <w:jc w:val="center"/>
                        <w:rPr>
                          <w:rStyle w:val="Emphasis"/>
                          <w:sz w:val="24"/>
                          <w:szCs w:val="24"/>
                        </w:rPr>
                      </w:pPr>
                      <w:r w:rsidRPr="0075497B">
                        <w:rPr>
                          <w:rStyle w:val="Emphasis"/>
                          <w:b/>
                          <w:i w:val="0"/>
                          <w:color w:val="000000"/>
                          <w:sz w:val="24"/>
                          <w:szCs w:val="24"/>
                        </w:rPr>
                        <w:t xml:space="preserve">Recommended </w:t>
                      </w:r>
                      <w:r w:rsidRPr="00CC1DAB">
                        <w:rPr>
                          <w:b/>
                          <w:sz w:val="24"/>
                          <w:szCs w:val="24"/>
                          <w:u w:val="single"/>
                        </w:rPr>
                        <w:t>Post Tornado</w:t>
                      </w:r>
                      <w:r w:rsidRPr="0075497B">
                        <w:rPr>
                          <w:b/>
                          <w:sz w:val="24"/>
                          <w:szCs w:val="24"/>
                        </w:rPr>
                        <w:t xml:space="preserve"> Datasets (</w:t>
                      </w:r>
                      <w:r>
                        <w:rPr>
                          <w:b/>
                          <w:sz w:val="24"/>
                          <w:szCs w:val="24"/>
                        </w:rPr>
                        <w:t xml:space="preserve">Gathered </w:t>
                      </w:r>
                      <w:r w:rsidRPr="0075497B">
                        <w:rPr>
                          <w:rStyle w:val="Emphasis"/>
                          <w:b/>
                          <w:i w:val="0"/>
                          <w:color w:val="000000"/>
                          <w:sz w:val="24"/>
                          <w:szCs w:val="24"/>
                        </w:rPr>
                        <w:t>after the tornado</w:t>
                      </w:r>
                      <w:r w:rsidRPr="0075497B">
                        <w:rPr>
                          <w:b/>
                          <w:sz w:val="24"/>
                          <w:szCs w:val="24"/>
                        </w:rPr>
                        <w:t>)</w:t>
                      </w:r>
                      <w:r>
                        <w:rPr>
                          <w:b/>
                          <w:sz w:val="24"/>
                          <w:szCs w:val="24"/>
                        </w:rPr>
                        <w:t>:</w:t>
                      </w:r>
                    </w:p>
                    <w:p w14:paraId="6AA4D66D" w14:textId="77777777" w:rsidR="00373D4B" w:rsidRPr="00B218D9" w:rsidRDefault="00373D4B" w:rsidP="0013439D">
                      <w:pPr>
                        <w:spacing w:after="0" w:line="240" w:lineRule="auto"/>
                        <w:jc w:val="both"/>
                        <w:rPr>
                          <w:rStyle w:val="Emphasis"/>
                        </w:rPr>
                      </w:pPr>
                      <w:r w:rsidRPr="00B218D9">
                        <w:rPr>
                          <w:rStyle w:val="Emphasis"/>
                          <w:b/>
                          <w:i w:val="0"/>
                          <w:color w:val="000000"/>
                        </w:rPr>
                        <w:t>Transportation</w:t>
                      </w:r>
                    </w:p>
                    <w:p w14:paraId="50C2FA66" w14:textId="77777777" w:rsidR="00373D4B" w:rsidRPr="00B218D9" w:rsidRDefault="00373D4B" w:rsidP="0013439D">
                      <w:pPr>
                        <w:numPr>
                          <w:ilvl w:val="0"/>
                          <w:numId w:val="15"/>
                        </w:numPr>
                        <w:spacing w:after="0" w:line="240" w:lineRule="auto"/>
                        <w:rPr>
                          <w:rStyle w:val="Emphasis"/>
                        </w:rPr>
                      </w:pPr>
                      <w:r w:rsidRPr="00B218D9">
                        <w:rPr>
                          <w:rStyle w:val="Emphasis"/>
                          <w:i w:val="0"/>
                          <w:color w:val="000000"/>
                          <w:u w:val="single"/>
                        </w:rPr>
                        <w:t xml:space="preserve">Purpose: </w:t>
                      </w:r>
                      <w:r w:rsidRPr="00B218D9">
                        <w:rPr>
                          <w:rStyle w:val="Emphasis"/>
                          <w:i w:val="0"/>
                          <w:color w:val="000000"/>
                        </w:rPr>
                        <w:t>Identify access routes to the incident, evacuation routes, and other related transportation reference points</w:t>
                      </w:r>
                      <w:r>
                        <w:rPr>
                          <w:rStyle w:val="Emphasis"/>
                          <w:i w:val="0"/>
                          <w:color w:val="000000"/>
                        </w:rPr>
                        <w:t xml:space="preserve">. </w:t>
                      </w:r>
                      <w:r w:rsidRPr="00B218D9">
                        <w:rPr>
                          <w:rStyle w:val="Emphasis"/>
                          <w:i w:val="0"/>
                          <w:color w:val="000000"/>
                        </w:rPr>
                        <w:t>Support routing of public vehicles (evacuation/</w:t>
                      </w:r>
                      <w:r>
                        <w:rPr>
                          <w:rStyle w:val="Emphasis"/>
                          <w:i w:val="0"/>
                          <w:color w:val="000000"/>
                        </w:rPr>
                        <w:t xml:space="preserve"> </w:t>
                      </w:r>
                      <w:r w:rsidRPr="00B218D9">
                        <w:rPr>
                          <w:rStyle w:val="Emphasis"/>
                          <w:i w:val="0"/>
                          <w:color w:val="000000"/>
                        </w:rPr>
                        <w:t>avoidance).</w:t>
                      </w:r>
                    </w:p>
                    <w:p w14:paraId="630CFCFC" w14:textId="77777777" w:rsidR="00373D4B" w:rsidRPr="003F344A" w:rsidRDefault="00373D4B" w:rsidP="0013439D">
                      <w:pPr>
                        <w:numPr>
                          <w:ilvl w:val="0"/>
                          <w:numId w:val="16"/>
                        </w:numPr>
                        <w:spacing w:after="0" w:line="240" w:lineRule="auto"/>
                        <w:jc w:val="both"/>
                        <w:rPr>
                          <w:rStyle w:val="Emphasis"/>
                          <w:i w:val="0"/>
                        </w:rPr>
                      </w:pPr>
                      <w:r w:rsidRPr="00D7214C">
                        <w:rPr>
                          <w:rStyle w:val="Emphasis"/>
                          <w:i w:val="0"/>
                          <w:color w:val="000000"/>
                        </w:rPr>
                        <w:t>Road</w:t>
                      </w:r>
                      <w:r>
                        <w:rPr>
                          <w:rStyle w:val="Emphasis"/>
                          <w:i w:val="0"/>
                          <w:color w:val="000000"/>
                        </w:rPr>
                        <w:t xml:space="preserve"> closures</w:t>
                      </w:r>
                    </w:p>
                    <w:p w14:paraId="045238E6" w14:textId="77777777" w:rsidR="00373D4B" w:rsidRPr="003F344A" w:rsidRDefault="00373D4B" w:rsidP="0013439D">
                      <w:pPr>
                        <w:numPr>
                          <w:ilvl w:val="0"/>
                          <w:numId w:val="16"/>
                        </w:numPr>
                        <w:spacing w:after="0" w:line="240" w:lineRule="auto"/>
                        <w:jc w:val="both"/>
                        <w:rPr>
                          <w:rStyle w:val="Emphasis"/>
                          <w:i w:val="0"/>
                        </w:rPr>
                      </w:pPr>
                      <w:r>
                        <w:rPr>
                          <w:rStyle w:val="Emphasis"/>
                          <w:i w:val="0"/>
                          <w:color w:val="000000"/>
                        </w:rPr>
                        <w:t>Airport closures</w:t>
                      </w:r>
                    </w:p>
                    <w:p w14:paraId="615D91DD" w14:textId="77777777" w:rsidR="00373D4B" w:rsidRPr="003F344A" w:rsidRDefault="00373D4B" w:rsidP="0013439D">
                      <w:pPr>
                        <w:numPr>
                          <w:ilvl w:val="0"/>
                          <w:numId w:val="16"/>
                        </w:numPr>
                        <w:spacing w:after="0" w:line="240" w:lineRule="auto"/>
                        <w:jc w:val="both"/>
                        <w:rPr>
                          <w:rStyle w:val="Emphasis"/>
                          <w:i w:val="0"/>
                        </w:rPr>
                      </w:pPr>
                      <w:r>
                        <w:rPr>
                          <w:rStyle w:val="Emphasis"/>
                          <w:i w:val="0"/>
                          <w:color w:val="000000"/>
                        </w:rPr>
                        <w:t>Rail and subway closures or stoppages</w:t>
                      </w:r>
                    </w:p>
                    <w:p w14:paraId="5DB1C1F8" w14:textId="77777777" w:rsidR="00373D4B" w:rsidRPr="00737EB1" w:rsidRDefault="00373D4B" w:rsidP="0013439D">
                      <w:pPr>
                        <w:numPr>
                          <w:ilvl w:val="0"/>
                          <w:numId w:val="16"/>
                        </w:numPr>
                        <w:spacing w:after="0" w:line="240" w:lineRule="auto"/>
                        <w:jc w:val="both"/>
                        <w:rPr>
                          <w:rStyle w:val="Emphasis"/>
                          <w:i w:val="0"/>
                        </w:rPr>
                      </w:pPr>
                      <w:r>
                        <w:rPr>
                          <w:rStyle w:val="Emphasis"/>
                          <w:i w:val="0"/>
                          <w:color w:val="000000"/>
                        </w:rPr>
                        <w:t>Bridge closures (including moveable bridges)</w:t>
                      </w:r>
                    </w:p>
                    <w:p w14:paraId="0F370746" w14:textId="77777777" w:rsidR="00373D4B" w:rsidRPr="00834252" w:rsidRDefault="00373D4B" w:rsidP="0013439D">
                      <w:pPr>
                        <w:numPr>
                          <w:ilvl w:val="0"/>
                          <w:numId w:val="16"/>
                        </w:numPr>
                        <w:spacing w:line="240" w:lineRule="auto"/>
                        <w:jc w:val="both"/>
                        <w:rPr>
                          <w:rStyle w:val="Emphasis"/>
                          <w:i w:val="0"/>
                        </w:rPr>
                      </w:pPr>
                      <w:r w:rsidRPr="003F344A">
                        <w:rPr>
                          <w:rStyle w:val="Emphasis"/>
                          <w:i w:val="0"/>
                          <w:color w:val="000000"/>
                        </w:rPr>
                        <w:t xml:space="preserve">Active </w:t>
                      </w:r>
                      <w:r>
                        <w:rPr>
                          <w:rStyle w:val="Emphasis"/>
                          <w:i w:val="0"/>
                          <w:color w:val="000000"/>
                        </w:rPr>
                        <w:t>e</w:t>
                      </w:r>
                      <w:r w:rsidRPr="003F344A">
                        <w:rPr>
                          <w:rStyle w:val="Emphasis"/>
                          <w:i w:val="0"/>
                          <w:color w:val="000000"/>
                        </w:rPr>
                        <w:t xml:space="preserve">vacuation routes </w:t>
                      </w:r>
                    </w:p>
                    <w:p w14:paraId="06575B2E" w14:textId="77777777" w:rsidR="00373D4B" w:rsidRPr="00685D58" w:rsidRDefault="00373D4B" w:rsidP="0013439D">
                      <w:pPr>
                        <w:spacing w:line="240" w:lineRule="auto"/>
                        <w:rPr>
                          <w:rStyle w:val="Emphasis"/>
                        </w:rPr>
                      </w:pPr>
                    </w:p>
                  </w:txbxContent>
                </v:textbox>
              </v:shape>
            </w:pict>
          </mc:Fallback>
        </mc:AlternateContent>
      </w:r>
    </w:p>
    <w:p w14:paraId="642B5DF1" w14:textId="77777777" w:rsidR="00CD6D36" w:rsidRDefault="00CD6D36" w:rsidP="00CD6D36"/>
    <w:p w14:paraId="6EBFDC69" w14:textId="77777777" w:rsidR="00CD6D36" w:rsidRPr="00CD6D36" w:rsidRDefault="00CD6D36" w:rsidP="00CD6D36"/>
    <w:p w14:paraId="5F5B4449" w14:textId="77777777" w:rsidR="00B44951" w:rsidRDefault="00B44951" w:rsidP="008F6BAF">
      <w:pPr>
        <w:pStyle w:val="Caption"/>
      </w:pPr>
    </w:p>
    <w:p w14:paraId="4B578C25" w14:textId="77777777" w:rsidR="00B44951" w:rsidRDefault="00B44951" w:rsidP="008F6BAF">
      <w:pPr>
        <w:pStyle w:val="Caption"/>
      </w:pPr>
    </w:p>
    <w:p w14:paraId="78A8494B" w14:textId="77777777" w:rsidR="00B44951" w:rsidRDefault="00B44951" w:rsidP="008F6BAF">
      <w:pPr>
        <w:pStyle w:val="Caption"/>
      </w:pPr>
    </w:p>
    <w:p w14:paraId="6B10CAFD" w14:textId="77777777" w:rsidR="00B44951" w:rsidRDefault="00B44951" w:rsidP="008F6BAF">
      <w:pPr>
        <w:pStyle w:val="Caption"/>
      </w:pPr>
    </w:p>
    <w:p w14:paraId="57DE5BF0" w14:textId="77777777" w:rsidR="00B44951" w:rsidRDefault="00B44951" w:rsidP="008F6BAF">
      <w:pPr>
        <w:pStyle w:val="Caption"/>
      </w:pPr>
    </w:p>
    <w:p w14:paraId="0879F935" w14:textId="77777777" w:rsidR="00B44951" w:rsidRDefault="00B44951" w:rsidP="008F6BAF">
      <w:pPr>
        <w:pStyle w:val="Caption"/>
      </w:pPr>
    </w:p>
    <w:p w14:paraId="4A5A12C3" w14:textId="77777777" w:rsidR="00B44951" w:rsidRDefault="00B44951" w:rsidP="008F6BAF">
      <w:pPr>
        <w:pStyle w:val="Caption"/>
      </w:pPr>
    </w:p>
    <w:p w14:paraId="3ED4C857" w14:textId="77777777" w:rsidR="00F33446" w:rsidRDefault="00F33446" w:rsidP="00AC6556">
      <w:pPr>
        <w:pStyle w:val="Heading3"/>
        <w:spacing w:after="60"/>
      </w:pPr>
    </w:p>
    <w:p w14:paraId="2041A036" w14:textId="68DEA75F" w:rsidR="00453C26" w:rsidRDefault="00453C26" w:rsidP="0013439D">
      <w:pPr>
        <w:pStyle w:val="Caption"/>
        <w:spacing w:before="200"/>
      </w:pPr>
      <w:bookmarkStart w:id="135" w:name="_Toc300842051"/>
      <w:r w:rsidRPr="0079700F">
        <w:t xml:space="preserve">Figure </w:t>
      </w:r>
      <w:r w:rsidR="000F5BB9">
        <w:fldChar w:fldCharType="begin"/>
      </w:r>
      <w:r w:rsidR="000F5BB9">
        <w:instrText xml:space="preserve"> SEQ Figure \* ARABIC </w:instrText>
      </w:r>
      <w:r w:rsidR="000F5BB9">
        <w:fldChar w:fldCharType="separate"/>
      </w:r>
      <w:r w:rsidR="00CB7BFD">
        <w:rPr>
          <w:noProof/>
        </w:rPr>
        <w:t>21</w:t>
      </w:r>
      <w:r w:rsidR="000F5BB9">
        <w:rPr>
          <w:noProof/>
        </w:rPr>
        <w:fldChar w:fldCharType="end"/>
      </w:r>
      <w:r w:rsidRPr="0079700F">
        <w:t>-Example</w:t>
      </w:r>
      <w:r>
        <w:t xml:space="preserve"> of Datasets to be Acquired After a Tornadic Event</w:t>
      </w:r>
      <w:bookmarkEnd w:id="135"/>
    </w:p>
    <w:p w14:paraId="10ABFEA7" w14:textId="77777777" w:rsidR="00453C26" w:rsidRPr="00AE00E7" w:rsidRDefault="00453C26" w:rsidP="00453C26">
      <w:pPr>
        <w:jc w:val="center"/>
        <w:rPr>
          <w:sz w:val="20"/>
          <w:szCs w:val="20"/>
        </w:rPr>
      </w:pPr>
      <w:r w:rsidRPr="00AE00E7">
        <w:rPr>
          <w:sz w:val="20"/>
          <w:szCs w:val="20"/>
        </w:rPr>
        <w:t>(Source – NAPSG)</w:t>
      </w:r>
    </w:p>
    <w:p w14:paraId="51DD5D66" w14:textId="77777777" w:rsidR="00834252" w:rsidRDefault="00834252" w:rsidP="00834252">
      <w:pPr>
        <w:pStyle w:val="Heading3"/>
        <w:spacing w:after="60"/>
      </w:pPr>
      <w:bookmarkStart w:id="136" w:name="_Toc290631133"/>
      <w:bookmarkStart w:id="137" w:name="_Toc300842120"/>
      <w:r>
        <w:t>Determining the Tornado’s Path</w:t>
      </w:r>
      <w:bookmarkEnd w:id="136"/>
      <w:bookmarkEnd w:id="137"/>
    </w:p>
    <w:p w14:paraId="3454EFDE" w14:textId="2545CB2B" w:rsidR="00834252" w:rsidRPr="00B57018" w:rsidRDefault="00834252" w:rsidP="00F61836">
      <w:pPr>
        <w:rPr>
          <w:rFonts w:asciiTheme="minorHAnsi" w:hAnsiTheme="minorHAnsi"/>
          <w:color w:val="000000"/>
        </w:rPr>
      </w:pPr>
      <w:r>
        <w:rPr>
          <w:rFonts w:asciiTheme="minorHAnsi" w:hAnsiTheme="minorHAnsi"/>
          <w:color w:val="000000"/>
        </w:rPr>
        <w:t xml:space="preserve">Those </w:t>
      </w:r>
      <w:r w:rsidRPr="00B57018">
        <w:rPr>
          <w:rFonts w:asciiTheme="minorHAnsi" w:hAnsiTheme="minorHAnsi"/>
          <w:color w:val="000000"/>
        </w:rPr>
        <w:t xml:space="preserve">interviewed for this document </w:t>
      </w:r>
      <w:r>
        <w:rPr>
          <w:rFonts w:asciiTheme="minorHAnsi" w:hAnsiTheme="minorHAnsi"/>
          <w:color w:val="000000"/>
        </w:rPr>
        <w:t xml:space="preserve">that </w:t>
      </w:r>
      <w:r w:rsidR="00136639">
        <w:rPr>
          <w:rFonts w:asciiTheme="minorHAnsi" w:hAnsiTheme="minorHAnsi"/>
          <w:color w:val="000000"/>
        </w:rPr>
        <w:t xml:space="preserve">had </w:t>
      </w:r>
      <w:r w:rsidRPr="00B57018">
        <w:rPr>
          <w:rFonts w:asciiTheme="minorHAnsi" w:hAnsiTheme="minorHAnsi"/>
          <w:color w:val="000000"/>
        </w:rPr>
        <w:t xml:space="preserve">previously </w:t>
      </w:r>
      <w:r>
        <w:rPr>
          <w:rFonts w:asciiTheme="minorHAnsi" w:hAnsiTheme="minorHAnsi"/>
          <w:color w:val="000000"/>
        </w:rPr>
        <w:t>responded to a tornado</w:t>
      </w:r>
      <w:r w:rsidR="00136639">
        <w:rPr>
          <w:rFonts w:asciiTheme="minorHAnsi" w:hAnsiTheme="minorHAnsi"/>
          <w:color w:val="000000"/>
        </w:rPr>
        <w:t>,</w:t>
      </w:r>
      <w:r>
        <w:rPr>
          <w:rFonts w:asciiTheme="minorHAnsi" w:hAnsiTheme="minorHAnsi"/>
          <w:color w:val="000000"/>
        </w:rPr>
        <w:t xml:space="preserve"> </w:t>
      </w:r>
      <w:r w:rsidRPr="00B57018">
        <w:rPr>
          <w:rFonts w:asciiTheme="minorHAnsi" w:hAnsiTheme="minorHAnsi"/>
          <w:color w:val="000000"/>
        </w:rPr>
        <w:t xml:space="preserve">stated </w:t>
      </w:r>
      <w:r>
        <w:rPr>
          <w:rFonts w:asciiTheme="minorHAnsi" w:hAnsiTheme="minorHAnsi"/>
          <w:color w:val="000000"/>
        </w:rPr>
        <w:t xml:space="preserve">that </w:t>
      </w:r>
      <w:r w:rsidRPr="00B57018">
        <w:rPr>
          <w:rFonts w:asciiTheme="minorHAnsi" w:hAnsiTheme="minorHAnsi"/>
          <w:color w:val="000000"/>
        </w:rPr>
        <w:t xml:space="preserve">the </w:t>
      </w:r>
      <w:r>
        <w:rPr>
          <w:rFonts w:asciiTheme="minorHAnsi" w:hAnsiTheme="minorHAnsi"/>
          <w:color w:val="000000"/>
        </w:rPr>
        <w:t xml:space="preserve">first important step for the GIS </w:t>
      </w:r>
      <w:r w:rsidR="0040384B">
        <w:rPr>
          <w:rFonts w:asciiTheme="minorHAnsi" w:hAnsiTheme="minorHAnsi"/>
          <w:color w:val="000000"/>
        </w:rPr>
        <w:t>Team</w:t>
      </w:r>
      <w:r w:rsidRPr="00B57018">
        <w:rPr>
          <w:rFonts w:asciiTheme="minorHAnsi" w:hAnsiTheme="minorHAnsi"/>
          <w:color w:val="000000"/>
        </w:rPr>
        <w:t xml:space="preserve"> </w:t>
      </w:r>
      <w:r>
        <w:rPr>
          <w:rFonts w:asciiTheme="minorHAnsi" w:hAnsiTheme="minorHAnsi"/>
          <w:color w:val="000000"/>
        </w:rPr>
        <w:t xml:space="preserve">is to identify </w:t>
      </w:r>
      <w:r w:rsidRPr="00B57018">
        <w:rPr>
          <w:rFonts w:asciiTheme="minorHAnsi" w:hAnsiTheme="minorHAnsi"/>
          <w:color w:val="000000"/>
        </w:rPr>
        <w:t xml:space="preserve">the </w:t>
      </w:r>
      <w:r>
        <w:rPr>
          <w:rFonts w:asciiTheme="minorHAnsi" w:hAnsiTheme="minorHAnsi"/>
          <w:color w:val="000000"/>
        </w:rPr>
        <w:t xml:space="preserve">damage </w:t>
      </w:r>
      <w:r w:rsidRPr="00B57018">
        <w:rPr>
          <w:rFonts w:asciiTheme="minorHAnsi" w:hAnsiTheme="minorHAnsi"/>
          <w:color w:val="000000"/>
        </w:rPr>
        <w:t xml:space="preserve">path. </w:t>
      </w:r>
      <w:r>
        <w:rPr>
          <w:rFonts w:asciiTheme="minorHAnsi" w:hAnsiTheme="minorHAnsi"/>
          <w:color w:val="000000"/>
        </w:rPr>
        <w:t>Furthermore, it</w:t>
      </w:r>
      <w:r w:rsidRPr="00B57018">
        <w:rPr>
          <w:rFonts w:asciiTheme="minorHAnsi" w:hAnsiTheme="minorHAnsi"/>
          <w:color w:val="000000"/>
        </w:rPr>
        <w:t xml:space="preserve"> </w:t>
      </w:r>
      <w:r>
        <w:rPr>
          <w:rFonts w:asciiTheme="minorHAnsi" w:hAnsiTheme="minorHAnsi"/>
          <w:color w:val="000000"/>
        </w:rPr>
        <w:t>was a clear from the discussions that producing even a crude representation of the tornado’s path as quickly as possible, then refining it as more data became available, was the preferred methodology</w:t>
      </w:r>
      <w:r w:rsidR="00F01127">
        <w:rPr>
          <w:rFonts w:asciiTheme="minorHAnsi" w:hAnsiTheme="minorHAnsi"/>
          <w:color w:val="000000"/>
        </w:rPr>
        <w:t xml:space="preserve">. </w:t>
      </w:r>
      <w:r w:rsidRPr="00B57018">
        <w:rPr>
          <w:rFonts w:asciiTheme="minorHAnsi" w:hAnsiTheme="minorHAnsi"/>
          <w:color w:val="000000"/>
        </w:rPr>
        <w:t xml:space="preserve">There are a number of </w:t>
      </w:r>
      <w:r>
        <w:rPr>
          <w:rFonts w:asciiTheme="minorHAnsi" w:hAnsiTheme="minorHAnsi"/>
          <w:color w:val="000000"/>
        </w:rPr>
        <w:t>approache</w:t>
      </w:r>
      <w:r w:rsidRPr="00B57018">
        <w:rPr>
          <w:rFonts w:asciiTheme="minorHAnsi" w:hAnsiTheme="minorHAnsi"/>
          <w:color w:val="000000"/>
        </w:rPr>
        <w:t xml:space="preserve">s that can be considered in order to capture </w:t>
      </w:r>
      <w:r>
        <w:rPr>
          <w:rFonts w:asciiTheme="minorHAnsi" w:hAnsiTheme="minorHAnsi"/>
          <w:color w:val="000000"/>
        </w:rPr>
        <w:t>the</w:t>
      </w:r>
      <w:r w:rsidRPr="00B57018">
        <w:rPr>
          <w:rFonts w:asciiTheme="minorHAnsi" w:hAnsiTheme="minorHAnsi"/>
          <w:color w:val="000000"/>
        </w:rPr>
        <w:t xml:space="preserve"> data.</w:t>
      </w:r>
      <w:r>
        <w:rPr>
          <w:rFonts w:asciiTheme="minorHAnsi" w:hAnsiTheme="minorHAnsi"/>
          <w:color w:val="000000"/>
        </w:rPr>
        <w:t xml:space="preserve"> Whether the GIS </w:t>
      </w:r>
      <w:r w:rsidR="0040384B">
        <w:rPr>
          <w:rFonts w:asciiTheme="minorHAnsi" w:hAnsiTheme="minorHAnsi"/>
          <w:color w:val="000000"/>
        </w:rPr>
        <w:t>Team</w:t>
      </w:r>
      <w:r>
        <w:rPr>
          <w:rFonts w:asciiTheme="minorHAnsi" w:hAnsiTheme="minorHAnsi"/>
          <w:color w:val="000000"/>
        </w:rPr>
        <w:t xml:space="preserve"> uses radar, imagery, social media reports, boots on the ground or a combination of those methodologies, the goal is come up with an initial assessment </w:t>
      </w:r>
      <w:r w:rsidRPr="00AD286D">
        <w:rPr>
          <w:rFonts w:asciiTheme="minorHAnsi" w:hAnsiTheme="minorHAnsi"/>
          <w:b/>
          <w:i/>
          <w:color w:val="000000"/>
        </w:rPr>
        <w:t>quickly</w:t>
      </w:r>
      <w:r>
        <w:rPr>
          <w:rFonts w:asciiTheme="minorHAnsi" w:hAnsiTheme="minorHAnsi"/>
          <w:color w:val="000000"/>
        </w:rPr>
        <w:t xml:space="preserve"> to provide the emergency managers and first responders with a tool to visualize the extent of the situation. </w:t>
      </w:r>
    </w:p>
    <w:p w14:paraId="6FA06725" w14:textId="730D8E47" w:rsidR="00CD6D36" w:rsidRPr="00E67066" w:rsidRDefault="00834252" w:rsidP="007C1507">
      <w:pPr>
        <w:pStyle w:val="ListParagraph"/>
        <w:numPr>
          <w:ilvl w:val="0"/>
          <w:numId w:val="55"/>
        </w:numPr>
        <w:spacing w:after="200" w:line="276" w:lineRule="auto"/>
        <w:rPr>
          <w:rFonts w:asciiTheme="minorHAnsi" w:hAnsiTheme="minorHAnsi" w:cs="Helvetica"/>
          <w:sz w:val="22"/>
          <w:szCs w:val="22"/>
        </w:rPr>
      </w:pPr>
      <w:r w:rsidRPr="00E67066">
        <w:rPr>
          <w:rFonts w:asciiTheme="minorHAnsi" w:hAnsiTheme="minorHAnsi"/>
          <w:color w:val="000000"/>
          <w:kern w:val="2"/>
          <w:sz w:val="22"/>
          <w:szCs w:val="22"/>
        </w:rPr>
        <w:t>National Weather Service (NWS) Data – The NWS) has 116 local Weather Forecast Offices and four Regional Operations Centers across the contiguous U.S</w:t>
      </w:r>
      <w:r w:rsidR="00F01127" w:rsidRPr="00E67066">
        <w:rPr>
          <w:rFonts w:asciiTheme="minorHAnsi" w:hAnsiTheme="minorHAnsi"/>
          <w:color w:val="000000"/>
          <w:kern w:val="2"/>
          <w:sz w:val="22"/>
          <w:szCs w:val="22"/>
        </w:rPr>
        <w:t xml:space="preserve">. </w:t>
      </w:r>
      <w:r w:rsidRPr="00E67066">
        <w:rPr>
          <w:rFonts w:asciiTheme="minorHAnsi" w:hAnsiTheme="minorHAnsi"/>
          <w:color w:val="000000"/>
          <w:kern w:val="2"/>
          <w:sz w:val="22"/>
          <w:szCs w:val="22"/>
        </w:rPr>
        <w:t xml:space="preserve">As previously noted in the Standing Orders, the GIS </w:t>
      </w:r>
      <w:r w:rsidR="0040384B" w:rsidRPr="00E67066">
        <w:rPr>
          <w:rFonts w:asciiTheme="minorHAnsi" w:hAnsiTheme="minorHAnsi"/>
          <w:color w:val="000000"/>
          <w:kern w:val="2"/>
          <w:sz w:val="22"/>
          <w:szCs w:val="22"/>
        </w:rPr>
        <w:t>Team</w:t>
      </w:r>
      <w:r w:rsidRPr="00E67066">
        <w:rPr>
          <w:rFonts w:asciiTheme="minorHAnsi" w:hAnsiTheme="minorHAnsi"/>
          <w:color w:val="000000"/>
          <w:kern w:val="2"/>
          <w:sz w:val="22"/>
          <w:szCs w:val="22"/>
        </w:rPr>
        <w:t xml:space="preserve"> leader needs to initially establish a relationship with the local or regional NWS office(s) to determine the best data and models available</w:t>
      </w:r>
      <w:r w:rsidR="00F01127" w:rsidRPr="00E67066">
        <w:rPr>
          <w:rFonts w:asciiTheme="minorHAnsi" w:hAnsiTheme="minorHAnsi"/>
          <w:color w:val="000000"/>
          <w:kern w:val="2"/>
          <w:sz w:val="22"/>
          <w:szCs w:val="22"/>
        </w:rPr>
        <w:t xml:space="preserve">. </w:t>
      </w:r>
      <w:r w:rsidRPr="00E67066">
        <w:rPr>
          <w:rFonts w:asciiTheme="minorHAnsi" w:hAnsiTheme="minorHAnsi"/>
          <w:color w:val="000000"/>
          <w:kern w:val="2"/>
          <w:sz w:val="22"/>
          <w:szCs w:val="22"/>
        </w:rPr>
        <w:t>Among the information that it provides initially, are radar images and other data of the storm</w:t>
      </w:r>
      <w:r w:rsidR="00F01127" w:rsidRPr="00E67066">
        <w:rPr>
          <w:rFonts w:asciiTheme="minorHAnsi" w:hAnsiTheme="minorHAnsi"/>
          <w:color w:val="000000"/>
          <w:kern w:val="2"/>
          <w:sz w:val="22"/>
          <w:szCs w:val="22"/>
        </w:rPr>
        <w:t xml:space="preserve">. </w:t>
      </w:r>
      <w:r w:rsidRPr="00E67066">
        <w:rPr>
          <w:rFonts w:asciiTheme="minorHAnsi" w:hAnsiTheme="minorHAnsi" w:cs="Helvetica"/>
          <w:kern w:val="2"/>
          <w:sz w:val="22"/>
          <w:szCs w:val="22"/>
        </w:rPr>
        <w:t xml:space="preserve">The </w:t>
      </w:r>
      <w:r w:rsidR="003044D2">
        <w:rPr>
          <w:rFonts w:asciiTheme="minorHAnsi" w:hAnsiTheme="minorHAnsi" w:cs="Helvetica"/>
          <w:kern w:val="2"/>
          <w:sz w:val="22"/>
          <w:szCs w:val="22"/>
        </w:rPr>
        <w:t>Commonwealth</w:t>
      </w:r>
      <w:r w:rsidR="003044D2" w:rsidRPr="00E67066">
        <w:rPr>
          <w:rFonts w:asciiTheme="minorHAnsi" w:hAnsiTheme="minorHAnsi" w:cs="Helvetica"/>
          <w:kern w:val="2"/>
          <w:sz w:val="22"/>
          <w:szCs w:val="22"/>
        </w:rPr>
        <w:t xml:space="preserve"> </w:t>
      </w:r>
      <w:r w:rsidRPr="00E67066">
        <w:rPr>
          <w:rFonts w:asciiTheme="minorHAnsi" w:hAnsiTheme="minorHAnsi" w:cs="Helvetica"/>
          <w:kern w:val="2"/>
          <w:sz w:val="22"/>
          <w:szCs w:val="22"/>
        </w:rPr>
        <w:t>of Virginia has successfully used weather radar data from the NWS (</w:t>
      </w:r>
      <w:hyperlink r:id="rId85" w:history="1">
        <w:r w:rsidRPr="00E67066">
          <w:rPr>
            <w:rStyle w:val="Hyperlink"/>
            <w:rFonts w:asciiTheme="minorHAnsi" w:hAnsiTheme="minorHAnsi" w:cs="Helvetica"/>
            <w:kern w:val="2"/>
            <w:sz w:val="22"/>
            <w:szCs w:val="22"/>
          </w:rPr>
          <w:t>http://www.spc.noaa.gov/climo/reports/</w:t>
        </w:r>
      </w:hyperlink>
      <w:r w:rsidRPr="00E67066">
        <w:rPr>
          <w:rFonts w:asciiTheme="minorHAnsi" w:hAnsiTheme="minorHAnsi" w:cs="Helvetica"/>
          <w:kern w:val="2"/>
          <w:sz w:val="22"/>
          <w:szCs w:val="22"/>
        </w:rPr>
        <w:t>) and Iowa State University (</w:t>
      </w:r>
      <w:hyperlink r:id="rId86" w:history="1">
        <w:r w:rsidRPr="00E67066">
          <w:rPr>
            <w:rStyle w:val="Hyperlink"/>
            <w:rFonts w:asciiTheme="minorHAnsi" w:hAnsiTheme="minorHAnsi" w:cs="Helvetica"/>
            <w:kern w:val="2"/>
            <w:sz w:val="22"/>
            <w:szCs w:val="22"/>
          </w:rPr>
          <w:t>http://mesonet.agron.iastate.edu/vtec</w:t>
        </w:r>
      </w:hyperlink>
      <w:r w:rsidRPr="00E67066">
        <w:rPr>
          <w:rFonts w:asciiTheme="minorHAnsi" w:hAnsiTheme="minorHAnsi" w:cs="Helvetica"/>
          <w:kern w:val="2"/>
          <w:sz w:val="22"/>
          <w:szCs w:val="22"/>
        </w:rPr>
        <w:t>) to provide an approximate tornado path, which has proven to deliver some of the most</w:t>
      </w:r>
      <w:r w:rsidRPr="00E67066">
        <w:rPr>
          <w:rFonts w:asciiTheme="minorHAnsi" w:hAnsiTheme="minorHAnsi" w:cs="Helvetica"/>
          <w:sz w:val="22"/>
          <w:szCs w:val="22"/>
        </w:rPr>
        <w:t xml:space="preserve"> immediate results</w:t>
      </w:r>
      <w:r w:rsidR="00F01127" w:rsidRPr="00E67066">
        <w:rPr>
          <w:rFonts w:asciiTheme="minorHAnsi" w:hAnsiTheme="minorHAnsi" w:cs="Helvetica"/>
          <w:sz w:val="22"/>
          <w:szCs w:val="22"/>
        </w:rPr>
        <w:t xml:space="preserve">. </w:t>
      </w:r>
      <w:r w:rsidRPr="00E67066">
        <w:rPr>
          <w:rFonts w:asciiTheme="minorHAnsi" w:hAnsiTheme="minorHAnsi" w:cs="Helvetica"/>
          <w:sz w:val="22"/>
          <w:szCs w:val="22"/>
        </w:rPr>
        <w:t>(Refer to Figure 2</w:t>
      </w:r>
      <w:r w:rsidR="001E58C6" w:rsidRPr="00E67066">
        <w:rPr>
          <w:rFonts w:asciiTheme="minorHAnsi" w:hAnsiTheme="minorHAnsi" w:cs="Helvetica"/>
          <w:sz w:val="22"/>
          <w:szCs w:val="22"/>
        </w:rPr>
        <w:t>5</w:t>
      </w:r>
      <w:r w:rsidRPr="00E67066">
        <w:rPr>
          <w:rFonts w:asciiTheme="minorHAnsi" w:hAnsiTheme="minorHAnsi" w:cs="Helvetica"/>
          <w:sz w:val="22"/>
          <w:szCs w:val="22"/>
        </w:rPr>
        <w:t>)</w:t>
      </w:r>
      <w:r w:rsidR="001E103F" w:rsidRPr="00E67066">
        <w:rPr>
          <w:rFonts w:asciiTheme="minorHAnsi" w:hAnsiTheme="minorHAnsi" w:cs="Helvetica"/>
          <w:sz w:val="22"/>
          <w:szCs w:val="22"/>
        </w:rPr>
        <w:t xml:space="preserve"> </w:t>
      </w:r>
    </w:p>
    <w:p w14:paraId="6CEFC098" w14:textId="77777777" w:rsidR="007C1507" w:rsidRPr="00087EDD" w:rsidRDefault="00834252" w:rsidP="00087EDD">
      <w:pPr>
        <w:ind w:left="720"/>
        <w:rPr>
          <w:rFonts w:asciiTheme="minorHAnsi" w:hAnsiTheme="minorHAnsi" w:cs="Helvetica"/>
        </w:rPr>
      </w:pPr>
      <w:r w:rsidRPr="00087EDD">
        <w:rPr>
          <w:rFonts w:asciiTheme="minorHAnsi" w:hAnsiTheme="minorHAnsi" w:cs="Helvetica"/>
        </w:rPr>
        <w:t>It should be noted that the NWS continues to build out its preliminary tornado track capabilities immediately following a high-impact event, where a NWS meteorologist uses all available observational and remote sensing data at their disposal (radar, satellite, weather spotters, etc.) to determine a reasonable worst case damage path</w:t>
      </w:r>
      <w:r w:rsidR="00F01127" w:rsidRPr="00087EDD">
        <w:rPr>
          <w:rFonts w:asciiTheme="minorHAnsi" w:hAnsiTheme="minorHAnsi" w:cs="Helvetica"/>
        </w:rPr>
        <w:t xml:space="preserve">. </w:t>
      </w:r>
      <w:r w:rsidR="007C1507" w:rsidRPr="00087EDD">
        <w:rPr>
          <w:rFonts w:asciiTheme="minorHAnsi" w:hAnsiTheme="minorHAnsi"/>
          <w:color w:val="000000"/>
        </w:rPr>
        <w:t xml:space="preserve">It is incumbent on the GIS Team leader look for new techniques or technologies being introduced by the NWS on a regular basis. </w:t>
      </w:r>
    </w:p>
    <w:p w14:paraId="38C13ECF" w14:textId="130B8452" w:rsidR="007C1507" w:rsidRPr="00087EDD" w:rsidRDefault="00834252" w:rsidP="007C1507">
      <w:pPr>
        <w:ind w:left="720"/>
        <w:rPr>
          <w:rFonts w:asciiTheme="minorHAnsi" w:hAnsiTheme="minorHAnsi" w:cs="Helvetica"/>
        </w:rPr>
      </w:pPr>
      <w:r w:rsidRPr="007C1507">
        <w:rPr>
          <w:rFonts w:asciiTheme="minorHAnsi" w:hAnsiTheme="minorHAnsi" w:cs="Helvetica"/>
        </w:rPr>
        <w:lastRenderedPageBreak/>
        <w:t>The NWS also conducts a thorough storm damage survey typically within 24-48 hours of a significant event, where trained NWS meteorologists on the ground verify and refine the tornado track, take geo-tagged photographs, report known damage</w:t>
      </w:r>
      <w:r w:rsidR="001331B1" w:rsidRPr="007C1507">
        <w:rPr>
          <w:rFonts w:asciiTheme="minorHAnsi" w:hAnsiTheme="minorHAnsi" w:cs="Helvetica"/>
        </w:rPr>
        <w:t>s,</w:t>
      </w:r>
      <w:r w:rsidRPr="007C1507">
        <w:rPr>
          <w:rFonts w:asciiTheme="minorHAnsi" w:hAnsiTheme="minorHAnsi" w:cs="Helvetica"/>
        </w:rPr>
        <w:t xml:space="preserve"> and ass</w:t>
      </w:r>
      <w:r w:rsidR="001331B1" w:rsidRPr="007C1507">
        <w:rPr>
          <w:rFonts w:asciiTheme="minorHAnsi" w:hAnsiTheme="minorHAnsi" w:cs="Helvetica"/>
        </w:rPr>
        <w:t>ign</w:t>
      </w:r>
      <w:r w:rsidRPr="007C1507">
        <w:rPr>
          <w:rFonts w:asciiTheme="minorHAnsi" w:hAnsiTheme="minorHAnsi" w:cs="Helvetica"/>
        </w:rPr>
        <w:t xml:space="preserve"> a preliminary Enhanced Fujita Rating</w:t>
      </w:r>
      <w:r w:rsidR="00F01127" w:rsidRPr="007C1507">
        <w:rPr>
          <w:rFonts w:asciiTheme="minorHAnsi" w:hAnsiTheme="minorHAnsi" w:cs="Helvetica"/>
        </w:rPr>
        <w:t xml:space="preserve">. </w:t>
      </w:r>
      <w:r w:rsidRPr="007C1507">
        <w:rPr>
          <w:rFonts w:asciiTheme="minorHAnsi" w:hAnsiTheme="minorHAnsi" w:cs="Helvetica"/>
        </w:rPr>
        <w:t xml:space="preserve">This data is readily available on the NWS Damage Assessment Toolkit: </w:t>
      </w:r>
      <w:hyperlink r:id="rId87" w:history="1">
        <w:r w:rsidRPr="007C1507">
          <w:rPr>
            <w:rStyle w:val="Hyperlink"/>
            <w:rFonts w:asciiTheme="minorHAnsi" w:hAnsiTheme="minorHAnsi" w:cs="Helvetica"/>
          </w:rPr>
          <w:t>http://54.243.139.84/StormDamage/DamageViewer</w:t>
        </w:r>
      </w:hyperlink>
      <w:r w:rsidR="00F01127" w:rsidRPr="00087EDD">
        <w:rPr>
          <w:rFonts w:asciiTheme="minorHAnsi" w:hAnsiTheme="minorHAnsi" w:cs="Helvetica"/>
        </w:rPr>
        <w:t xml:space="preserve">. </w:t>
      </w:r>
      <w:r w:rsidRPr="00087EDD">
        <w:rPr>
          <w:rFonts w:asciiTheme="minorHAnsi" w:hAnsiTheme="minorHAnsi" w:cs="Helvetica"/>
        </w:rPr>
        <w:t>This includes having its trained meteorologists on the ground to verify the path and the wind speeds of the storm</w:t>
      </w:r>
      <w:r w:rsidR="00F01127" w:rsidRPr="00087EDD">
        <w:rPr>
          <w:rFonts w:asciiTheme="minorHAnsi" w:hAnsiTheme="minorHAnsi" w:cs="Helvetica"/>
        </w:rPr>
        <w:t xml:space="preserve">. </w:t>
      </w:r>
      <w:r w:rsidRPr="00087EDD">
        <w:rPr>
          <w:rFonts w:asciiTheme="minorHAnsi" w:hAnsiTheme="minorHAnsi" w:cs="Helvetica"/>
        </w:rPr>
        <w:t xml:space="preserve">As dual-polarization radar </w:t>
      </w:r>
      <w:r w:rsidR="003044D2">
        <w:rPr>
          <w:rFonts w:asciiTheme="minorHAnsi" w:hAnsiTheme="minorHAnsi" w:cs="Helvetica"/>
        </w:rPr>
        <w:t>have</w:t>
      </w:r>
      <w:r w:rsidR="003044D2" w:rsidRPr="00087EDD">
        <w:rPr>
          <w:rFonts w:asciiTheme="minorHAnsi" w:hAnsiTheme="minorHAnsi" w:cs="Helvetica"/>
        </w:rPr>
        <w:t xml:space="preserve"> </w:t>
      </w:r>
      <w:r w:rsidRPr="00087EDD">
        <w:rPr>
          <w:rFonts w:asciiTheme="minorHAnsi" w:hAnsiTheme="minorHAnsi" w:cs="Helvetica"/>
        </w:rPr>
        <w:t xml:space="preserve">now </w:t>
      </w:r>
      <w:r w:rsidR="003044D2">
        <w:rPr>
          <w:rFonts w:asciiTheme="minorHAnsi" w:hAnsiTheme="minorHAnsi" w:cs="Helvetica"/>
        </w:rPr>
        <w:t xml:space="preserve">been </w:t>
      </w:r>
      <w:r w:rsidRPr="00087EDD">
        <w:rPr>
          <w:rFonts w:asciiTheme="minorHAnsi" w:hAnsiTheme="minorHAnsi" w:cs="Helvetica"/>
        </w:rPr>
        <w:t xml:space="preserve">deployed across the country, its capabilities </w:t>
      </w:r>
      <w:r w:rsidR="003044D2">
        <w:rPr>
          <w:rFonts w:asciiTheme="minorHAnsi" w:hAnsiTheme="minorHAnsi" w:cs="Helvetica"/>
        </w:rPr>
        <w:t>have</w:t>
      </w:r>
      <w:r w:rsidR="003044D2" w:rsidRPr="00087EDD">
        <w:rPr>
          <w:rFonts w:asciiTheme="minorHAnsi" w:hAnsiTheme="minorHAnsi" w:cs="Helvetica"/>
        </w:rPr>
        <w:t xml:space="preserve"> </w:t>
      </w:r>
      <w:r w:rsidRPr="00087EDD">
        <w:rPr>
          <w:rFonts w:asciiTheme="minorHAnsi" w:hAnsiTheme="minorHAnsi" w:cs="Helvetica"/>
        </w:rPr>
        <w:t>steadily improve</w:t>
      </w:r>
      <w:r w:rsidR="003044D2">
        <w:rPr>
          <w:rFonts w:asciiTheme="minorHAnsi" w:hAnsiTheme="minorHAnsi" w:cs="Helvetica"/>
        </w:rPr>
        <w:t>d</w:t>
      </w:r>
      <w:r w:rsidRPr="00087EDD">
        <w:rPr>
          <w:rFonts w:asciiTheme="minorHAnsi" w:hAnsiTheme="minorHAnsi" w:cs="Helvetica"/>
        </w:rPr>
        <w:t>.</w:t>
      </w:r>
      <w:r w:rsidR="007C1507" w:rsidRPr="00087EDD">
        <w:rPr>
          <w:rFonts w:asciiTheme="minorHAnsi" w:hAnsiTheme="minorHAnsi"/>
          <w:color w:val="000000"/>
        </w:rPr>
        <w:t xml:space="preserve"> </w:t>
      </w:r>
    </w:p>
    <w:p w14:paraId="6DD4EB45" w14:textId="79F17E6D" w:rsidR="00F91DFA" w:rsidRPr="00B57018" w:rsidRDefault="00F91DFA" w:rsidP="00F61836">
      <w:pPr>
        <w:pStyle w:val="ListParagraph"/>
        <w:numPr>
          <w:ilvl w:val="0"/>
          <w:numId w:val="55"/>
        </w:numPr>
        <w:spacing w:after="200" w:line="276" w:lineRule="auto"/>
        <w:rPr>
          <w:rFonts w:asciiTheme="minorHAnsi" w:hAnsiTheme="minorHAnsi"/>
          <w:color w:val="000000"/>
          <w:sz w:val="22"/>
          <w:szCs w:val="22"/>
        </w:rPr>
      </w:pPr>
      <w:r>
        <w:rPr>
          <w:rFonts w:asciiTheme="minorHAnsi" w:hAnsiTheme="minorHAnsi"/>
          <w:color w:val="000000"/>
          <w:sz w:val="22"/>
          <w:szCs w:val="22"/>
        </w:rPr>
        <w:t>I</w:t>
      </w:r>
      <w:r w:rsidRPr="00694202">
        <w:rPr>
          <w:rFonts w:asciiTheme="minorHAnsi" w:hAnsiTheme="minorHAnsi"/>
          <w:color w:val="000000"/>
          <w:sz w:val="22"/>
          <w:szCs w:val="22"/>
        </w:rPr>
        <w:t xml:space="preserve">magery – Ideally, the path would be captured in a geo-rectified image and provided to the GIS </w:t>
      </w:r>
      <w:r w:rsidR="0040384B">
        <w:rPr>
          <w:rFonts w:asciiTheme="minorHAnsi" w:hAnsiTheme="minorHAnsi"/>
          <w:color w:val="000000"/>
          <w:sz w:val="22"/>
          <w:szCs w:val="22"/>
        </w:rPr>
        <w:t>Team</w:t>
      </w:r>
      <w:r w:rsidRPr="00694202">
        <w:rPr>
          <w:rFonts w:asciiTheme="minorHAnsi" w:hAnsiTheme="minorHAnsi"/>
          <w:color w:val="000000"/>
          <w:sz w:val="22"/>
          <w:szCs w:val="22"/>
        </w:rPr>
        <w:t xml:space="preserve"> in the EOC within the first hour </w:t>
      </w:r>
      <w:r>
        <w:rPr>
          <w:rFonts w:asciiTheme="minorHAnsi" w:hAnsiTheme="minorHAnsi"/>
          <w:color w:val="000000"/>
          <w:sz w:val="22"/>
          <w:szCs w:val="22"/>
        </w:rPr>
        <w:t xml:space="preserve">following </w:t>
      </w:r>
      <w:r w:rsidRPr="00694202">
        <w:rPr>
          <w:rFonts w:asciiTheme="minorHAnsi" w:hAnsiTheme="minorHAnsi"/>
          <w:color w:val="000000"/>
          <w:sz w:val="22"/>
          <w:szCs w:val="22"/>
        </w:rPr>
        <w:t>the event</w:t>
      </w:r>
      <w:r w:rsidR="00F01127">
        <w:rPr>
          <w:rFonts w:asciiTheme="minorHAnsi" w:hAnsiTheme="minorHAnsi"/>
          <w:color w:val="000000"/>
          <w:sz w:val="22"/>
          <w:szCs w:val="22"/>
        </w:rPr>
        <w:t xml:space="preserve">. </w:t>
      </w:r>
      <w:r w:rsidRPr="00694202">
        <w:rPr>
          <w:rFonts w:asciiTheme="minorHAnsi" w:hAnsiTheme="minorHAnsi"/>
          <w:color w:val="000000"/>
          <w:sz w:val="22"/>
          <w:szCs w:val="22"/>
        </w:rPr>
        <w:t xml:space="preserve">However, that’s just not </w:t>
      </w:r>
      <w:r>
        <w:rPr>
          <w:rFonts w:asciiTheme="minorHAnsi" w:hAnsiTheme="minorHAnsi"/>
          <w:color w:val="000000"/>
          <w:sz w:val="22"/>
          <w:szCs w:val="22"/>
        </w:rPr>
        <w:t xml:space="preserve">a </w:t>
      </w:r>
      <w:r w:rsidRPr="00694202">
        <w:rPr>
          <w:rFonts w:asciiTheme="minorHAnsi" w:hAnsiTheme="minorHAnsi"/>
          <w:color w:val="000000"/>
          <w:sz w:val="22"/>
          <w:szCs w:val="22"/>
        </w:rPr>
        <w:t>reality for the vast majority of tornadoes at the local government level</w:t>
      </w:r>
      <w:r w:rsidR="00F01127">
        <w:rPr>
          <w:rFonts w:asciiTheme="minorHAnsi" w:hAnsiTheme="minorHAnsi"/>
          <w:color w:val="000000"/>
          <w:sz w:val="22"/>
          <w:szCs w:val="22"/>
        </w:rPr>
        <w:t xml:space="preserve">. </w:t>
      </w:r>
      <w:r w:rsidRPr="00694202">
        <w:rPr>
          <w:rFonts w:asciiTheme="minorHAnsi" w:hAnsiTheme="minorHAnsi"/>
          <w:color w:val="000000"/>
          <w:sz w:val="22"/>
          <w:szCs w:val="22"/>
        </w:rPr>
        <w:t>To begin with, most storms occur in the late afternoon or early evening when daylight is waning</w:t>
      </w:r>
      <w:r w:rsidR="00F01127">
        <w:rPr>
          <w:rFonts w:asciiTheme="minorHAnsi" w:hAnsiTheme="minorHAnsi"/>
          <w:color w:val="000000"/>
          <w:sz w:val="22"/>
          <w:szCs w:val="22"/>
        </w:rPr>
        <w:t xml:space="preserve">. </w:t>
      </w:r>
      <w:r w:rsidRPr="00694202">
        <w:rPr>
          <w:rFonts w:asciiTheme="minorHAnsi" w:hAnsiTheme="minorHAnsi"/>
          <w:color w:val="000000"/>
          <w:sz w:val="22"/>
          <w:szCs w:val="22"/>
        </w:rPr>
        <w:t xml:space="preserve">In addition, there may be </w:t>
      </w:r>
      <w:r>
        <w:rPr>
          <w:rFonts w:asciiTheme="minorHAnsi" w:hAnsiTheme="minorHAnsi"/>
          <w:color w:val="000000"/>
          <w:sz w:val="22"/>
          <w:szCs w:val="22"/>
        </w:rPr>
        <w:t xml:space="preserve">a </w:t>
      </w:r>
      <w:r w:rsidRPr="00694202">
        <w:rPr>
          <w:rFonts w:asciiTheme="minorHAnsi" w:hAnsiTheme="minorHAnsi"/>
          <w:color w:val="000000"/>
          <w:sz w:val="22"/>
          <w:szCs w:val="22"/>
        </w:rPr>
        <w:t xml:space="preserve">threat </w:t>
      </w:r>
      <w:r>
        <w:rPr>
          <w:rFonts w:asciiTheme="minorHAnsi" w:hAnsiTheme="minorHAnsi"/>
          <w:color w:val="000000"/>
          <w:sz w:val="22"/>
          <w:szCs w:val="22"/>
        </w:rPr>
        <w:t>for</w:t>
      </w:r>
      <w:r w:rsidRPr="00694202">
        <w:rPr>
          <w:rFonts w:asciiTheme="minorHAnsi" w:hAnsiTheme="minorHAnsi"/>
          <w:color w:val="000000"/>
          <w:sz w:val="22"/>
          <w:szCs w:val="22"/>
        </w:rPr>
        <w:t xml:space="preserve"> additional </w:t>
      </w:r>
      <w:r>
        <w:rPr>
          <w:rFonts w:asciiTheme="minorHAnsi" w:hAnsiTheme="minorHAnsi"/>
          <w:color w:val="000000"/>
          <w:sz w:val="22"/>
          <w:szCs w:val="22"/>
        </w:rPr>
        <w:t>inclement</w:t>
      </w:r>
      <w:r w:rsidRPr="00694202">
        <w:rPr>
          <w:rFonts w:asciiTheme="minorHAnsi" w:hAnsiTheme="minorHAnsi"/>
          <w:color w:val="000000"/>
          <w:sz w:val="22"/>
          <w:szCs w:val="22"/>
        </w:rPr>
        <w:t xml:space="preserve"> weather </w:t>
      </w:r>
      <w:r>
        <w:rPr>
          <w:rFonts w:asciiTheme="minorHAnsi" w:hAnsiTheme="minorHAnsi"/>
          <w:color w:val="000000"/>
          <w:sz w:val="22"/>
          <w:szCs w:val="22"/>
        </w:rPr>
        <w:t>that may prohibit aircraft from flying</w:t>
      </w:r>
      <w:r w:rsidR="00F01127">
        <w:rPr>
          <w:rFonts w:asciiTheme="minorHAnsi" w:hAnsiTheme="minorHAnsi"/>
          <w:color w:val="000000"/>
          <w:sz w:val="22"/>
          <w:szCs w:val="22"/>
        </w:rPr>
        <w:t xml:space="preserve">. </w:t>
      </w:r>
      <w:r w:rsidRPr="00694202">
        <w:rPr>
          <w:rFonts w:asciiTheme="minorHAnsi" w:hAnsiTheme="minorHAnsi"/>
          <w:color w:val="000000"/>
          <w:sz w:val="22"/>
          <w:szCs w:val="22"/>
        </w:rPr>
        <w:t xml:space="preserve">Furthermore, most local governments don’t have the resources or the funds to contract for </w:t>
      </w:r>
      <w:r>
        <w:rPr>
          <w:rFonts w:asciiTheme="minorHAnsi" w:hAnsiTheme="minorHAnsi"/>
          <w:color w:val="000000"/>
          <w:sz w:val="22"/>
          <w:szCs w:val="22"/>
        </w:rPr>
        <w:t xml:space="preserve">aircraft </w:t>
      </w:r>
      <w:r w:rsidRPr="00694202">
        <w:rPr>
          <w:rFonts w:asciiTheme="minorHAnsi" w:hAnsiTheme="minorHAnsi"/>
          <w:color w:val="000000"/>
          <w:sz w:val="22"/>
          <w:szCs w:val="22"/>
        </w:rPr>
        <w:t>hours</w:t>
      </w:r>
      <w:r w:rsidR="00F01127">
        <w:rPr>
          <w:rFonts w:asciiTheme="minorHAnsi" w:hAnsiTheme="minorHAnsi"/>
          <w:color w:val="000000"/>
          <w:sz w:val="22"/>
          <w:szCs w:val="22"/>
        </w:rPr>
        <w:t xml:space="preserve">. </w:t>
      </w:r>
      <w:r>
        <w:rPr>
          <w:rFonts w:asciiTheme="minorHAnsi" w:hAnsiTheme="minorHAnsi"/>
          <w:color w:val="000000"/>
          <w:sz w:val="22"/>
          <w:szCs w:val="22"/>
        </w:rPr>
        <w:t xml:space="preserve">The Civil Air Patrol </w:t>
      </w:r>
      <w:r w:rsidR="00826ABC">
        <w:rPr>
          <w:rFonts w:asciiTheme="minorHAnsi" w:hAnsiTheme="minorHAnsi"/>
          <w:color w:val="000000"/>
          <w:sz w:val="22"/>
          <w:szCs w:val="22"/>
        </w:rPr>
        <w:t xml:space="preserve">or state or local police </w:t>
      </w:r>
      <w:r>
        <w:rPr>
          <w:rFonts w:asciiTheme="minorHAnsi" w:hAnsiTheme="minorHAnsi"/>
          <w:color w:val="000000"/>
          <w:sz w:val="22"/>
          <w:szCs w:val="22"/>
        </w:rPr>
        <w:t>may be able to offer assistance, but they will be subject to the same weather restrictions as others</w:t>
      </w:r>
      <w:r w:rsidR="00F01127">
        <w:rPr>
          <w:rFonts w:asciiTheme="minorHAnsi" w:hAnsiTheme="minorHAnsi"/>
          <w:color w:val="000000"/>
          <w:sz w:val="22"/>
          <w:szCs w:val="22"/>
        </w:rPr>
        <w:t xml:space="preserve">. </w:t>
      </w:r>
      <w:r w:rsidRPr="00694202">
        <w:rPr>
          <w:rFonts w:asciiTheme="minorHAnsi" w:hAnsiTheme="minorHAnsi"/>
          <w:color w:val="000000"/>
          <w:sz w:val="22"/>
          <w:szCs w:val="22"/>
        </w:rPr>
        <w:t xml:space="preserve">In some cases, local television stations </w:t>
      </w:r>
      <w:r>
        <w:rPr>
          <w:rFonts w:asciiTheme="minorHAnsi" w:hAnsiTheme="minorHAnsi"/>
          <w:color w:val="000000"/>
          <w:sz w:val="22"/>
          <w:szCs w:val="22"/>
        </w:rPr>
        <w:t xml:space="preserve">or newspapers </w:t>
      </w:r>
      <w:r w:rsidRPr="00694202">
        <w:rPr>
          <w:rFonts w:asciiTheme="minorHAnsi" w:hAnsiTheme="minorHAnsi"/>
          <w:color w:val="000000"/>
          <w:sz w:val="22"/>
          <w:szCs w:val="22"/>
        </w:rPr>
        <w:t>may capture the event</w:t>
      </w:r>
      <w:r w:rsidR="00F01127">
        <w:rPr>
          <w:rFonts w:asciiTheme="minorHAnsi" w:hAnsiTheme="minorHAnsi"/>
          <w:color w:val="000000"/>
          <w:sz w:val="22"/>
          <w:szCs w:val="22"/>
        </w:rPr>
        <w:t xml:space="preserve">. </w:t>
      </w:r>
      <w:r w:rsidRPr="00694202">
        <w:rPr>
          <w:rFonts w:asciiTheme="minorHAnsi" w:hAnsiTheme="minorHAnsi"/>
          <w:color w:val="000000"/>
          <w:sz w:val="22"/>
          <w:szCs w:val="22"/>
        </w:rPr>
        <w:t>While not ideal, this can provide assistance in developing an initial location of the tornado’s path</w:t>
      </w:r>
      <w:r w:rsidR="00F01127">
        <w:rPr>
          <w:rFonts w:asciiTheme="minorHAnsi" w:hAnsiTheme="minorHAnsi"/>
          <w:color w:val="000000"/>
          <w:sz w:val="22"/>
          <w:szCs w:val="22"/>
        </w:rPr>
        <w:t xml:space="preserve">. </w:t>
      </w:r>
      <w:r w:rsidRPr="00694202">
        <w:rPr>
          <w:rFonts w:asciiTheme="minorHAnsi" w:hAnsiTheme="minorHAnsi"/>
          <w:color w:val="000000"/>
          <w:sz w:val="22"/>
          <w:szCs w:val="22"/>
        </w:rPr>
        <w:t>In the future, the use of drones may also be a consideration to aid in these efforts, but</w:t>
      </w:r>
      <w:r w:rsidRPr="00B57018">
        <w:rPr>
          <w:rFonts w:asciiTheme="minorHAnsi" w:hAnsiTheme="minorHAnsi"/>
          <w:color w:val="000000"/>
          <w:sz w:val="22"/>
          <w:szCs w:val="22"/>
        </w:rPr>
        <w:t xml:space="preserve"> there is much to be determined regarding their use.</w:t>
      </w:r>
    </w:p>
    <w:p w14:paraId="295B8718" w14:textId="6556B6C5" w:rsidR="00F91DFA" w:rsidRPr="00195D9D" w:rsidRDefault="00F91DFA" w:rsidP="00195D9D">
      <w:pPr>
        <w:pStyle w:val="ListParagraph"/>
        <w:numPr>
          <w:ilvl w:val="0"/>
          <w:numId w:val="55"/>
        </w:numPr>
        <w:spacing w:after="200" w:line="276" w:lineRule="auto"/>
        <w:rPr>
          <w:rFonts w:asciiTheme="minorHAnsi" w:hAnsiTheme="minorHAnsi"/>
          <w:color w:val="000000"/>
          <w:sz w:val="22"/>
          <w:szCs w:val="22"/>
        </w:rPr>
      </w:pPr>
      <w:r w:rsidRPr="00B57018">
        <w:rPr>
          <w:rFonts w:asciiTheme="minorHAnsi" w:hAnsiTheme="minorHAnsi"/>
          <w:color w:val="000000"/>
          <w:sz w:val="22"/>
          <w:szCs w:val="22"/>
        </w:rPr>
        <w:t xml:space="preserve">GPS </w:t>
      </w:r>
      <w:r>
        <w:rPr>
          <w:rFonts w:asciiTheme="minorHAnsi" w:hAnsiTheme="minorHAnsi"/>
          <w:color w:val="000000"/>
          <w:sz w:val="22"/>
          <w:szCs w:val="22"/>
        </w:rPr>
        <w:t>–</w:t>
      </w:r>
      <w:r w:rsidRPr="00B57018">
        <w:rPr>
          <w:rFonts w:asciiTheme="minorHAnsi" w:hAnsiTheme="minorHAnsi"/>
          <w:color w:val="000000"/>
          <w:sz w:val="22"/>
          <w:szCs w:val="22"/>
        </w:rPr>
        <w:t xml:space="preserve"> </w:t>
      </w:r>
      <w:r w:rsidRPr="00195D9D">
        <w:rPr>
          <w:rFonts w:asciiTheme="minorHAnsi" w:hAnsiTheme="minorHAnsi"/>
          <w:color w:val="000000"/>
          <w:sz w:val="22"/>
          <w:szCs w:val="22"/>
        </w:rPr>
        <w:t>At present, the use of GPS to quickly identify the perimeters of the storm’s path is the most widely accepted methodology by local governments</w:t>
      </w:r>
      <w:r w:rsidR="00F01127" w:rsidRPr="00195D9D">
        <w:rPr>
          <w:rFonts w:asciiTheme="minorHAnsi" w:hAnsiTheme="minorHAnsi"/>
          <w:color w:val="000000"/>
          <w:sz w:val="22"/>
          <w:szCs w:val="22"/>
        </w:rPr>
        <w:t xml:space="preserve">. </w:t>
      </w:r>
      <w:r w:rsidRPr="00195D9D">
        <w:rPr>
          <w:rFonts w:asciiTheme="minorHAnsi" w:hAnsiTheme="minorHAnsi"/>
          <w:color w:val="000000"/>
          <w:sz w:val="22"/>
          <w:szCs w:val="22"/>
        </w:rPr>
        <w:t>To be most effective, this requires the use of both GPS units and trained staff</w:t>
      </w:r>
      <w:r w:rsidR="00F01127" w:rsidRPr="00526F3D">
        <w:rPr>
          <w:rFonts w:asciiTheme="minorHAnsi" w:hAnsiTheme="minorHAnsi"/>
          <w:color w:val="000000"/>
          <w:sz w:val="22"/>
          <w:szCs w:val="22"/>
        </w:rPr>
        <w:t xml:space="preserve">. </w:t>
      </w:r>
      <w:r w:rsidRPr="00461934">
        <w:rPr>
          <w:rFonts w:asciiTheme="minorHAnsi" w:hAnsiTheme="minorHAnsi"/>
          <w:color w:val="000000"/>
          <w:sz w:val="22"/>
          <w:szCs w:val="22"/>
        </w:rPr>
        <w:t xml:space="preserve">Using first responders is not the </w:t>
      </w:r>
      <w:r w:rsidRPr="00195D9D">
        <w:rPr>
          <w:rFonts w:asciiTheme="minorHAnsi" w:hAnsiTheme="minorHAnsi"/>
          <w:color w:val="000000"/>
          <w:sz w:val="22"/>
          <w:szCs w:val="22"/>
        </w:rPr>
        <w:t>p</w:t>
      </w:r>
      <w:r w:rsidRPr="00526F3D">
        <w:rPr>
          <w:rFonts w:asciiTheme="minorHAnsi" w:hAnsiTheme="minorHAnsi"/>
          <w:color w:val="000000"/>
          <w:sz w:val="22"/>
          <w:szCs w:val="22"/>
        </w:rPr>
        <w:t>referred method because of conflicting priorities</w:t>
      </w:r>
      <w:r w:rsidR="00F01127" w:rsidRPr="00461934">
        <w:rPr>
          <w:rFonts w:asciiTheme="minorHAnsi" w:hAnsiTheme="minorHAnsi"/>
          <w:color w:val="000000"/>
          <w:sz w:val="22"/>
          <w:szCs w:val="22"/>
        </w:rPr>
        <w:t xml:space="preserve">. </w:t>
      </w:r>
      <w:r w:rsidRPr="00461934">
        <w:rPr>
          <w:rFonts w:asciiTheme="minorHAnsi" w:hAnsiTheme="minorHAnsi"/>
          <w:color w:val="000000"/>
          <w:sz w:val="22"/>
          <w:szCs w:val="22"/>
        </w:rPr>
        <w:t>(The priority of first responders is to</w:t>
      </w:r>
      <w:r w:rsidRPr="00526F3D">
        <w:rPr>
          <w:rFonts w:asciiTheme="minorHAnsi" w:hAnsiTheme="minorHAnsi"/>
          <w:color w:val="000000"/>
          <w:sz w:val="22"/>
          <w:szCs w:val="22"/>
        </w:rPr>
        <w:t xml:space="preserve"> </w:t>
      </w:r>
      <w:r w:rsidRPr="00195D9D">
        <w:rPr>
          <w:rFonts w:asciiTheme="minorHAnsi" w:hAnsiTheme="minorHAnsi"/>
          <w:color w:val="000000"/>
          <w:sz w:val="22"/>
          <w:szCs w:val="22"/>
        </w:rPr>
        <w:t>save lives</w:t>
      </w:r>
      <w:r w:rsidR="00F01127" w:rsidRPr="00526F3D">
        <w:rPr>
          <w:rFonts w:asciiTheme="minorHAnsi" w:hAnsiTheme="minorHAnsi"/>
          <w:color w:val="000000"/>
          <w:sz w:val="22"/>
          <w:szCs w:val="22"/>
        </w:rPr>
        <w:t xml:space="preserve">. </w:t>
      </w:r>
      <w:r w:rsidRPr="00461934">
        <w:rPr>
          <w:rFonts w:asciiTheme="minorHAnsi" w:hAnsiTheme="minorHAnsi"/>
          <w:color w:val="000000"/>
          <w:sz w:val="22"/>
          <w:szCs w:val="22"/>
        </w:rPr>
        <w:t xml:space="preserve">The priority of the staff using GPS units is to gather data efficiently and provide data to the GIS </w:t>
      </w:r>
      <w:r w:rsidR="0040384B" w:rsidRPr="00BE4CA3">
        <w:rPr>
          <w:rFonts w:asciiTheme="minorHAnsi" w:hAnsiTheme="minorHAnsi"/>
          <w:color w:val="000000"/>
          <w:sz w:val="22"/>
          <w:szCs w:val="22"/>
        </w:rPr>
        <w:t>Team</w:t>
      </w:r>
      <w:r w:rsidRPr="00BE4CA3">
        <w:rPr>
          <w:rFonts w:asciiTheme="minorHAnsi" w:hAnsiTheme="minorHAnsi"/>
          <w:color w:val="000000"/>
          <w:sz w:val="22"/>
          <w:szCs w:val="22"/>
        </w:rPr>
        <w:t xml:space="preserve"> as soon a</w:t>
      </w:r>
      <w:r w:rsidRPr="00324984">
        <w:rPr>
          <w:rFonts w:asciiTheme="minorHAnsi" w:hAnsiTheme="minorHAnsi"/>
          <w:color w:val="000000"/>
          <w:sz w:val="22"/>
          <w:szCs w:val="22"/>
        </w:rPr>
        <w:t xml:space="preserve">s possible.)  Depending on the size of the community </w:t>
      </w:r>
      <w:r w:rsidRPr="00195D9D">
        <w:rPr>
          <w:rFonts w:asciiTheme="minorHAnsi" w:hAnsiTheme="minorHAnsi"/>
          <w:color w:val="000000"/>
          <w:sz w:val="22"/>
          <w:szCs w:val="22"/>
        </w:rPr>
        <w:t>impacted and volunteers needed as first responders, this means that GIS professionals may be tasked to perform this work</w:t>
      </w:r>
      <w:r w:rsidR="00F01127" w:rsidRPr="00526F3D">
        <w:rPr>
          <w:rFonts w:asciiTheme="minorHAnsi" w:hAnsiTheme="minorHAnsi"/>
          <w:color w:val="000000"/>
          <w:sz w:val="22"/>
          <w:szCs w:val="22"/>
        </w:rPr>
        <w:t xml:space="preserve">. </w:t>
      </w:r>
      <w:r w:rsidRPr="00461934">
        <w:rPr>
          <w:rFonts w:asciiTheme="minorHAnsi" w:hAnsiTheme="minorHAnsi"/>
          <w:color w:val="000000"/>
          <w:sz w:val="22"/>
          <w:szCs w:val="22"/>
        </w:rPr>
        <w:t>It is preferred</w:t>
      </w:r>
      <w:r w:rsidRPr="00195D9D">
        <w:rPr>
          <w:rFonts w:asciiTheme="minorHAnsi" w:hAnsiTheme="minorHAnsi"/>
          <w:color w:val="000000"/>
          <w:sz w:val="22"/>
          <w:szCs w:val="22"/>
        </w:rPr>
        <w:t xml:space="preserve"> that other staff be designated and appropriately trained prior to the typical tornado season.</w:t>
      </w:r>
      <w:r w:rsidR="00195D9D" w:rsidRPr="00526F3D">
        <w:rPr>
          <w:rFonts w:asciiTheme="minorHAnsi" w:hAnsiTheme="minorHAnsi"/>
          <w:color w:val="000000"/>
          <w:sz w:val="22"/>
          <w:szCs w:val="22"/>
        </w:rPr>
        <w:t xml:space="preserve"> </w:t>
      </w:r>
      <w:r w:rsidR="00195D9D" w:rsidRPr="00195D9D">
        <w:rPr>
          <w:rFonts w:asciiTheme="minorHAnsi" w:hAnsiTheme="minorHAnsi"/>
          <w:color w:val="000000"/>
          <w:sz w:val="22"/>
          <w:szCs w:val="22"/>
        </w:rPr>
        <w:t>However, t</w:t>
      </w:r>
      <w:r w:rsidRPr="00195D9D">
        <w:rPr>
          <w:rFonts w:asciiTheme="minorHAnsi" w:hAnsiTheme="minorHAnsi"/>
          <w:color w:val="000000"/>
          <w:sz w:val="22"/>
          <w:szCs w:val="22"/>
        </w:rPr>
        <w:t>he key is to have a pre-established methodology and trained staff identified and well trained to obtain this data in a timely manner (preferably, before dark) far in advance</w:t>
      </w:r>
      <w:r w:rsidR="00F01127" w:rsidRPr="00195D9D">
        <w:rPr>
          <w:rFonts w:asciiTheme="minorHAnsi" w:hAnsiTheme="minorHAnsi"/>
          <w:color w:val="000000"/>
          <w:sz w:val="22"/>
          <w:szCs w:val="22"/>
        </w:rPr>
        <w:t xml:space="preserve">. </w:t>
      </w:r>
    </w:p>
    <w:p w14:paraId="0CC9C7AF" w14:textId="39170550" w:rsidR="00F91DFA" w:rsidRPr="00FC2863" w:rsidRDefault="00F91DFA" w:rsidP="00F61836">
      <w:pPr>
        <w:pStyle w:val="ListParagraph"/>
        <w:numPr>
          <w:ilvl w:val="0"/>
          <w:numId w:val="55"/>
        </w:numPr>
        <w:spacing w:after="200" w:line="276" w:lineRule="auto"/>
        <w:rPr>
          <w:rFonts w:asciiTheme="minorHAnsi" w:hAnsiTheme="minorHAnsi"/>
          <w:color w:val="000000"/>
          <w:sz w:val="22"/>
          <w:szCs w:val="22"/>
        </w:rPr>
      </w:pPr>
      <w:r>
        <w:rPr>
          <w:rFonts w:asciiTheme="minorHAnsi" w:hAnsiTheme="minorHAnsi"/>
          <w:color w:val="000000"/>
          <w:sz w:val="22"/>
          <w:szCs w:val="22"/>
        </w:rPr>
        <w:t>Map Books – In our discussions with local GIS professionals that had provided support for emergency responders after a tornado, we were constantly reminded that, in times of crisis, most often, the simpler tools work best!  Map Books were mentioned numerous times</w:t>
      </w:r>
      <w:r w:rsidR="00F01127">
        <w:rPr>
          <w:rFonts w:asciiTheme="minorHAnsi" w:hAnsiTheme="minorHAnsi"/>
          <w:color w:val="000000"/>
          <w:sz w:val="22"/>
          <w:szCs w:val="22"/>
        </w:rPr>
        <w:t xml:space="preserve">. </w:t>
      </w:r>
      <w:r>
        <w:rPr>
          <w:rFonts w:asciiTheme="minorHAnsi" w:hAnsiTheme="minorHAnsi"/>
          <w:color w:val="000000"/>
          <w:sz w:val="22"/>
          <w:szCs w:val="22"/>
        </w:rPr>
        <w:t>These were seen as invaluable to non-technical first responders from the area, and even more valuable to those coming to a community from outside of the area who simply</w:t>
      </w:r>
      <w:r w:rsidR="00D751AB">
        <w:rPr>
          <w:rFonts w:asciiTheme="minorHAnsi" w:hAnsiTheme="minorHAnsi"/>
          <w:color w:val="000000"/>
          <w:sz w:val="22"/>
          <w:szCs w:val="22"/>
        </w:rPr>
        <w:t xml:space="preserve"> needed</w:t>
      </w:r>
      <w:r w:rsidR="001331B1">
        <w:rPr>
          <w:rFonts w:asciiTheme="minorHAnsi" w:hAnsiTheme="minorHAnsi"/>
          <w:color w:val="000000"/>
          <w:sz w:val="22"/>
          <w:szCs w:val="22"/>
        </w:rPr>
        <w:t xml:space="preserve"> information on</w:t>
      </w:r>
      <w:r w:rsidR="00D751AB">
        <w:rPr>
          <w:rFonts w:asciiTheme="minorHAnsi" w:hAnsiTheme="minorHAnsi"/>
          <w:color w:val="000000"/>
          <w:sz w:val="22"/>
          <w:szCs w:val="22"/>
        </w:rPr>
        <w:t xml:space="preserve"> “where to go.”</w:t>
      </w:r>
      <w:r w:rsidR="00FC2863">
        <w:rPr>
          <w:rFonts w:asciiTheme="minorHAnsi" w:hAnsiTheme="minorHAnsi"/>
          <w:color w:val="000000"/>
          <w:sz w:val="22"/>
          <w:szCs w:val="22"/>
        </w:rPr>
        <w:t xml:space="preserve">  </w:t>
      </w:r>
      <w:r w:rsidR="006F670F" w:rsidRPr="00FC2863">
        <w:rPr>
          <w:rFonts w:asciiTheme="minorHAnsi" w:hAnsiTheme="minorHAnsi"/>
          <w:color w:val="000000"/>
          <w:sz w:val="22"/>
          <w:szCs w:val="22"/>
        </w:rPr>
        <w:t xml:space="preserve">Those who successfully used them indicated that most responders </w:t>
      </w:r>
      <w:r w:rsidRPr="00FC2863">
        <w:rPr>
          <w:rFonts w:asciiTheme="minorHAnsi" w:hAnsiTheme="minorHAnsi"/>
          <w:color w:val="000000"/>
          <w:sz w:val="22"/>
          <w:szCs w:val="22"/>
        </w:rPr>
        <w:t xml:space="preserve">simply were most comfortable and most effective annotating </w:t>
      </w:r>
      <w:r>
        <w:rPr>
          <w:rFonts w:asciiTheme="minorHAnsi" w:hAnsiTheme="minorHAnsi"/>
          <w:color w:val="000000"/>
          <w:sz w:val="22"/>
          <w:szCs w:val="22"/>
        </w:rPr>
        <w:t>on</w:t>
      </w:r>
      <w:r w:rsidRPr="00FC2863">
        <w:rPr>
          <w:rFonts w:asciiTheme="minorHAnsi" w:hAnsiTheme="minorHAnsi"/>
          <w:color w:val="000000"/>
          <w:sz w:val="22"/>
          <w:szCs w:val="22"/>
        </w:rPr>
        <w:t xml:space="preserve"> paper or laminated map with a </w:t>
      </w:r>
      <w:r>
        <w:rPr>
          <w:rFonts w:asciiTheme="minorHAnsi" w:hAnsiTheme="minorHAnsi"/>
          <w:color w:val="000000"/>
          <w:sz w:val="22"/>
          <w:szCs w:val="22"/>
        </w:rPr>
        <w:t>writing utensil</w:t>
      </w:r>
      <w:r w:rsidRPr="00FC2863">
        <w:rPr>
          <w:rFonts w:asciiTheme="minorHAnsi" w:hAnsiTheme="minorHAnsi"/>
          <w:color w:val="000000"/>
          <w:sz w:val="22"/>
          <w:szCs w:val="22"/>
        </w:rPr>
        <w:t>.</w:t>
      </w:r>
    </w:p>
    <w:p w14:paraId="33FE38CD" w14:textId="77777777" w:rsidR="00F91DFA" w:rsidRPr="00F522BB" w:rsidRDefault="00F91DFA" w:rsidP="001D5212">
      <w:pPr>
        <w:pStyle w:val="ListParagraph"/>
        <w:spacing w:after="120" w:line="276" w:lineRule="auto"/>
        <w:rPr>
          <w:rFonts w:asciiTheme="minorHAnsi" w:hAnsiTheme="minorHAnsi"/>
          <w:color w:val="000000"/>
          <w:sz w:val="22"/>
          <w:szCs w:val="22"/>
        </w:rPr>
      </w:pPr>
      <w:r w:rsidRPr="00F522BB">
        <w:rPr>
          <w:rFonts w:asciiTheme="minorHAnsi" w:hAnsiTheme="minorHAnsi"/>
          <w:color w:val="000000"/>
          <w:sz w:val="22"/>
          <w:szCs w:val="22"/>
        </w:rPr>
        <w:lastRenderedPageBreak/>
        <w:t>The key was preparation</w:t>
      </w:r>
      <w:r>
        <w:rPr>
          <w:rFonts w:asciiTheme="minorHAnsi" w:hAnsiTheme="minorHAnsi"/>
          <w:color w:val="000000"/>
          <w:sz w:val="22"/>
          <w:szCs w:val="22"/>
        </w:rPr>
        <w:t xml:space="preserve"> and here </w:t>
      </w:r>
      <w:r w:rsidRPr="00F522BB">
        <w:rPr>
          <w:rFonts w:asciiTheme="minorHAnsi" w:hAnsiTheme="minorHAnsi"/>
          <w:color w:val="000000"/>
          <w:sz w:val="22"/>
          <w:szCs w:val="22"/>
        </w:rPr>
        <w:t>are some suggestions:</w:t>
      </w:r>
    </w:p>
    <w:p w14:paraId="3AD5DB1A" w14:textId="77777777" w:rsidR="00F91DFA" w:rsidRDefault="00F91DFA" w:rsidP="00526F3D">
      <w:pPr>
        <w:pStyle w:val="ListParagraph"/>
        <w:numPr>
          <w:ilvl w:val="1"/>
          <w:numId w:val="55"/>
        </w:numPr>
        <w:spacing w:line="276" w:lineRule="auto"/>
        <w:rPr>
          <w:rFonts w:asciiTheme="minorHAnsi" w:hAnsiTheme="minorHAnsi"/>
          <w:color w:val="000000"/>
          <w:sz w:val="22"/>
          <w:szCs w:val="22"/>
        </w:rPr>
      </w:pPr>
      <w:r>
        <w:rPr>
          <w:rFonts w:asciiTheme="minorHAnsi" w:hAnsiTheme="minorHAnsi"/>
          <w:color w:val="000000"/>
          <w:sz w:val="22"/>
          <w:szCs w:val="22"/>
        </w:rPr>
        <w:t>Develop them long before tornado season</w:t>
      </w:r>
    </w:p>
    <w:p w14:paraId="39434AFD" w14:textId="33F263B9" w:rsidR="00F91DFA" w:rsidRDefault="00F91DFA" w:rsidP="00526F3D">
      <w:pPr>
        <w:pStyle w:val="ListParagraph"/>
        <w:numPr>
          <w:ilvl w:val="1"/>
          <w:numId w:val="55"/>
        </w:numPr>
        <w:spacing w:line="276" w:lineRule="auto"/>
        <w:rPr>
          <w:rFonts w:asciiTheme="minorHAnsi" w:hAnsiTheme="minorHAnsi"/>
          <w:color w:val="000000"/>
          <w:sz w:val="22"/>
          <w:szCs w:val="22"/>
        </w:rPr>
      </w:pPr>
      <w:r>
        <w:rPr>
          <w:rFonts w:asciiTheme="minorHAnsi" w:hAnsiTheme="minorHAnsi"/>
          <w:color w:val="000000"/>
          <w:sz w:val="22"/>
          <w:szCs w:val="22"/>
        </w:rPr>
        <w:t>Use the U.S. National Grid</w:t>
      </w:r>
      <w:r w:rsidR="005C1BD5">
        <w:rPr>
          <w:rFonts w:asciiTheme="minorHAnsi" w:hAnsiTheme="minorHAnsi"/>
          <w:color w:val="000000"/>
          <w:sz w:val="22"/>
          <w:szCs w:val="22"/>
        </w:rPr>
        <w:t xml:space="preserve"> coordinates in addition to Longitude and Latitude or State Plane coordinates</w:t>
      </w:r>
    </w:p>
    <w:p w14:paraId="65A09DE1" w14:textId="77777777" w:rsidR="00F91DFA" w:rsidRDefault="00F91DFA" w:rsidP="00526F3D">
      <w:pPr>
        <w:pStyle w:val="ListParagraph"/>
        <w:numPr>
          <w:ilvl w:val="1"/>
          <w:numId w:val="55"/>
        </w:numPr>
        <w:spacing w:line="276" w:lineRule="auto"/>
        <w:rPr>
          <w:rFonts w:asciiTheme="minorHAnsi" w:hAnsiTheme="minorHAnsi"/>
          <w:color w:val="000000"/>
          <w:sz w:val="22"/>
          <w:szCs w:val="22"/>
        </w:rPr>
      </w:pPr>
      <w:r>
        <w:rPr>
          <w:rFonts w:asciiTheme="minorHAnsi" w:hAnsiTheme="minorHAnsi"/>
          <w:color w:val="000000"/>
          <w:sz w:val="22"/>
          <w:szCs w:val="22"/>
        </w:rPr>
        <w:t>Use standardized symbols</w:t>
      </w:r>
    </w:p>
    <w:p w14:paraId="5DD5B600" w14:textId="06AAE3B2" w:rsidR="00F91DFA" w:rsidRDefault="00F91DFA" w:rsidP="00526F3D">
      <w:pPr>
        <w:pStyle w:val="ListParagraph"/>
        <w:numPr>
          <w:ilvl w:val="1"/>
          <w:numId w:val="55"/>
        </w:numPr>
        <w:spacing w:line="276" w:lineRule="auto"/>
        <w:rPr>
          <w:rFonts w:asciiTheme="minorHAnsi" w:hAnsiTheme="minorHAnsi"/>
          <w:color w:val="000000"/>
          <w:sz w:val="22"/>
          <w:szCs w:val="22"/>
        </w:rPr>
      </w:pPr>
      <w:r>
        <w:rPr>
          <w:rFonts w:asciiTheme="minorHAnsi" w:hAnsiTheme="minorHAnsi"/>
          <w:color w:val="000000"/>
          <w:sz w:val="22"/>
          <w:szCs w:val="22"/>
        </w:rPr>
        <w:t>When working at the local government level, coordinate with neighboring communities or regions to ensure that the maps are consistent across boundaries</w:t>
      </w:r>
      <w:r w:rsidR="00F01127">
        <w:rPr>
          <w:rFonts w:asciiTheme="minorHAnsi" w:hAnsiTheme="minorHAnsi"/>
          <w:color w:val="000000"/>
          <w:sz w:val="22"/>
          <w:szCs w:val="22"/>
        </w:rPr>
        <w:t xml:space="preserve">. </w:t>
      </w:r>
      <w:r>
        <w:rPr>
          <w:rFonts w:asciiTheme="minorHAnsi" w:hAnsiTheme="minorHAnsi"/>
          <w:color w:val="000000"/>
          <w:sz w:val="22"/>
          <w:szCs w:val="22"/>
        </w:rPr>
        <w:t>(Remember, tornadoes don’t recognize political boundaries)</w:t>
      </w:r>
    </w:p>
    <w:p w14:paraId="6AB4021A" w14:textId="6FB81046" w:rsidR="00F91DFA" w:rsidRDefault="00F91DFA" w:rsidP="00526F3D">
      <w:pPr>
        <w:pStyle w:val="ListParagraph"/>
        <w:numPr>
          <w:ilvl w:val="1"/>
          <w:numId w:val="55"/>
        </w:numPr>
        <w:spacing w:line="276" w:lineRule="auto"/>
        <w:rPr>
          <w:rFonts w:asciiTheme="minorHAnsi" w:hAnsiTheme="minorHAnsi"/>
          <w:color w:val="000000"/>
          <w:sz w:val="22"/>
          <w:szCs w:val="22"/>
        </w:rPr>
      </w:pPr>
      <w:r>
        <w:rPr>
          <w:rFonts w:asciiTheme="minorHAnsi" w:hAnsiTheme="minorHAnsi"/>
          <w:color w:val="000000"/>
          <w:sz w:val="22"/>
          <w:szCs w:val="22"/>
        </w:rPr>
        <w:t xml:space="preserve">Back up </w:t>
      </w:r>
      <w:r w:rsidR="005C1BD5">
        <w:rPr>
          <w:rFonts w:asciiTheme="minorHAnsi" w:hAnsiTheme="minorHAnsi"/>
          <w:color w:val="000000"/>
          <w:sz w:val="22"/>
          <w:szCs w:val="22"/>
        </w:rPr>
        <w:t xml:space="preserve">your map books </w:t>
      </w:r>
      <w:r>
        <w:rPr>
          <w:rFonts w:asciiTheme="minorHAnsi" w:hAnsiTheme="minorHAnsi"/>
          <w:color w:val="000000"/>
          <w:sz w:val="22"/>
          <w:szCs w:val="22"/>
        </w:rPr>
        <w:t xml:space="preserve">on hard drives, </w:t>
      </w:r>
      <w:r w:rsidR="005C1BD5">
        <w:rPr>
          <w:rFonts w:asciiTheme="minorHAnsi" w:hAnsiTheme="minorHAnsi"/>
          <w:color w:val="000000"/>
          <w:sz w:val="22"/>
          <w:szCs w:val="22"/>
        </w:rPr>
        <w:t xml:space="preserve">to </w:t>
      </w:r>
      <w:r>
        <w:rPr>
          <w:rFonts w:asciiTheme="minorHAnsi" w:hAnsiTheme="minorHAnsi"/>
          <w:color w:val="000000"/>
          <w:sz w:val="22"/>
          <w:szCs w:val="22"/>
        </w:rPr>
        <w:t xml:space="preserve">the cloud </w:t>
      </w:r>
      <w:r w:rsidR="005C1BD5">
        <w:rPr>
          <w:rFonts w:asciiTheme="minorHAnsi" w:hAnsiTheme="minorHAnsi"/>
          <w:color w:val="000000"/>
          <w:sz w:val="22"/>
          <w:szCs w:val="22"/>
        </w:rPr>
        <w:t>(if available), or</w:t>
      </w:r>
      <w:r>
        <w:rPr>
          <w:rFonts w:asciiTheme="minorHAnsi" w:hAnsiTheme="minorHAnsi"/>
          <w:color w:val="000000"/>
          <w:sz w:val="22"/>
          <w:szCs w:val="22"/>
        </w:rPr>
        <w:t xml:space="preserve"> at the </w:t>
      </w:r>
      <w:r w:rsidR="005C1BD5">
        <w:rPr>
          <w:rFonts w:asciiTheme="minorHAnsi" w:hAnsiTheme="minorHAnsi"/>
          <w:color w:val="000000"/>
          <w:sz w:val="22"/>
          <w:szCs w:val="22"/>
        </w:rPr>
        <w:t>s</w:t>
      </w:r>
      <w:r>
        <w:rPr>
          <w:rFonts w:asciiTheme="minorHAnsi" w:hAnsiTheme="minorHAnsi"/>
          <w:color w:val="000000"/>
          <w:sz w:val="22"/>
          <w:szCs w:val="22"/>
        </w:rPr>
        <w:t xml:space="preserve">tate </w:t>
      </w:r>
      <w:r w:rsidR="005C1BD5">
        <w:rPr>
          <w:rFonts w:asciiTheme="minorHAnsi" w:hAnsiTheme="minorHAnsi"/>
          <w:color w:val="000000"/>
          <w:sz w:val="22"/>
          <w:szCs w:val="22"/>
        </w:rPr>
        <w:t xml:space="preserve">EOC </w:t>
      </w:r>
      <w:r>
        <w:rPr>
          <w:rFonts w:asciiTheme="minorHAnsi" w:hAnsiTheme="minorHAnsi"/>
          <w:color w:val="000000"/>
          <w:sz w:val="22"/>
          <w:szCs w:val="22"/>
        </w:rPr>
        <w:t>level</w:t>
      </w:r>
    </w:p>
    <w:p w14:paraId="16C19310" w14:textId="77777777" w:rsidR="00F91DFA" w:rsidRDefault="00F91DFA" w:rsidP="00526F3D">
      <w:pPr>
        <w:pStyle w:val="ListParagraph"/>
        <w:numPr>
          <w:ilvl w:val="1"/>
          <w:numId w:val="55"/>
        </w:numPr>
        <w:spacing w:line="276" w:lineRule="auto"/>
        <w:rPr>
          <w:rFonts w:asciiTheme="minorHAnsi" w:hAnsiTheme="minorHAnsi"/>
          <w:color w:val="000000"/>
          <w:sz w:val="22"/>
          <w:szCs w:val="22"/>
        </w:rPr>
      </w:pPr>
      <w:r>
        <w:rPr>
          <w:rFonts w:asciiTheme="minorHAnsi" w:hAnsiTheme="minorHAnsi"/>
          <w:color w:val="000000"/>
          <w:sz w:val="22"/>
          <w:szCs w:val="22"/>
        </w:rPr>
        <w:t>Once the approximate location of the tornado’s damage path has been determined, provide field staff with larger scale maps of the impacted areas.</w:t>
      </w:r>
    </w:p>
    <w:p w14:paraId="1B338AB5" w14:textId="77777777" w:rsidR="00F91DFA" w:rsidRDefault="00F91DFA" w:rsidP="00526F3D">
      <w:pPr>
        <w:pStyle w:val="ListParagraph"/>
        <w:numPr>
          <w:ilvl w:val="1"/>
          <w:numId w:val="55"/>
        </w:numPr>
        <w:spacing w:after="200" w:line="276" w:lineRule="auto"/>
        <w:rPr>
          <w:rFonts w:asciiTheme="minorHAnsi" w:hAnsiTheme="minorHAnsi"/>
          <w:color w:val="000000"/>
          <w:sz w:val="22"/>
          <w:szCs w:val="22"/>
        </w:rPr>
      </w:pPr>
      <w:r>
        <w:rPr>
          <w:rFonts w:asciiTheme="minorHAnsi" w:hAnsiTheme="minorHAnsi"/>
          <w:color w:val="000000"/>
          <w:sz w:val="22"/>
          <w:szCs w:val="22"/>
        </w:rPr>
        <w:t>Have a system developed to recover the annotated maps each shift/day (if possible) to allow event related data to be updated and provide updated maps to field as soon as possible</w:t>
      </w:r>
    </w:p>
    <w:p w14:paraId="235CF695" w14:textId="64EDE826" w:rsidR="00F91DFA" w:rsidRDefault="00F91DFA" w:rsidP="00773AC3">
      <w:pPr>
        <w:pStyle w:val="ListParagraph"/>
        <w:numPr>
          <w:ilvl w:val="0"/>
          <w:numId w:val="55"/>
        </w:numPr>
        <w:spacing w:after="200" w:line="276" w:lineRule="auto"/>
        <w:rPr>
          <w:rFonts w:asciiTheme="minorHAnsi" w:hAnsiTheme="minorHAnsi"/>
          <w:color w:val="000000"/>
          <w:sz w:val="22"/>
          <w:szCs w:val="22"/>
        </w:rPr>
      </w:pPr>
      <w:r w:rsidRPr="007A1958">
        <w:rPr>
          <w:rFonts w:asciiTheme="minorHAnsi" w:hAnsiTheme="minorHAnsi"/>
          <w:color w:val="000000"/>
          <w:sz w:val="22"/>
          <w:szCs w:val="22"/>
        </w:rPr>
        <w:t>Social Media – The use of social media by the general public has grown exponentially over the last few years</w:t>
      </w:r>
      <w:r w:rsidR="00F01127">
        <w:rPr>
          <w:rFonts w:asciiTheme="minorHAnsi" w:hAnsiTheme="minorHAnsi"/>
          <w:color w:val="000000"/>
          <w:sz w:val="22"/>
          <w:szCs w:val="22"/>
        </w:rPr>
        <w:t xml:space="preserve">. </w:t>
      </w:r>
      <w:r w:rsidRPr="007A1958">
        <w:rPr>
          <w:rFonts w:asciiTheme="minorHAnsi" w:hAnsiTheme="minorHAnsi"/>
          <w:color w:val="000000"/>
          <w:sz w:val="22"/>
          <w:szCs w:val="22"/>
        </w:rPr>
        <w:t xml:space="preserve">If this source of information is mined properly, it can provide a quick snapshot into the </w:t>
      </w:r>
      <w:r>
        <w:rPr>
          <w:rFonts w:asciiTheme="minorHAnsi" w:hAnsiTheme="minorHAnsi"/>
          <w:color w:val="000000"/>
          <w:sz w:val="22"/>
          <w:szCs w:val="22"/>
        </w:rPr>
        <w:t xml:space="preserve">potential </w:t>
      </w:r>
      <w:r w:rsidRPr="007A1958">
        <w:rPr>
          <w:rFonts w:asciiTheme="minorHAnsi" w:hAnsiTheme="minorHAnsi"/>
          <w:color w:val="000000"/>
          <w:sz w:val="22"/>
          <w:szCs w:val="22"/>
        </w:rPr>
        <w:t>impact of the storm</w:t>
      </w:r>
      <w:r w:rsidR="00F01127">
        <w:rPr>
          <w:rFonts w:asciiTheme="minorHAnsi" w:hAnsiTheme="minorHAnsi"/>
          <w:color w:val="000000"/>
          <w:sz w:val="22"/>
          <w:szCs w:val="22"/>
        </w:rPr>
        <w:t xml:space="preserve">. </w:t>
      </w:r>
      <w:r w:rsidRPr="007A1958">
        <w:rPr>
          <w:rFonts w:asciiTheme="minorHAnsi" w:hAnsiTheme="minorHAnsi"/>
          <w:color w:val="000000"/>
          <w:sz w:val="22"/>
          <w:szCs w:val="22"/>
        </w:rPr>
        <w:t xml:space="preserve">If the GIS </w:t>
      </w:r>
      <w:r w:rsidR="0040384B">
        <w:rPr>
          <w:rFonts w:asciiTheme="minorHAnsi" w:hAnsiTheme="minorHAnsi"/>
          <w:color w:val="000000"/>
          <w:sz w:val="22"/>
          <w:szCs w:val="22"/>
        </w:rPr>
        <w:t>Team</w:t>
      </w:r>
      <w:r w:rsidRPr="007A1958">
        <w:rPr>
          <w:rFonts w:asciiTheme="minorHAnsi" w:hAnsiTheme="minorHAnsi"/>
          <w:color w:val="000000"/>
          <w:sz w:val="22"/>
          <w:szCs w:val="22"/>
        </w:rPr>
        <w:t xml:space="preserve"> has the resources to review this </w:t>
      </w:r>
      <w:r w:rsidRPr="00D877D0">
        <w:rPr>
          <w:rFonts w:asciiTheme="minorHAnsi" w:hAnsiTheme="minorHAnsi"/>
          <w:color w:val="000000"/>
          <w:sz w:val="22"/>
          <w:szCs w:val="22"/>
        </w:rPr>
        <w:t>data, it can prove valuable</w:t>
      </w:r>
      <w:r w:rsidR="00F01127">
        <w:rPr>
          <w:rFonts w:asciiTheme="minorHAnsi" w:hAnsiTheme="minorHAnsi"/>
          <w:color w:val="000000"/>
          <w:sz w:val="22"/>
          <w:szCs w:val="22"/>
        </w:rPr>
        <w:t xml:space="preserve">. </w:t>
      </w:r>
      <w:r>
        <w:rPr>
          <w:rFonts w:asciiTheme="minorHAnsi" w:hAnsiTheme="minorHAnsi"/>
          <w:color w:val="000000"/>
          <w:sz w:val="22"/>
          <w:szCs w:val="22"/>
        </w:rPr>
        <w:t>(Refer to the section on Crowd Sourced Data that follows.)</w:t>
      </w:r>
    </w:p>
    <w:p w14:paraId="406C67C7" w14:textId="77777777" w:rsidR="00F91DFA" w:rsidRPr="000F3380" w:rsidRDefault="00F91DFA" w:rsidP="00FB0379">
      <w:pPr>
        <w:spacing w:after="120"/>
        <w:ind w:left="1170"/>
        <w:rPr>
          <w:rFonts w:asciiTheme="minorHAnsi" w:hAnsiTheme="minorHAnsi"/>
          <w:color w:val="000000"/>
        </w:rPr>
      </w:pPr>
      <w:r>
        <w:rPr>
          <w:rFonts w:asciiTheme="minorHAnsi" w:eastAsia="Times New Roman" w:hAnsiTheme="minorHAnsi" w:cs="Arial"/>
          <w:noProof/>
          <w:color w:val="000000"/>
        </w:rPr>
        <w:drawing>
          <wp:inline distT="0" distB="0" distL="0" distR="0" wp14:anchorId="2A126582" wp14:editId="172CEAC5">
            <wp:extent cx="4158615" cy="2885985"/>
            <wp:effectExtent l="50800" t="50800" r="133985" b="137160"/>
            <wp:docPr id="39" name="Picture 39" descr="Macintosh HD:Users:bruceoswald:Desktop:Social Media Feed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bruceoswald:Desktop:Social Media Feeds 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63926" cy="2889671"/>
                    </a:xfrm>
                    <a:prstGeom prst="rect">
                      <a:avLst/>
                    </a:prstGeom>
                    <a:noFill/>
                    <a:ln w="12700" cmpd="sng">
                      <a:solidFill>
                        <a:schemeClr val="tx1"/>
                      </a:solidFill>
                    </a:ln>
                    <a:effectLst>
                      <a:outerShdw blurRad="50800" dist="38100" dir="2700000" algn="tl" rotWithShape="0">
                        <a:srgbClr val="000000">
                          <a:alpha val="43000"/>
                        </a:srgbClr>
                      </a:outerShdw>
                    </a:effectLst>
                  </pic:spPr>
                </pic:pic>
              </a:graphicData>
            </a:graphic>
          </wp:inline>
        </w:drawing>
      </w:r>
    </w:p>
    <w:p w14:paraId="2B4E358E" w14:textId="6D3525EB" w:rsidR="009E3BBE" w:rsidRDefault="00F91DFA" w:rsidP="00F91DFA">
      <w:pPr>
        <w:pStyle w:val="Caption"/>
      </w:pPr>
      <w:bookmarkStart w:id="138" w:name="_Toc290628808"/>
      <w:bookmarkStart w:id="139" w:name="_Toc300842052"/>
      <w:r w:rsidRPr="00F91DFA">
        <w:t xml:space="preserve">Figure </w:t>
      </w:r>
      <w:r w:rsidR="000F5BB9">
        <w:fldChar w:fldCharType="begin"/>
      </w:r>
      <w:r w:rsidR="000F5BB9">
        <w:instrText xml:space="preserve"> SEQ Figure \* ARABIC </w:instrText>
      </w:r>
      <w:r w:rsidR="000F5BB9">
        <w:fldChar w:fldCharType="separate"/>
      </w:r>
      <w:r w:rsidR="00CB7BFD">
        <w:rPr>
          <w:noProof/>
        </w:rPr>
        <w:t>22</w:t>
      </w:r>
      <w:r w:rsidR="000F5BB9">
        <w:rPr>
          <w:noProof/>
        </w:rPr>
        <w:fldChar w:fldCharType="end"/>
      </w:r>
      <w:r w:rsidRPr="00F91DFA">
        <w:t xml:space="preserve">-Social Media Feeds </w:t>
      </w:r>
      <w:r w:rsidR="009E3BBE">
        <w:t>Displayed in an Interactive Map</w:t>
      </w:r>
      <w:bookmarkEnd w:id="139"/>
    </w:p>
    <w:p w14:paraId="19D6193C" w14:textId="726959E1" w:rsidR="00F91DFA" w:rsidRPr="009E3BBE" w:rsidRDefault="003A13DB" w:rsidP="00F91DFA">
      <w:pPr>
        <w:pStyle w:val="Caption"/>
        <w:rPr>
          <w:b w:val="0"/>
        </w:rPr>
      </w:pPr>
      <w:r w:rsidRPr="009E3BBE">
        <w:rPr>
          <w:b w:val="0"/>
        </w:rPr>
        <w:t xml:space="preserve">Provided </w:t>
      </w:r>
      <w:r w:rsidR="00F91DFA" w:rsidRPr="009E3BBE">
        <w:rPr>
          <w:b w:val="0"/>
        </w:rPr>
        <w:t xml:space="preserve">by the Esri Disaster Program </w:t>
      </w:r>
      <w:r w:rsidRPr="009E3BBE">
        <w:rPr>
          <w:b w:val="0"/>
        </w:rPr>
        <w:t xml:space="preserve">Following </w:t>
      </w:r>
      <w:r w:rsidR="00F91DFA" w:rsidRPr="009E3BBE">
        <w:rPr>
          <w:b w:val="0"/>
        </w:rPr>
        <w:t xml:space="preserve">a </w:t>
      </w:r>
      <w:r w:rsidRPr="009E3BBE">
        <w:rPr>
          <w:b w:val="0"/>
        </w:rPr>
        <w:t xml:space="preserve">Tornado </w:t>
      </w:r>
      <w:r w:rsidR="00F91DFA" w:rsidRPr="009E3BBE">
        <w:rPr>
          <w:b w:val="0"/>
        </w:rPr>
        <w:t>in St. Louis, MO</w:t>
      </w:r>
      <w:bookmarkEnd w:id="138"/>
    </w:p>
    <w:p w14:paraId="585FE096" w14:textId="4592C167" w:rsidR="00D74BF6" w:rsidRPr="00F91DFA" w:rsidRDefault="00F91DFA" w:rsidP="00F91DFA">
      <w:pPr>
        <w:spacing w:after="120"/>
        <w:ind w:left="360"/>
        <w:jc w:val="center"/>
        <w:rPr>
          <w:sz w:val="20"/>
          <w:szCs w:val="20"/>
        </w:rPr>
      </w:pPr>
      <w:r w:rsidRPr="00F91DFA">
        <w:rPr>
          <w:sz w:val="20"/>
          <w:szCs w:val="20"/>
        </w:rPr>
        <w:t>(Source – Missouri Emergency Management Agency)</w:t>
      </w:r>
    </w:p>
    <w:p w14:paraId="1F83B4FC" w14:textId="3A63009A" w:rsidR="002D1260" w:rsidRDefault="0063790B" w:rsidP="00AC6556">
      <w:pPr>
        <w:pStyle w:val="Heading3"/>
        <w:spacing w:after="60"/>
      </w:pPr>
      <w:r w:rsidRPr="002A34AC">
        <w:rPr>
          <w:noProof/>
          <w:highlight w:val="yellow"/>
        </w:rPr>
        <w:lastRenderedPageBreak/>
        <mc:AlternateContent>
          <mc:Choice Requires="wps">
            <w:drawing>
              <wp:anchor distT="0" distB="0" distL="114300" distR="114300" simplePos="0" relativeHeight="251783168" behindDoc="0" locked="0" layoutInCell="1" allowOverlap="1" wp14:anchorId="0AFBDEE4" wp14:editId="031AF31C">
                <wp:simplePos x="0" y="0"/>
                <wp:positionH relativeFrom="column">
                  <wp:posOffset>-228600</wp:posOffset>
                </wp:positionH>
                <wp:positionV relativeFrom="paragraph">
                  <wp:posOffset>228600</wp:posOffset>
                </wp:positionV>
                <wp:extent cx="5821045" cy="7277100"/>
                <wp:effectExtent l="0" t="0" r="20955" b="38100"/>
                <wp:wrapNone/>
                <wp:docPr id="5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045" cy="7277100"/>
                        </a:xfrm>
                        <a:prstGeom prst="rect">
                          <a:avLst/>
                        </a:prstGeom>
                        <a:solidFill>
                          <a:srgbClr val="FFFFFF"/>
                        </a:solidFill>
                        <a:ln w="9525">
                          <a:solidFill>
                            <a:srgbClr val="000000"/>
                          </a:solidFill>
                          <a:miter lim="800000"/>
                          <a:headEnd/>
                          <a:tailEnd/>
                        </a:ln>
                      </wps:spPr>
                      <wps:txbx>
                        <w:txbxContent>
                          <w:p w14:paraId="2A0308B0" w14:textId="5FB9012A" w:rsidR="00373D4B" w:rsidRDefault="00373D4B" w:rsidP="00052243">
                            <w:pPr>
                              <w:spacing w:before="120" w:after="0" w:line="240" w:lineRule="auto"/>
                              <w:jc w:val="center"/>
                              <w:rPr>
                                <w:b/>
                                <w:sz w:val="24"/>
                                <w:szCs w:val="24"/>
                              </w:rPr>
                            </w:pPr>
                            <w:r>
                              <w:rPr>
                                <w:b/>
                                <w:sz w:val="24"/>
                                <w:szCs w:val="24"/>
                              </w:rPr>
                              <w:t>Commonwealth of Virginia’s Model for Quickly Determining the “General” Location       of a Tornado</w:t>
                            </w:r>
                          </w:p>
                          <w:p w14:paraId="5170FEB6" w14:textId="77777777" w:rsidR="00373D4B" w:rsidRPr="004645B8" w:rsidRDefault="00373D4B" w:rsidP="00052243">
                            <w:pPr>
                              <w:spacing w:after="0" w:line="240" w:lineRule="auto"/>
                              <w:jc w:val="center"/>
                              <w:rPr>
                                <w:b/>
                                <w:sz w:val="16"/>
                                <w:szCs w:val="16"/>
                              </w:rPr>
                            </w:pPr>
                          </w:p>
                          <w:p w14:paraId="76E85D7C" w14:textId="77777777" w:rsidR="00373D4B" w:rsidRPr="00F60556" w:rsidRDefault="00373D4B" w:rsidP="00052243">
                            <w:pPr>
                              <w:spacing w:after="0" w:line="240" w:lineRule="auto"/>
                              <w:rPr>
                                <w:rStyle w:val="Emphasis"/>
                              </w:rPr>
                            </w:pPr>
                            <w:r>
                              <w:rPr>
                                <w:rStyle w:val="Emphasis"/>
                                <w:b/>
                                <w:i w:val="0"/>
                                <w:color w:val="000000"/>
                              </w:rPr>
                              <w:t>Methodology</w:t>
                            </w:r>
                          </w:p>
                          <w:p w14:paraId="4B57684A" w14:textId="77777777" w:rsidR="00373D4B" w:rsidRPr="00694202" w:rsidRDefault="00373D4B" w:rsidP="00052243">
                            <w:pPr>
                              <w:numPr>
                                <w:ilvl w:val="0"/>
                                <w:numId w:val="18"/>
                              </w:numPr>
                              <w:spacing w:after="0" w:line="240" w:lineRule="auto"/>
                              <w:rPr>
                                <w:rStyle w:val="Emphasis"/>
                                <w:rFonts w:asciiTheme="minorHAnsi" w:hAnsiTheme="minorHAnsi"/>
                                <w:i w:val="0"/>
                              </w:rPr>
                            </w:pPr>
                            <w:r w:rsidRPr="00694202">
                              <w:rPr>
                                <w:rStyle w:val="Emphasis"/>
                                <w:i w:val="0"/>
                              </w:rPr>
                              <w:t>Determine the date/time and general location of the tornado</w:t>
                            </w:r>
                          </w:p>
                          <w:p w14:paraId="7348BDAA" w14:textId="224E4704" w:rsidR="00373D4B" w:rsidRPr="00694202" w:rsidRDefault="00373D4B" w:rsidP="00052243">
                            <w:pPr>
                              <w:numPr>
                                <w:ilvl w:val="0"/>
                                <w:numId w:val="18"/>
                              </w:numPr>
                              <w:spacing w:after="0" w:line="240" w:lineRule="auto"/>
                              <w:rPr>
                                <w:iCs/>
                              </w:rPr>
                            </w:pPr>
                            <w:r w:rsidRPr="00694202">
                              <w:rPr>
                                <w:iCs/>
                              </w:rPr>
                              <w:t xml:space="preserve">Identify </w:t>
                            </w:r>
                            <w:r>
                              <w:rPr>
                                <w:iCs/>
                              </w:rPr>
                              <w:t>c</w:t>
                            </w:r>
                            <w:r w:rsidRPr="00694202">
                              <w:rPr>
                                <w:iCs/>
                              </w:rPr>
                              <w:t xml:space="preserve">losest </w:t>
                            </w:r>
                            <w:r>
                              <w:rPr>
                                <w:iCs/>
                              </w:rPr>
                              <w:t>r</w:t>
                            </w:r>
                            <w:r w:rsidRPr="00694202">
                              <w:rPr>
                                <w:iCs/>
                              </w:rPr>
                              <w:t xml:space="preserve">adar </w:t>
                            </w:r>
                            <w:r>
                              <w:rPr>
                                <w:iCs/>
                              </w:rPr>
                              <w:t>s</w:t>
                            </w:r>
                            <w:r w:rsidRPr="00694202">
                              <w:rPr>
                                <w:iCs/>
                              </w:rPr>
                              <w:t>ite</w:t>
                            </w:r>
                          </w:p>
                          <w:p w14:paraId="48A11A58" w14:textId="1EB18EA8" w:rsidR="00373D4B" w:rsidRPr="00694202" w:rsidRDefault="00373D4B" w:rsidP="00052243">
                            <w:pPr>
                              <w:numPr>
                                <w:ilvl w:val="0"/>
                                <w:numId w:val="18"/>
                              </w:numPr>
                              <w:spacing w:after="0" w:line="240" w:lineRule="auto"/>
                              <w:rPr>
                                <w:rFonts w:asciiTheme="minorHAnsi" w:hAnsiTheme="minorHAnsi"/>
                                <w:iCs/>
                              </w:rPr>
                            </w:pPr>
                            <w:r w:rsidRPr="00694202">
                              <w:rPr>
                                <w:rFonts w:asciiTheme="minorHAnsi" w:hAnsiTheme="minorHAnsi"/>
                                <w:iCs/>
                              </w:rPr>
                              <w:t xml:space="preserve">View </w:t>
                            </w:r>
                            <w:r>
                              <w:rPr>
                                <w:rFonts w:asciiTheme="minorHAnsi" w:hAnsiTheme="minorHAnsi"/>
                                <w:iCs/>
                              </w:rPr>
                              <w:t>r</w:t>
                            </w:r>
                            <w:r w:rsidRPr="00694202">
                              <w:rPr>
                                <w:rFonts w:asciiTheme="minorHAnsi" w:hAnsiTheme="minorHAnsi"/>
                                <w:iCs/>
                              </w:rPr>
                              <w:t xml:space="preserve">adar </w:t>
                            </w:r>
                            <w:r>
                              <w:rPr>
                                <w:rFonts w:asciiTheme="minorHAnsi" w:hAnsiTheme="minorHAnsi"/>
                                <w:iCs/>
                              </w:rPr>
                              <w:t>d</w:t>
                            </w:r>
                            <w:r w:rsidRPr="00694202">
                              <w:rPr>
                                <w:rFonts w:asciiTheme="minorHAnsi" w:hAnsiTheme="minorHAnsi"/>
                                <w:iCs/>
                              </w:rPr>
                              <w:t>ata during event period</w:t>
                            </w:r>
                          </w:p>
                          <w:p w14:paraId="677C77E9" w14:textId="0EF21B1A" w:rsidR="00373D4B" w:rsidRPr="00694202" w:rsidRDefault="00373D4B" w:rsidP="00052243">
                            <w:pPr>
                              <w:numPr>
                                <w:ilvl w:val="0"/>
                                <w:numId w:val="18"/>
                              </w:numPr>
                              <w:spacing w:after="0" w:line="240" w:lineRule="auto"/>
                              <w:rPr>
                                <w:rFonts w:asciiTheme="minorHAnsi" w:hAnsiTheme="minorHAnsi"/>
                                <w:iCs/>
                              </w:rPr>
                            </w:pPr>
                            <w:r w:rsidRPr="00694202">
                              <w:rPr>
                                <w:rFonts w:asciiTheme="minorHAnsi" w:hAnsiTheme="minorHAnsi"/>
                                <w:iCs/>
                              </w:rPr>
                              <w:t>Identify points of interest</w:t>
                            </w:r>
                            <w:r>
                              <w:rPr>
                                <w:rFonts w:asciiTheme="minorHAnsi" w:hAnsiTheme="minorHAnsi"/>
                                <w:iCs/>
                              </w:rPr>
                              <w:t xml:space="preserve"> (Refer to graphic below)</w:t>
                            </w:r>
                          </w:p>
                          <w:p w14:paraId="2D110C99" w14:textId="3AD65CA6" w:rsidR="00373D4B" w:rsidRPr="00694202" w:rsidRDefault="00373D4B" w:rsidP="00052243">
                            <w:pPr>
                              <w:numPr>
                                <w:ilvl w:val="0"/>
                                <w:numId w:val="18"/>
                              </w:numPr>
                              <w:spacing w:after="120" w:line="240" w:lineRule="auto"/>
                              <w:rPr>
                                <w:rFonts w:asciiTheme="minorHAnsi" w:hAnsiTheme="minorHAnsi"/>
                                <w:iCs/>
                              </w:rPr>
                            </w:pPr>
                            <w:r w:rsidRPr="00694202">
                              <w:rPr>
                                <w:rFonts w:asciiTheme="minorHAnsi" w:hAnsiTheme="minorHAnsi"/>
                                <w:iCs/>
                              </w:rPr>
                              <w:t>Export to GIS</w:t>
                            </w:r>
                          </w:p>
                          <w:p w14:paraId="021D1317" w14:textId="77777777" w:rsidR="00373D4B" w:rsidRPr="00340502" w:rsidRDefault="00373D4B" w:rsidP="00052243">
                            <w:pPr>
                              <w:spacing w:after="0" w:line="240" w:lineRule="auto"/>
                              <w:rPr>
                                <w:rFonts w:asciiTheme="minorHAnsi" w:eastAsia="Times New Roman" w:hAnsiTheme="minorHAnsi"/>
                                <w:b/>
                              </w:rPr>
                            </w:pPr>
                            <w:r>
                              <w:rPr>
                                <w:rFonts w:asciiTheme="minorHAnsi" w:eastAsia="Times New Roman" w:hAnsiTheme="minorHAnsi" w:cs="Arial"/>
                                <w:b/>
                                <w:iCs/>
                                <w:color w:val="222222"/>
                                <w:shd w:val="clear" w:color="auto" w:fill="FFFFFF"/>
                              </w:rPr>
                              <w:t>Determine Time/Location</w:t>
                            </w:r>
                          </w:p>
                          <w:p w14:paraId="3072141A" w14:textId="1972C4FF" w:rsidR="00373D4B" w:rsidRPr="002559B2" w:rsidRDefault="00373D4B" w:rsidP="006A67D4">
                            <w:pPr>
                              <w:pStyle w:val="ListParagraph"/>
                              <w:numPr>
                                <w:ilvl w:val="0"/>
                                <w:numId w:val="42"/>
                              </w:numPr>
                              <w:rPr>
                                <w:rStyle w:val="Emphasis"/>
                                <w:rFonts w:asciiTheme="minorHAnsi" w:hAnsiTheme="minorHAnsi"/>
                                <w:i w:val="0"/>
                                <w:sz w:val="22"/>
                                <w:szCs w:val="22"/>
                              </w:rPr>
                            </w:pPr>
                            <w:r w:rsidRPr="009E2304">
                              <w:rPr>
                                <w:rStyle w:val="Emphasis"/>
                                <w:rFonts w:asciiTheme="minorHAnsi" w:hAnsiTheme="minorHAnsi"/>
                                <w:i w:val="0"/>
                                <w:sz w:val="22"/>
                                <w:szCs w:val="22"/>
                              </w:rPr>
                              <w:t xml:space="preserve">Early warning </w:t>
                            </w:r>
                            <w:r>
                              <w:rPr>
                                <w:rStyle w:val="Emphasis"/>
                                <w:rFonts w:asciiTheme="minorHAnsi" w:hAnsiTheme="minorHAnsi"/>
                                <w:i w:val="0"/>
                                <w:sz w:val="22"/>
                                <w:szCs w:val="22"/>
                              </w:rPr>
                              <w:t xml:space="preserve">NOAA </w:t>
                            </w:r>
                            <w:r w:rsidRPr="002559B2">
                              <w:rPr>
                                <w:rStyle w:val="Emphasis"/>
                                <w:rFonts w:asciiTheme="minorHAnsi" w:hAnsiTheme="minorHAnsi"/>
                                <w:i w:val="0"/>
                                <w:sz w:val="22"/>
                                <w:szCs w:val="22"/>
                              </w:rPr>
                              <w:t xml:space="preserve">storm reports: </w:t>
                            </w:r>
                            <w:hyperlink r:id="rId89" w:history="1">
                              <w:r w:rsidRPr="002559B2">
                                <w:rPr>
                                  <w:rStyle w:val="Hyperlink"/>
                                  <w:rFonts w:asciiTheme="minorHAnsi" w:hAnsiTheme="minorHAnsi"/>
                                  <w:iCs/>
                                  <w:sz w:val="22"/>
                                  <w:szCs w:val="22"/>
                                </w:rPr>
                                <w:t>http://www.spc.noaa.gov/climo/reports/</w:t>
                              </w:r>
                            </w:hyperlink>
                          </w:p>
                          <w:p w14:paraId="2379EC83" w14:textId="77777777" w:rsidR="00373D4B" w:rsidRPr="002559B2" w:rsidRDefault="00373D4B" w:rsidP="006A67D4">
                            <w:pPr>
                              <w:pStyle w:val="ListParagraph"/>
                              <w:numPr>
                                <w:ilvl w:val="0"/>
                                <w:numId w:val="42"/>
                              </w:numPr>
                              <w:spacing w:after="120"/>
                              <w:rPr>
                                <w:rStyle w:val="Emphasis"/>
                                <w:rFonts w:asciiTheme="minorHAnsi" w:hAnsiTheme="minorHAnsi"/>
                                <w:i w:val="0"/>
                                <w:sz w:val="22"/>
                                <w:szCs w:val="22"/>
                              </w:rPr>
                            </w:pPr>
                            <w:r w:rsidRPr="002559B2">
                              <w:rPr>
                                <w:rStyle w:val="Emphasis"/>
                                <w:rFonts w:asciiTheme="minorHAnsi" w:hAnsiTheme="minorHAnsi"/>
                                <w:i w:val="0"/>
                                <w:sz w:val="22"/>
                                <w:szCs w:val="22"/>
                              </w:rPr>
                              <w:t xml:space="preserve">Iowa State University Weather Warning Archive: </w:t>
                            </w:r>
                            <w:hyperlink r:id="rId90" w:history="1">
                              <w:r w:rsidRPr="002559B2">
                                <w:rPr>
                                  <w:rStyle w:val="Hyperlink"/>
                                  <w:rFonts w:asciiTheme="minorHAnsi" w:hAnsiTheme="minorHAnsi"/>
                                  <w:iCs/>
                                  <w:sz w:val="22"/>
                                  <w:szCs w:val="22"/>
                                </w:rPr>
                                <w:t>http://mesonet.agron.iastate.edu/vtec</w:t>
                              </w:r>
                            </w:hyperlink>
                            <w:r w:rsidRPr="002559B2">
                              <w:rPr>
                                <w:rFonts w:asciiTheme="minorHAnsi" w:hAnsiTheme="minorHAnsi"/>
                                <w:iCs/>
                                <w:sz w:val="22"/>
                                <w:szCs w:val="22"/>
                              </w:rPr>
                              <w:t xml:space="preserve"> </w:t>
                            </w:r>
                          </w:p>
                          <w:p w14:paraId="17731783" w14:textId="77777777" w:rsidR="00373D4B" w:rsidRPr="002559B2" w:rsidRDefault="00373D4B" w:rsidP="00052243">
                            <w:pPr>
                              <w:spacing w:after="0" w:line="240" w:lineRule="auto"/>
                              <w:rPr>
                                <w:rStyle w:val="Emphasis"/>
                                <w:rFonts w:asciiTheme="minorHAnsi" w:hAnsiTheme="minorHAnsi"/>
                                <w:b/>
                                <w:i w:val="0"/>
                              </w:rPr>
                            </w:pPr>
                            <w:r>
                              <w:rPr>
                                <w:rStyle w:val="Emphasis"/>
                                <w:rFonts w:asciiTheme="minorHAnsi" w:hAnsiTheme="minorHAnsi"/>
                                <w:b/>
                                <w:i w:val="0"/>
                              </w:rPr>
                              <w:t>NCDC Weather/Climate Toolkit</w:t>
                            </w:r>
                          </w:p>
                          <w:p w14:paraId="3559BFBA" w14:textId="77777777" w:rsidR="00373D4B" w:rsidRPr="0099065C" w:rsidRDefault="00373D4B" w:rsidP="006A67D4">
                            <w:pPr>
                              <w:pStyle w:val="ListParagraph"/>
                              <w:numPr>
                                <w:ilvl w:val="0"/>
                                <w:numId w:val="42"/>
                              </w:numPr>
                              <w:rPr>
                                <w:rStyle w:val="Emphasis"/>
                                <w:i w:val="0"/>
                                <w:iCs w:val="0"/>
                              </w:rPr>
                            </w:pPr>
                            <w:r>
                              <w:rPr>
                                <w:rStyle w:val="Emphasis"/>
                                <w:rFonts w:asciiTheme="minorHAnsi" w:hAnsiTheme="minorHAnsi"/>
                                <w:i w:val="0"/>
                                <w:sz w:val="22"/>
                                <w:szCs w:val="22"/>
                              </w:rPr>
                              <w:t>Desktop application that can view radar data</w:t>
                            </w:r>
                          </w:p>
                          <w:p w14:paraId="4F1D12D1" w14:textId="77777777" w:rsidR="00373D4B" w:rsidRPr="0099065C" w:rsidRDefault="00373D4B" w:rsidP="006A67D4">
                            <w:pPr>
                              <w:pStyle w:val="ListParagraph"/>
                              <w:numPr>
                                <w:ilvl w:val="0"/>
                                <w:numId w:val="42"/>
                              </w:numPr>
                              <w:rPr>
                                <w:rStyle w:val="Emphasis"/>
                                <w:i w:val="0"/>
                                <w:iCs w:val="0"/>
                              </w:rPr>
                            </w:pPr>
                            <w:r>
                              <w:rPr>
                                <w:rStyle w:val="Emphasis"/>
                                <w:rFonts w:asciiTheme="minorHAnsi" w:hAnsiTheme="minorHAnsi"/>
                                <w:i w:val="0"/>
                                <w:sz w:val="22"/>
                                <w:szCs w:val="22"/>
                              </w:rPr>
                              <w:t>View radar sites</w:t>
                            </w:r>
                          </w:p>
                          <w:p w14:paraId="2967CA5F" w14:textId="77777777" w:rsidR="00373D4B" w:rsidRPr="0099065C" w:rsidRDefault="00373D4B" w:rsidP="006A67D4">
                            <w:pPr>
                              <w:pStyle w:val="ListParagraph"/>
                              <w:numPr>
                                <w:ilvl w:val="0"/>
                                <w:numId w:val="42"/>
                              </w:numPr>
                              <w:rPr>
                                <w:rStyle w:val="Emphasis"/>
                                <w:i w:val="0"/>
                                <w:iCs w:val="0"/>
                              </w:rPr>
                            </w:pPr>
                            <w:r>
                              <w:rPr>
                                <w:rStyle w:val="Emphasis"/>
                                <w:rFonts w:asciiTheme="minorHAnsi" w:hAnsiTheme="minorHAnsi"/>
                                <w:i w:val="0"/>
                                <w:sz w:val="22"/>
                                <w:szCs w:val="22"/>
                              </w:rPr>
                              <w:t>Overlay base maps</w:t>
                            </w:r>
                          </w:p>
                          <w:p w14:paraId="0DCB6E50" w14:textId="77777777" w:rsidR="00373D4B" w:rsidRPr="001C2FAE" w:rsidRDefault="00373D4B" w:rsidP="006A67D4">
                            <w:pPr>
                              <w:pStyle w:val="ListParagraph"/>
                              <w:numPr>
                                <w:ilvl w:val="0"/>
                                <w:numId w:val="42"/>
                              </w:numPr>
                              <w:rPr>
                                <w:rStyle w:val="Emphasis"/>
                                <w:i w:val="0"/>
                                <w:iCs w:val="0"/>
                              </w:rPr>
                            </w:pPr>
                            <w:r>
                              <w:rPr>
                                <w:rStyle w:val="Emphasis"/>
                                <w:rFonts w:asciiTheme="minorHAnsi" w:hAnsiTheme="minorHAnsi"/>
                                <w:i w:val="0"/>
                                <w:sz w:val="22"/>
                                <w:szCs w:val="22"/>
                              </w:rPr>
                              <w:t>Annotate and create user-defined points</w:t>
                            </w:r>
                          </w:p>
                          <w:p w14:paraId="5053B7B2" w14:textId="77777777" w:rsidR="00373D4B" w:rsidRPr="001C2FAE" w:rsidRDefault="00373D4B" w:rsidP="006A67D4">
                            <w:pPr>
                              <w:pStyle w:val="ListParagraph"/>
                              <w:numPr>
                                <w:ilvl w:val="0"/>
                                <w:numId w:val="42"/>
                              </w:numPr>
                              <w:rPr>
                                <w:rStyle w:val="Emphasis"/>
                                <w:i w:val="0"/>
                                <w:iCs w:val="0"/>
                              </w:rPr>
                            </w:pPr>
                            <w:r>
                              <w:rPr>
                                <w:rStyle w:val="Emphasis"/>
                                <w:rFonts w:asciiTheme="minorHAnsi" w:hAnsiTheme="minorHAnsi"/>
                                <w:i w:val="0"/>
                                <w:sz w:val="22"/>
                                <w:szCs w:val="22"/>
                              </w:rPr>
                              <w:t xml:space="preserve">Export to shapefile, </w:t>
                            </w:r>
                            <w:proofErr w:type="spellStart"/>
                            <w:r>
                              <w:rPr>
                                <w:rStyle w:val="Emphasis"/>
                                <w:rFonts w:asciiTheme="minorHAnsi" w:hAnsiTheme="minorHAnsi"/>
                                <w:i w:val="0"/>
                                <w:sz w:val="22"/>
                                <w:szCs w:val="22"/>
                              </w:rPr>
                              <w:t>cvs</w:t>
                            </w:r>
                            <w:proofErr w:type="spellEnd"/>
                            <w:r>
                              <w:rPr>
                                <w:rStyle w:val="Emphasis"/>
                                <w:rFonts w:asciiTheme="minorHAnsi" w:hAnsiTheme="minorHAnsi"/>
                                <w:i w:val="0"/>
                                <w:sz w:val="22"/>
                                <w:szCs w:val="22"/>
                              </w:rPr>
                              <w:t>, etc.</w:t>
                            </w:r>
                          </w:p>
                          <w:p w14:paraId="36BB1031" w14:textId="77777777" w:rsidR="00373D4B" w:rsidRPr="001C2FAE" w:rsidRDefault="00373D4B" w:rsidP="006A67D4">
                            <w:pPr>
                              <w:pStyle w:val="ListParagraph"/>
                              <w:numPr>
                                <w:ilvl w:val="0"/>
                                <w:numId w:val="42"/>
                              </w:numPr>
                              <w:spacing w:after="120"/>
                              <w:rPr>
                                <w:rFonts w:asciiTheme="minorHAnsi" w:hAnsiTheme="minorHAnsi"/>
                                <w:iCs/>
                                <w:sz w:val="22"/>
                                <w:szCs w:val="22"/>
                              </w:rPr>
                            </w:pPr>
                            <w:r>
                              <w:rPr>
                                <w:rStyle w:val="Emphasis"/>
                                <w:rFonts w:asciiTheme="minorHAnsi" w:hAnsiTheme="minorHAnsi"/>
                                <w:i w:val="0"/>
                                <w:sz w:val="22"/>
                                <w:szCs w:val="22"/>
                              </w:rPr>
                              <w:t xml:space="preserve">Export animated radar data: </w:t>
                            </w:r>
                            <w:hyperlink r:id="rId91" w:history="1">
                              <w:r w:rsidRPr="001C2FAE">
                                <w:rPr>
                                  <w:rStyle w:val="Hyperlink"/>
                                  <w:rFonts w:asciiTheme="minorHAnsi" w:hAnsiTheme="minorHAnsi"/>
                                  <w:bCs/>
                                  <w:iCs/>
                                  <w:sz w:val="22"/>
                                  <w:szCs w:val="22"/>
                                </w:rPr>
                                <w:t>http://www.ncdc.noaa.gov/oa/wct/install.php</w:t>
                              </w:r>
                            </w:hyperlink>
                          </w:p>
                          <w:p w14:paraId="12904F19" w14:textId="26F0BC88" w:rsidR="00373D4B" w:rsidRPr="00627F78" w:rsidRDefault="00373D4B" w:rsidP="00052243">
                            <w:pPr>
                              <w:spacing w:after="0" w:line="240" w:lineRule="auto"/>
                              <w:ind w:left="1350"/>
                              <w:rPr>
                                <w:rStyle w:val="Emphasis"/>
                                <w:rFonts w:asciiTheme="minorHAnsi" w:hAnsiTheme="minorHAnsi"/>
                              </w:rPr>
                            </w:pPr>
                          </w:p>
                          <w:p w14:paraId="4EE635EB" w14:textId="60FBD18F" w:rsidR="00373D4B" w:rsidRDefault="00373D4B" w:rsidP="00503BC4">
                            <w:pPr>
                              <w:ind w:left="540"/>
                            </w:pPr>
                            <w:r>
                              <w:rPr>
                                <w:noProof/>
                              </w:rPr>
                              <w:drawing>
                                <wp:inline distT="0" distB="0" distL="0" distR="0" wp14:anchorId="355BD086" wp14:editId="19A94519">
                                  <wp:extent cx="4891617" cy="3398259"/>
                                  <wp:effectExtent l="0" t="0" r="10795" b="5715"/>
                                  <wp:docPr id="10" name="Picture 10" descr="Macintosh HD:Users:bruceoswald:Desktop:Marker of Debris Ba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bruceoswald:Desktop:Marker of Debris Ball 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92184" cy="339865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17.95pt;margin-top:18pt;width:458.35pt;height:57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">
                <v:textbox>
                  <w:txbxContent>
                    <w:p w14:paraId="2A0308B0" w14:textId="5FB9012A" w:rsidR="00373D4B" w:rsidRDefault="00373D4B" w:rsidP="00052243">
                      <w:pPr>
                        <w:spacing w:before="120" w:after="0" w:line="240" w:lineRule="auto"/>
                        <w:jc w:val="center"/>
                        <w:rPr>
                          <w:b/>
                          <w:sz w:val="24"/>
                          <w:szCs w:val="24"/>
                        </w:rPr>
                      </w:pPr>
                      <w:r>
                        <w:rPr>
                          <w:b/>
                          <w:sz w:val="24"/>
                          <w:szCs w:val="24"/>
                        </w:rPr>
                        <w:t>Commonwealth of Virginia’s Model for Quickly Determining the “General” Location       of a Tornado</w:t>
                      </w:r>
                    </w:p>
                    <w:p w14:paraId="5170FEB6" w14:textId="77777777" w:rsidR="00373D4B" w:rsidRPr="004645B8" w:rsidRDefault="00373D4B" w:rsidP="00052243">
                      <w:pPr>
                        <w:spacing w:after="0" w:line="240" w:lineRule="auto"/>
                        <w:jc w:val="center"/>
                        <w:rPr>
                          <w:b/>
                          <w:sz w:val="16"/>
                          <w:szCs w:val="16"/>
                        </w:rPr>
                      </w:pPr>
                    </w:p>
                    <w:p w14:paraId="76E85D7C" w14:textId="77777777" w:rsidR="00373D4B" w:rsidRPr="00F60556" w:rsidRDefault="00373D4B" w:rsidP="00052243">
                      <w:pPr>
                        <w:spacing w:after="0" w:line="240" w:lineRule="auto"/>
                        <w:rPr>
                          <w:rStyle w:val="Emphasis"/>
                        </w:rPr>
                      </w:pPr>
                      <w:r>
                        <w:rPr>
                          <w:rStyle w:val="Emphasis"/>
                          <w:b/>
                          <w:i w:val="0"/>
                          <w:color w:val="000000"/>
                        </w:rPr>
                        <w:t>Methodology</w:t>
                      </w:r>
                    </w:p>
                    <w:p w14:paraId="4B57684A" w14:textId="77777777" w:rsidR="00373D4B" w:rsidRPr="00694202" w:rsidRDefault="00373D4B" w:rsidP="00052243">
                      <w:pPr>
                        <w:numPr>
                          <w:ilvl w:val="0"/>
                          <w:numId w:val="18"/>
                        </w:numPr>
                        <w:spacing w:after="0" w:line="240" w:lineRule="auto"/>
                        <w:rPr>
                          <w:rStyle w:val="Emphasis"/>
                          <w:rFonts w:asciiTheme="minorHAnsi" w:hAnsiTheme="minorHAnsi"/>
                          <w:i w:val="0"/>
                        </w:rPr>
                      </w:pPr>
                      <w:r w:rsidRPr="00694202">
                        <w:rPr>
                          <w:rStyle w:val="Emphasis"/>
                          <w:i w:val="0"/>
                        </w:rPr>
                        <w:t>Determine the date/time and general location of the tornado</w:t>
                      </w:r>
                    </w:p>
                    <w:p w14:paraId="7348BDAA" w14:textId="224E4704" w:rsidR="00373D4B" w:rsidRPr="00694202" w:rsidRDefault="00373D4B" w:rsidP="00052243">
                      <w:pPr>
                        <w:numPr>
                          <w:ilvl w:val="0"/>
                          <w:numId w:val="18"/>
                        </w:numPr>
                        <w:spacing w:after="0" w:line="240" w:lineRule="auto"/>
                        <w:rPr>
                          <w:iCs/>
                        </w:rPr>
                      </w:pPr>
                      <w:r w:rsidRPr="00694202">
                        <w:rPr>
                          <w:iCs/>
                        </w:rPr>
                        <w:t xml:space="preserve">Identify </w:t>
                      </w:r>
                      <w:r>
                        <w:rPr>
                          <w:iCs/>
                        </w:rPr>
                        <w:t>c</w:t>
                      </w:r>
                      <w:r w:rsidRPr="00694202">
                        <w:rPr>
                          <w:iCs/>
                        </w:rPr>
                        <w:t xml:space="preserve">losest </w:t>
                      </w:r>
                      <w:r>
                        <w:rPr>
                          <w:iCs/>
                        </w:rPr>
                        <w:t>r</w:t>
                      </w:r>
                      <w:r w:rsidRPr="00694202">
                        <w:rPr>
                          <w:iCs/>
                        </w:rPr>
                        <w:t xml:space="preserve">adar </w:t>
                      </w:r>
                      <w:r>
                        <w:rPr>
                          <w:iCs/>
                        </w:rPr>
                        <w:t>s</w:t>
                      </w:r>
                      <w:r w:rsidRPr="00694202">
                        <w:rPr>
                          <w:iCs/>
                        </w:rPr>
                        <w:t>ite</w:t>
                      </w:r>
                    </w:p>
                    <w:p w14:paraId="48A11A58" w14:textId="1EB18EA8" w:rsidR="00373D4B" w:rsidRPr="00694202" w:rsidRDefault="00373D4B" w:rsidP="00052243">
                      <w:pPr>
                        <w:numPr>
                          <w:ilvl w:val="0"/>
                          <w:numId w:val="18"/>
                        </w:numPr>
                        <w:spacing w:after="0" w:line="240" w:lineRule="auto"/>
                        <w:rPr>
                          <w:rFonts w:asciiTheme="minorHAnsi" w:hAnsiTheme="minorHAnsi"/>
                          <w:iCs/>
                        </w:rPr>
                      </w:pPr>
                      <w:r w:rsidRPr="00694202">
                        <w:rPr>
                          <w:rFonts w:asciiTheme="minorHAnsi" w:hAnsiTheme="minorHAnsi"/>
                          <w:iCs/>
                        </w:rPr>
                        <w:t xml:space="preserve">View </w:t>
                      </w:r>
                      <w:r>
                        <w:rPr>
                          <w:rFonts w:asciiTheme="minorHAnsi" w:hAnsiTheme="minorHAnsi"/>
                          <w:iCs/>
                        </w:rPr>
                        <w:t>r</w:t>
                      </w:r>
                      <w:r w:rsidRPr="00694202">
                        <w:rPr>
                          <w:rFonts w:asciiTheme="minorHAnsi" w:hAnsiTheme="minorHAnsi"/>
                          <w:iCs/>
                        </w:rPr>
                        <w:t xml:space="preserve">adar </w:t>
                      </w:r>
                      <w:r>
                        <w:rPr>
                          <w:rFonts w:asciiTheme="minorHAnsi" w:hAnsiTheme="minorHAnsi"/>
                          <w:iCs/>
                        </w:rPr>
                        <w:t>d</w:t>
                      </w:r>
                      <w:r w:rsidRPr="00694202">
                        <w:rPr>
                          <w:rFonts w:asciiTheme="minorHAnsi" w:hAnsiTheme="minorHAnsi"/>
                          <w:iCs/>
                        </w:rPr>
                        <w:t>ata during event period</w:t>
                      </w:r>
                    </w:p>
                    <w:p w14:paraId="677C77E9" w14:textId="0EF21B1A" w:rsidR="00373D4B" w:rsidRPr="00694202" w:rsidRDefault="00373D4B" w:rsidP="00052243">
                      <w:pPr>
                        <w:numPr>
                          <w:ilvl w:val="0"/>
                          <w:numId w:val="18"/>
                        </w:numPr>
                        <w:spacing w:after="0" w:line="240" w:lineRule="auto"/>
                        <w:rPr>
                          <w:rFonts w:asciiTheme="minorHAnsi" w:hAnsiTheme="minorHAnsi"/>
                          <w:iCs/>
                        </w:rPr>
                      </w:pPr>
                      <w:r w:rsidRPr="00694202">
                        <w:rPr>
                          <w:rFonts w:asciiTheme="minorHAnsi" w:hAnsiTheme="minorHAnsi"/>
                          <w:iCs/>
                        </w:rPr>
                        <w:t>Identify points of interest</w:t>
                      </w:r>
                      <w:r>
                        <w:rPr>
                          <w:rFonts w:asciiTheme="minorHAnsi" w:hAnsiTheme="minorHAnsi"/>
                          <w:iCs/>
                        </w:rPr>
                        <w:t xml:space="preserve"> (Refer to graphic below)</w:t>
                      </w:r>
                    </w:p>
                    <w:p w14:paraId="2D110C99" w14:textId="3AD65CA6" w:rsidR="00373D4B" w:rsidRPr="00694202" w:rsidRDefault="00373D4B" w:rsidP="00052243">
                      <w:pPr>
                        <w:numPr>
                          <w:ilvl w:val="0"/>
                          <w:numId w:val="18"/>
                        </w:numPr>
                        <w:spacing w:after="120" w:line="240" w:lineRule="auto"/>
                        <w:rPr>
                          <w:rFonts w:asciiTheme="minorHAnsi" w:hAnsiTheme="minorHAnsi"/>
                          <w:iCs/>
                        </w:rPr>
                      </w:pPr>
                      <w:r w:rsidRPr="00694202">
                        <w:rPr>
                          <w:rFonts w:asciiTheme="minorHAnsi" w:hAnsiTheme="minorHAnsi"/>
                          <w:iCs/>
                        </w:rPr>
                        <w:t>Export to GIS</w:t>
                      </w:r>
                    </w:p>
                    <w:p w14:paraId="021D1317" w14:textId="77777777" w:rsidR="00373D4B" w:rsidRPr="00340502" w:rsidRDefault="00373D4B" w:rsidP="00052243">
                      <w:pPr>
                        <w:spacing w:after="0" w:line="240" w:lineRule="auto"/>
                        <w:rPr>
                          <w:rFonts w:asciiTheme="minorHAnsi" w:eastAsia="Times New Roman" w:hAnsiTheme="minorHAnsi"/>
                          <w:b/>
                        </w:rPr>
                      </w:pPr>
                      <w:r>
                        <w:rPr>
                          <w:rFonts w:asciiTheme="minorHAnsi" w:eastAsia="Times New Roman" w:hAnsiTheme="minorHAnsi" w:cs="Arial"/>
                          <w:b/>
                          <w:iCs/>
                          <w:color w:val="222222"/>
                          <w:shd w:val="clear" w:color="auto" w:fill="FFFFFF"/>
                        </w:rPr>
                        <w:t>Determine Time/Location</w:t>
                      </w:r>
                    </w:p>
                    <w:p w14:paraId="3072141A" w14:textId="1972C4FF" w:rsidR="00373D4B" w:rsidRPr="002559B2" w:rsidRDefault="00373D4B" w:rsidP="006A67D4">
                      <w:pPr>
                        <w:pStyle w:val="ListParagraph"/>
                        <w:numPr>
                          <w:ilvl w:val="0"/>
                          <w:numId w:val="42"/>
                        </w:numPr>
                        <w:rPr>
                          <w:rStyle w:val="Emphasis"/>
                          <w:rFonts w:asciiTheme="minorHAnsi" w:hAnsiTheme="minorHAnsi"/>
                          <w:i w:val="0"/>
                          <w:sz w:val="22"/>
                          <w:szCs w:val="22"/>
                        </w:rPr>
                      </w:pPr>
                      <w:r w:rsidRPr="009E2304">
                        <w:rPr>
                          <w:rStyle w:val="Emphasis"/>
                          <w:rFonts w:asciiTheme="minorHAnsi" w:hAnsiTheme="minorHAnsi"/>
                          <w:i w:val="0"/>
                          <w:sz w:val="22"/>
                          <w:szCs w:val="22"/>
                        </w:rPr>
                        <w:t xml:space="preserve">Early warning </w:t>
                      </w:r>
                      <w:r>
                        <w:rPr>
                          <w:rStyle w:val="Emphasis"/>
                          <w:rFonts w:asciiTheme="minorHAnsi" w:hAnsiTheme="minorHAnsi"/>
                          <w:i w:val="0"/>
                          <w:sz w:val="22"/>
                          <w:szCs w:val="22"/>
                        </w:rPr>
                        <w:t xml:space="preserve">NOAA </w:t>
                      </w:r>
                      <w:r w:rsidRPr="002559B2">
                        <w:rPr>
                          <w:rStyle w:val="Emphasis"/>
                          <w:rFonts w:asciiTheme="minorHAnsi" w:hAnsiTheme="minorHAnsi"/>
                          <w:i w:val="0"/>
                          <w:sz w:val="22"/>
                          <w:szCs w:val="22"/>
                        </w:rPr>
                        <w:t xml:space="preserve">storm reports: </w:t>
                      </w:r>
                      <w:hyperlink r:id="rId93" w:history="1">
                        <w:r w:rsidRPr="002559B2">
                          <w:rPr>
                            <w:rStyle w:val="Hyperlink"/>
                            <w:rFonts w:asciiTheme="minorHAnsi" w:hAnsiTheme="minorHAnsi"/>
                            <w:iCs/>
                            <w:sz w:val="22"/>
                            <w:szCs w:val="22"/>
                          </w:rPr>
                          <w:t>http://www.spc.noaa.gov/climo/reports/</w:t>
                        </w:r>
                      </w:hyperlink>
                    </w:p>
                    <w:p w14:paraId="2379EC83" w14:textId="77777777" w:rsidR="00373D4B" w:rsidRPr="002559B2" w:rsidRDefault="00373D4B" w:rsidP="006A67D4">
                      <w:pPr>
                        <w:pStyle w:val="ListParagraph"/>
                        <w:numPr>
                          <w:ilvl w:val="0"/>
                          <w:numId w:val="42"/>
                        </w:numPr>
                        <w:spacing w:after="120"/>
                        <w:rPr>
                          <w:rStyle w:val="Emphasis"/>
                          <w:rFonts w:asciiTheme="minorHAnsi" w:hAnsiTheme="minorHAnsi"/>
                          <w:i w:val="0"/>
                          <w:sz w:val="22"/>
                          <w:szCs w:val="22"/>
                        </w:rPr>
                      </w:pPr>
                      <w:r w:rsidRPr="002559B2">
                        <w:rPr>
                          <w:rStyle w:val="Emphasis"/>
                          <w:rFonts w:asciiTheme="minorHAnsi" w:hAnsiTheme="minorHAnsi"/>
                          <w:i w:val="0"/>
                          <w:sz w:val="22"/>
                          <w:szCs w:val="22"/>
                        </w:rPr>
                        <w:t xml:space="preserve">Iowa State University Weather Warning Archive: </w:t>
                      </w:r>
                      <w:hyperlink r:id="rId94" w:history="1">
                        <w:r w:rsidRPr="002559B2">
                          <w:rPr>
                            <w:rStyle w:val="Hyperlink"/>
                            <w:rFonts w:asciiTheme="minorHAnsi" w:hAnsiTheme="minorHAnsi"/>
                            <w:iCs/>
                            <w:sz w:val="22"/>
                            <w:szCs w:val="22"/>
                          </w:rPr>
                          <w:t>http://mesonet.agron.iastate.edu/vtec</w:t>
                        </w:r>
                      </w:hyperlink>
                      <w:r w:rsidRPr="002559B2">
                        <w:rPr>
                          <w:rFonts w:asciiTheme="minorHAnsi" w:hAnsiTheme="minorHAnsi"/>
                          <w:iCs/>
                          <w:sz w:val="22"/>
                          <w:szCs w:val="22"/>
                        </w:rPr>
                        <w:t xml:space="preserve"> </w:t>
                      </w:r>
                    </w:p>
                    <w:p w14:paraId="17731783" w14:textId="77777777" w:rsidR="00373D4B" w:rsidRPr="002559B2" w:rsidRDefault="00373D4B" w:rsidP="00052243">
                      <w:pPr>
                        <w:spacing w:after="0" w:line="240" w:lineRule="auto"/>
                        <w:rPr>
                          <w:rStyle w:val="Emphasis"/>
                          <w:rFonts w:asciiTheme="minorHAnsi" w:hAnsiTheme="minorHAnsi"/>
                          <w:b/>
                          <w:i w:val="0"/>
                        </w:rPr>
                      </w:pPr>
                      <w:r>
                        <w:rPr>
                          <w:rStyle w:val="Emphasis"/>
                          <w:rFonts w:asciiTheme="minorHAnsi" w:hAnsiTheme="minorHAnsi"/>
                          <w:b/>
                          <w:i w:val="0"/>
                        </w:rPr>
                        <w:t>NCDC Weather/Climate Toolkit</w:t>
                      </w:r>
                    </w:p>
                    <w:p w14:paraId="3559BFBA" w14:textId="77777777" w:rsidR="00373D4B" w:rsidRPr="0099065C" w:rsidRDefault="00373D4B" w:rsidP="006A67D4">
                      <w:pPr>
                        <w:pStyle w:val="ListParagraph"/>
                        <w:numPr>
                          <w:ilvl w:val="0"/>
                          <w:numId w:val="42"/>
                        </w:numPr>
                        <w:rPr>
                          <w:rStyle w:val="Emphasis"/>
                          <w:i w:val="0"/>
                          <w:iCs w:val="0"/>
                        </w:rPr>
                      </w:pPr>
                      <w:r>
                        <w:rPr>
                          <w:rStyle w:val="Emphasis"/>
                          <w:rFonts w:asciiTheme="minorHAnsi" w:hAnsiTheme="minorHAnsi"/>
                          <w:i w:val="0"/>
                          <w:sz w:val="22"/>
                          <w:szCs w:val="22"/>
                        </w:rPr>
                        <w:t>Desktop application that can view radar data</w:t>
                      </w:r>
                    </w:p>
                    <w:p w14:paraId="4F1D12D1" w14:textId="77777777" w:rsidR="00373D4B" w:rsidRPr="0099065C" w:rsidRDefault="00373D4B" w:rsidP="006A67D4">
                      <w:pPr>
                        <w:pStyle w:val="ListParagraph"/>
                        <w:numPr>
                          <w:ilvl w:val="0"/>
                          <w:numId w:val="42"/>
                        </w:numPr>
                        <w:rPr>
                          <w:rStyle w:val="Emphasis"/>
                          <w:i w:val="0"/>
                          <w:iCs w:val="0"/>
                        </w:rPr>
                      </w:pPr>
                      <w:r>
                        <w:rPr>
                          <w:rStyle w:val="Emphasis"/>
                          <w:rFonts w:asciiTheme="minorHAnsi" w:hAnsiTheme="minorHAnsi"/>
                          <w:i w:val="0"/>
                          <w:sz w:val="22"/>
                          <w:szCs w:val="22"/>
                        </w:rPr>
                        <w:t>View radar sites</w:t>
                      </w:r>
                    </w:p>
                    <w:p w14:paraId="2967CA5F" w14:textId="77777777" w:rsidR="00373D4B" w:rsidRPr="0099065C" w:rsidRDefault="00373D4B" w:rsidP="006A67D4">
                      <w:pPr>
                        <w:pStyle w:val="ListParagraph"/>
                        <w:numPr>
                          <w:ilvl w:val="0"/>
                          <w:numId w:val="42"/>
                        </w:numPr>
                        <w:rPr>
                          <w:rStyle w:val="Emphasis"/>
                          <w:i w:val="0"/>
                          <w:iCs w:val="0"/>
                        </w:rPr>
                      </w:pPr>
                      <w:r>
                        <w:rPr>
                          <w:rStyle w:val="Emphasis"/>
                          <w:rFonts w:asciiTheme="minorHAnsi" w:hAnsiTheme="minorHAnsi"/>
                          <w:i w:val="0"/>
                          <w:sz w:val="22"/>
                          <w:szCs w:val="22"/>
                        </w:rPr>
                        <w:t>Overlay base maps</w:t>
                      </w:r>
                    </w:p>
                    <w:p w14:paraId="0DCB6E50" w14:textId="77777777" w:rsidR="00373D4B" w:rsidRPr="001C2FAE" w:rsidRDefault="00373D4B" w:rsidP="006A67D4">
                      <w:pPr>
                        <w:pStyle w:val="ListParagraph"/>
                        <w:numPr>
                          <w:ilvl w:val="0"/>
                          <w:numId w:val="42"/>
                        </w:numPr>
                        <w:rPr>
                          <w:rStyle w:val="Emphasis"/>
                          <w:i w:val="0"/>
                          <w:iCs w:val="0"/>
                        </w:rPr>
                      </w:pPr>
                      <w:r>
                        <w:rPr>
                          <w:rStyle w:val="Emphasis"/>
                          <w:rFonts w:asciiTheme="minorHAnsi" w:hAnsiTheme="minorHAnsi"/>
                          <w:i w:val="0"/>
                          <w:sz w:val="22"/>
                          <w:szCs w:val="22"/>
                        </w:rPr>
                        <w:t>Annotate and create user-defined points</w:t>
                      </w:r>
                    </w:p>
                    <w:p w14:paraId="5053B7B2" w14:textId="77777777" w:rsidR="00373D4B" w:rsidRPr="001C2FAE" w:rsidRDefault="00373D4B" w:rsidP="006A67D4">
                      <w:pPr>
                        <w:pStyle w:val="ListParagraph"/>
                        <w:numPr>
                          <w:ilvl w:val="0"/>
                          <w:numId w:val="42"/>
                        </w:numPr>
                        <w:rPr>
                          <w:rStyle w:val="Emphasis"/>
                          <w:i w:val="0"/>
                          <w:iCs w:val="0"/>
                        </w:rPr>
                      </w:pPr>
                      <w:r>
                        <w:rPr>
                          <w:rStyle w:val="Emphasis"/>
                          <w:rFonts w:asciiTheme="minorHAnsi" w:hAnsiTheme="minorHAnsi"/>
                          <w:i w:val="0"/>
                          <w:sz w:val="22"/>
                          <w:szCs w:val="22"/>
                        </w:rPr>
                        <w:t>Export to shapefile, cvs, etc.</w:t>
                      </w:r>
                    </w:p>
                    <w:p w14:paraId="36BB1031" w14:textId="77777777" w:rsidR="00373D4B" w:rsidRPr="001C2FAE" w:rsidRDefault="00373D4B" w:rsidP="006A67D4">
                      <w:pPr>
                        <w:pStyle w:val="ListParagraph"/>
                        <w:numPr>
                          <w:ilvl w:val="0"/>
                          <w:numId w:val="42"/>
                        </w:numPr>
                        <w:spacing w:after="120"/>
                        <w:rPr>
                          <w:rFonts w:asciiTheme="minorHAnsi" w:hAnsiTheme="minorHAnsi"/>
                          <w:iCs/>
                          <w:sz w:val="22"/>
                          <w:szCs w:val="22"/>
                        </w:rPr>
                      </w:pPr>
                      <w:r>
                        <w:rPr>
                          <w:rStyle w:val="Emphasis"/>
                          <w:rFonts w:asciiTheme="minorHAnsi" w:hAnsiTheme="minorHAnsi"/>
                          <w:i w:val="0"/>
                          <w:sz w:val="22"/>
                          <w:szCs w:val="22"/>
                        </w:rPr>
                        <w:t xml:space="preserve">Export animated radar data: </w:t>
                      </w:r>
                      <w:hyperlink r:id="rId95" w:history="1">
                        <w:r w:rsidRPr="001C2FAE">
                          <w:rPr>
                            <w:rStyle w:val="Hyperlink"/>
                            <w:rFonts w:asciiTheme="minorHAnsi" w:hAnsiTheme="minorHAnsi"/>
                            <w:bCs/>
                            <w:iCs/>
                            <w:sz w:val="22"/>
                            <w:szCs w:val="22"/>
                          </w:rPr>
                          <w:t>http://www.ncdc.noaa.gov/oa/wct/install.php</w:t>
                        </w:r>
                      </w:hyperlink>
                    </w:p>
                    <w:p w14:paraId="12904F19" w14:textId="26F0BC88" w:rsidR="00373D4B" w:rsidRPr="00627F78" w:rsidRDefault="00373D4B" w:rsidP="00052243">
                      <w:pPr>
                        <w:spacing w:after="0" w:line="240" w:lineRule="auto"/>
                        <w:ind w:left="1350"/>
                        <w:rPr>
                          <w:rStyle w:val="Emphasis"/>
                          <w:rFonts w:asciiTheme="minorHAnsi" w:hAnsiTheme="minorHAnsi"/>
                        </w:rPr>
                      </w:pPr>
                    </w:p>
                    <w:p w14:paraId="4EE635EB" w14:textId="60FBD18F" w:rsidR="00373D4B" w:rsidRDefault="00373D4B" w:rsidP="00503BC4">
                      <w:pPr>
                        <w:ind w:left="540"/>
                      </w:pPr>
                      <w:r>
                        <w:rPr>
                          <w:noProof/>
                        </w:rPr>
                        <w:drawing>
                          <wp:inline distT="0" distB="0" distL="0" distR="0" wp14:anchorId="355BD086" wp14:editId="19A94519">
                            <wp:extent cx="4891617" cy="3398259"/>
                            <wp:effectExtent l="0" t="0" r="10795" b="5715"/>
                            <wp:docPr id="10" name="Picture 10" descr="Macintosh HD:Users:bruceoswald:Desktop:Marker of Debris Ba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bruceoswald:Desktop:Marker of Debris Ball 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92184" cy="3398653"/>
                                    </a:xfrm>
                                    <a:prstGeom prst="rect">
                                      <a:avLst/>
                                    </a:prstGeom>
                                    <a:noFill/>
                                    <a:ln>
                                      <a:noFill/>
                                    </a:ln>
                                  </pic:spPr>
                                </pic:pic>
                              </a:graphicData>
                            </a:graphic>
                          </wp:inline>
                        </w:drawing>
                      </w:r>
                    </w:p>
                  </w:txbxContent>
                </v:textbox>
              </v:shape>
            </w:pict>
          </mc:Fallback>
        </mc:AlternateContent>
      </w:r>
    </w:p>
    <w:p w14:paraId="1AC2DD20" w14:textId="60C9D7A7" w:rsidR="002D1260" w:rsidRDefault="002D1260" w:rsidP="00AC6556">
      <w:pPr>
        <w:pStyle w:val="Heading3"/>
        <w:spacing w:after="60"/>
      </w:pPr>
    </w:p>
    <w:p w14:paraId="4F2E44EC" w14:textId="247ABCE1" w:rsidR="001611A7" w:rsidRPr="00CA3D77" w:rsidRDefault="0063790B">
      <w:pPr>
        <w:spacing w:after="0" w:line="240" w:lineRule="auto"/>
        <w:rPr>
          <w:rFonts w:ascii="Cambria" w:eastAsia="Times New Roman" w:hAnsi="Cambria"/>
          <w:b/>
          <w:bCs/>
          <w:color w:val="4F81BD"/>
          <w:sz w:val="24"/>
          <w:szCs w:val="20"/>
        </w:rPr>
      </w:pPr>
      <w:r>
        <w:rPr>
          <w:noProof/>
        </w:rPr>
        <mc:AlternateContent>
          <mc:Choice Requires="wps">
            <w:drawing>
              <wp:anchor distT="0" distB="0" distL="114300" distR="114300" simplePos="0" relativeHeight="251786240" behindDoc="0" locked="0" layoutInCell="1" allowOverlap="1" wp14:anchorId="2C3E3886" wp14:editId="1233B5E9">
                <wp:simplePos x="0" y="0"/>
                <wp:positionH relativeFrom="column">
                  <wp:posOffset>1828800</wp:posOffset>
                </wp:positionH>
                <wp:positionV relativeFrom="paragraph">
                  <wp:posOffset>5596255</wp:posOffset>
                </wp:positionV>
                <wp:extent cx="1600200" cy="571500"/>
                <wp:effectExtent l="50800" t="25400" r="76200" b="114300"/>
                <wp:wrapThrough wrapText="bothSides">
                  <wp:wrapPolygon edited="0">
                    <wp:start x="-686" y="-960"/>
                    <wp:lineTo x="-686" y="24960"/>
                    <wp:lineTo x="22286" y="24960"/>
                    <wp:lineTo x="22286" y="-960"/>
                    <wp:lineTo x="-686" y="-960"/>
                  </wp:wrapPolygon>
                </wp:wrapThrough>
                <wp:docPr id="76" name="Process 76"/>
                <wp:cNvGraphicFramePr/>
                <a:graphic xmlns:a="http://schemas.openxmlformats.org/drawingml/2006/main">
                  <a:graphicData uri="http://schemas.microsoft.com/office/word/2010/wordprocessingShape">
                    <wps:wsp>
                      <wps:cNvSpPr/>
                      <wps:spPr>
                        <a:xfrm>
                          <a:off x="0" y="0"/>
                          <a:ext cx="1600200" cy="57150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4A8326DA" w14:textId="5F398C2F" w:rsidR="00373D4B" w:rsidRDefault="00373D4B" w:rsidP="00052243">
                            <w:pPr>
                              <w:jc w:val="center"/>
                            </w:pPr>
                            <w:r>
                              <w:t>Add a marker at the center of the debris 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0,0l0,21600,21600,21600,21600,0xe">
                <v:stroke joinstyle="miter"/>
                <v:path gradientshapeok="t" o:connecttype="rect"/>
              </v:shapetype>
              <v:shape id="Process 76" o:spid="_x0000_s1079" type="#_x0000_t109" style="position:absolute;margin-left:2in;margin-top:440.65pt;width:126pt;height: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" fillcolor="#254163 [1636]" strokecolor="#4579b8 [3044]">
                <v:fill color2="#4477b6 [3012]" rotate="t" colors="0 #2c5d98;52429f #3c7bc7;1 #3a7ccb" type="gradient">
                  <o:fill v:ext="view" type="gradientUnscaled"/>
                </v:fill>
                <v:shadow on="t" opacity="22937f" mv:blur="40000f" origin=",.5" offset="0,23000emu"/>
                <v:textbox>
                  <w:txbxContent>
                    <w:p w14:paraId="4A8326DA" w14:textId="5F398C2F" w:rsidR="00373D4B" w:rsidRDefault="00373D4B" w:rsidP="00052243">
                      <w:pPr>
                        <w:jc w:val="center"/>
                      </w:pPr>
                      <w:r>
                        <w:t>Add a marker at the center of the debris ball</w:t>
                      </w:r>
                    </w:p>
                  </w:txbxContent>
                </v:textbox>
                <w10:wrap type="through"/>
              </v:shape>
            </w:pict>
          </mc:Fallback>
        </mc:AlternateContent>
      </w:r>
      <w:r>
        <w:rPr>
          <w:noProof/>
        </w:rPr>
        <mc:AlternateContent>
          <mc:Choice Requires="wps">
            <w:drawing>
              <wp:anchor distT="0" distB="0" distL="114300" distR="114300" simplePos="0" relativeHeight="251785216" behindDoc="0" locked="0" layoutInCell="1" allowOverlap="1" wp14:anchorId="718F304B" wp14:editId="13ACD26B">
                <wp:simplePos x="0" y="0"/>
                <wp:positionH relativeFrom="column">
                  <wp:posOffset>2057400</wp:posOffset>
                </wp:positionH>
                <wp:positionV relativeFrom="paragraph">
                  <wp:posOffset>4910455</wp:posOffset>
                </wp:positionV>
                <wp:extent cx="571500" cy="685165"/>
                <wp:effectExtent l="76200" t="50800" r="63500" b="102235"/>
                <wp:wrapNone/>
                <wp:docPr id="79" name="Straight Arrow Connector 79"/>
                <wp:cNvGraphicFramePr/>
                <a:graphic xmlns:a="http://schemas.openxmlformats.org/drawingml/2006/main">
                  <a:graphicData uri="http://schemas.microsoft.com/office/word/2010/wordprocessingShape">
                    <wps:wsp>
                      <wps:cNvCnPr/>
                      <wps:spPr>
                        <a:xfrm flipH="1" flipV="1">
                          <a:off x="0" y="0"/>
                          <a:ext cx="571500" cy="685165"/>
                        </a:xfrm>
                        <a:prstGeom prst="straightConnector1">
                          <a:avLst/>
                        </a:prstGeom>
                        <a:ln w="63500">
                          <a:solidFill>
                            <a:schemeClr val="bg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79" o:spid="_x0000_s1026" type="#_x0000_t32" style="position:absolute;margin-left:162pt;margin-top:386.65pt;width:45pt;height:53.95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" strokecolor="white [3212]" strokeweight="5pt">
                <v:stroke endarrow="open"/>
                <v:shadow on="t" opacity="24903f" mv:blur="40000f" origin=",.5" offset="0,20000emu"/>
              </v:shape>
            </w:pict>
          </mc:Fallback>
        </mc:AlternateContent>
      </w:r>
      <w:r w:rsidR="002D1260">
        <w:br w:type="page"/>
      </w:r>
    </w:p>
    <w:p w14:paraId="36159885" w14:textId="6AA31994" w:rsidR="001611A7" w:rsidRDefault="001611A7">
      <w:pPr>
        <w:spacing w:after="0" w:line="240" w:lineRule="auto"/>
      </w:pPr>
      <w:r w:rsidRPr="002A34AC">
        <w:rPr>
          <w:noProof/>
          <w:highlight w:val="yellow"/>
        </w:rPr>
        <w:lastRenderedPageBreak/>
        <mc:AlternateContent>
          <mc:Choice Requires="wps">
            <w:drawing>
              <wp:anchor distT="0" distB="0" distL="114300" distR="114300" simplePos="0" relativeHeight="251788288" behindDoc="0" locked="0" layoutInCell="1" allowOverlap="1" wp14:anchorId="0E192021" wp14:editId="0D461C73">
                <wp:simplePos x="0" y="0"/>
                <wp:positionH relativeFrom="column">
                  <wp:posOffset>-228600</wp:posOffset>
                </wp:positionH>
                <wp:positionV relativeFrom="paragraph">
                  <wp:posOffset>114300</wp:posOffset>
                </wp:positionV>
                <wp:extent cx="5821045" cy="4419600"/>
                <wp:effectExtent l="0" t="0" r="20955" b="25400"/>
                <wp:wrapNone/>
                <wp:docPr id="8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045" cy="4419600"/>
                        </a:xfrm>
                        <a:prstGeom prst="rect">
                          <a:avLst/>
                        </a:prstGeom>
                        <a:solidFill>
                          <a:srgbClr val="FFFFFF"/>
                        </a:solidFill>
                        <a:ln w="9525">
                          <a:solidFill>
                            <a:srgbClr val="000000"/>
                          </a:solidFill>
                          <a:miter lim="800000"/>
                          <a:headEnd/>
                          <a:tailEnd/>
                        </a:ln>
                      </wps:spPr>
                      <wps:txbx>
                        <w:txbxContent>
                          <w:p w14:paraId="767B31F0" w14:textId="77777777" w:rsidR="00373D4B" w:rsidRDefault="00373D4B" w:rsidP="001611A7">
                            <w:pPr>
                              <w:spacing w:before="120" w:after="0" w:line="240" w:lineRule="auto"/>
                              <w:jc w:val="center"/>
                              <w:rPr>
                                <w:b/>
                                <w:sz w:val="24"/>
                                <w:szCs w:val="24"/>
                              </w:rPr>
                            </w:pPr>
                            <w:r>
                              <w:rPr>
                                <w:b/>
                                <w:sz w:val="24"/>
                                <w:szCs w:val="24"/>
                              </w:rPr>
                              <w:t xml:space="preserve">Commonwealth of Virginia’s Model for Quickly Determining the “General” Location </w:t>
                            </w:r>
                          </w:p>
                          <w:p w14:paraId="32E76735" w14:textId="6F37BD45" w:rsidR="00373D4B" w:rsidRDefault="00373D4B" w:rsidP="00FE0BCD">
                            <w:pPr>
                              <w:spacing w:after="0" w:line="240" w:lineRule="auto"/>
                              <w:jc w:val="center"/>
                              <w:rPr>
                                <w:b/>
                                <w:sz w:val="24"/>
                                <w:szCs w:val="24"/>
                              </w:rPr>
                            </w:pPr>
                            <w:r>
                              <w:rPr>
                                <w:b/>
                                <w:sz w:val="24"/>
                                <w:szCs w:val="24"/>
                              </w:rPr>
                              <w:t>of a Tornado</w:t>
                            </w:r>
                          </w:p>
                          <w:p w14:paraId="2B81762C" w14:textId="77777777" w:rsidR="00373D4B" w:rsidRPr="004645B8" w:rsidRDefault="00373D4B" w:rsidP="001611A7">
                            <w:pPr>
                              <w:spacing w:after="0" w:line="240" w:lineRule="auto"/>
                              <w:rPr>
                                <w:rStyle w:val="Emphasis"/>
                                <w:rFonts w:asciiTheme="minorHAnsi" w:hAnsiTheme="minorHAnsi"/>
                                <w:b/>
                                <w:i w:val="0"/>
                                <w:color w:val="000000"/>
                              </w:rPr>
                            </w:pPr>
                            <w:r>
                              <w:rPr>
                                <w:rStyle w:val="Emphasis"/>
                                <w:rFonts w:asciiTheme="minorHAnsi" w:hAnsiTheme="minorHAnsi"/>
                                <w:b/>
                                <w:i w:val="0"/>
                                <w:color w:val="000000"/>
                              </w:rPr>
                              <w:t>Display</w:t>
                            </w:r>
                          </w:p>
                          <w:p w14:paraId="209F506D" w14:textId="77777777" w:rsidR="00373D4B" w:rsidRPr="00100321" w:rsidRDefault="00373D4B" w:rsidP="006A67D4">
                            <w:pPr>
                              <w:pStyle w:val="ListParagraph"/>
                              <w:numPr>
                                <w:ilvl w:val="0"/>
                                <w:numId w:val="40"/>
                              </w:numPr>
                              <w:ind w:left="630"/>
                              <w:rPr>
                                <w:rStyle w:val="Emphasis"/>
                                <w:rFonts w:asciiTheme="minorHAnsi" w:hAnsiTheme="minorHAnsi"/>
                              </w:rPr>
                            </w:pPr>
                            <w:r>
                              <w:rPr>
                                <w:rStyle w:val="Emphasis"/>
                                <w:rFonts w:asciiTheme="minorHAnsi" w:hAnsiTheme="minorHAnsi"/>
                                <w:i w:val="0"/>
                                <w:sz w:val="22"/>
                                <w:szCs w:val="22"/>
                              </w:rPr>
                              <w:t xml:space="preserve">Create “possible tornado path” by connecting the “marker” points </w:t>
                            </w:r>
                          </w:p>
                          <w:p w14:paraId="1ADD224B" w14:textId="77777777" w:rsidR="00373D4B" w:rsidRPr="00100321" w:rsidRDefault="00373D4B" w:rsidP="006A67D4">
                            <w:pPr>
                              <w:pStyle w:val="ListParagraph"/>
                              <w:numPr>
                                <w:ilvl w:val="0"/>
                                <w:numId w:val="40"/>
                              </w:numPr>
                              <w:ind w:left="630"/>
                              <w:rPr>
                                <w:rStyle w:val="Emphasis"/>
                                <w:rFonts w:asciiTheme="minorHAnsi" w:hAnsiTheme="minorHAnsi"/>
                              </w:rPr>
                            </w:pPr>
                            <w:r>
                              <w:rPr>
                                <w:rStyle w:val="Emphasis"/>
                                <w:rFonts w:asciiTheme="minorHAnsi" w:hAnsiTheme="minorHAnsi"/>
                                <w:i w:val="0"/>
                                <w:sz w:val="22"/>
                                <w:szCs w:val="22"/>
                              </w:rPr>
                              <w:t>Buffer the “possible tornado path” by ¼, ½ and ¾ miles on each side to estimate a corridor</w:t>
                            </w:r>
                          </w:p>
                          <w:p w14:paraId="30794FAB" w14:textId="15EFD465" w:rsidR="00373D4B" w:rsidRPr="00100321" w:rsidRDefault="00373D4B" w:rsidP="006A67D4">
                            <w:pPr>
                              <w:pStyle w:val="ListParagraph"/>
                              <w:numPr>
                                <w:ilvl w:val="0"/>
                                <w:numId w:val="40"/>
                              </w:numPr>
                              <w:spacing w:after="160"/>
                              <w:ind w:left="634"/>
                              <w:rPr>
                                <w:rStyle w:val="Emphasis"/>
                                <w:rFonts w:asciiTheme="minorHAnsi" w:hAnsiTheme="minorHAnsi"/>
                              </w:rPr>
                            </w:pPr>
                            <w:r>
                              <w:rPr>
                                <w:rStyle w:val="Emphasis"/>
                                <w:rFonts w:asciiTheme="minorHAnsi" w:hAnsiTheme="minorHAnsi"/>
                                <w:i w:val="0"/>
                                <w:sz w:val="22"/>
                                <w:szCs w:val="22"/>
                              </w:rPr>
                              <w:t>REMEMBER: This buffer area does NOT indicate where damage actually occurred. It shows where to look for possible impacts!</w:t>
                            </w:r>
                          </w:p>
                          <w:p w14:paraId="38F22458" w14:textId="2B00AEBF" w:rsidR="00373D4B" w:rsidRPr="00627F78" w:rsidRDefault="00373D4B" w:rsidP="00217FC5">
                            <w:pPr>
                              <w:spacing w:after="0" w:line="240" w:lineRule="auto"/>
                              <w:ind w:left="1170"/>
                              <w:rPr>
                                <w:rStyle w:val="Emphasis"/>
                                <w:rFonts w:asciiTheme="minorHAnsi" w:hAnsiTheme="minorHAnsi"/>
                              </w:rPr>
                            </w:pPr>
                            <w:r>
                              <w:rPr>
                                <w:rFonts w:asciiTheme="minorHAnsi" w:hAnsiTheme="minorHAnsi"/>
                                <w:i/>
                                <w:iCs/>
                                <w:noProof/>
                              </w:rPr>
                              <w:drawing>
                                <wp:inline distT="0" distB="0" distL="0" distR="0" wp14:anchorId="3014F97A" wp14:editId="3897B55C">
                                  <wp:extent cx="4188883" cy="2828334"/>
                                  <wp:effectExtent l="0" t="0" r="2540" b="0"/>
                                  <wp:docPr id="26" name="Picture 26" descr="Macintosh HD:Users:bruceoswald:Desktop:Model for Quickly Determining Location of Torna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bruceoswald:Desktop:Model for Quickly Determining Location of Tornado 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90299" cy="2829290"/>
                                          </a:xfrm>
                                          <a:prstGeom prst="rect">
                                            <a:avLst/>
                                          </a:prstGeom>
                                          <a:noFill/>
                                          <a:ln>
                                            <a:noFill/>
                                          </a:ln>
                                        </pic:spPr>
                                      </pic:pic>
                                    </a:graphicData>
                                  </a:graphic>
                                </wp:inline>
                              </w:drawing>
                            </w:r>
                          </w:p>
                          <w:p w14:paraId="3C6919E9" w14:textId="77777777" w:rsidR="00373D4B" w:rsidRPr="00627F78" w:rsidRDefault="00373D4B" w:rsidP="001611A7">
                            <w:pPr>
                              <w:spacing w:after="0" w:line="240" w:lineRule="auto"/>
                              <w:ind w:left="1080"/>
                              <w:rPr>
                                <w:rStyle w:val="Emphasis"/>
                                <w:rFonts w:asciiTheme="minorHAnsi" w:hAnsiTheme="minorHAnsi"/>
                              </w:rPr>
                            </w:pPr>
                          </w:p>
                          <w:p w14:paraId="2713E699" w14:textId="77777777" w:rsidR="00373D4B" w:rsidRDefault="00373D4B" w:rsidP="001611A7">
                            <w:pPr>
                              <w:spacing w:after="0" w:line="240" w:lineRule="auto"/>
                              <w:rPr>
                                <w:rStyle w:val="Emphasis"/>
                                <w:b/>
                                <w:i w:val="0"/>
                                <w:color w:val="000000"/>
                              </w:rPr>
                            </w:pPr>
                          </w:p>
                          <w:p w14:paraId="41824516" w14:textId="77777777" w:rsidR="00373D4B" w:rsidRDefault="00373D4B" w:rsidP="001611A7">
                            <w:pPr>
                              <w:rPr>
                                <w:rStyle w:val="Emphasis"/>
                              </w:rPr>
                            </w:pPr>
                          </w:p>
                          <w:p w14:paraId="3DA13E1A" w14:textId="77777777" w:rsidR="00373D4B" w:rsidRDefault="00373D4B" w:rsidP="001611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17.95pt;margin-top:9pt;width:458.35pt;height:3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">
                <v:textbox>
                  <w:txbxContent>
                    <w:p w14:paraId="767B31F0" w14:textId="77777777" w:rsidR="00373D4B" w:rsidRDefault="00373D4B" w:rsidP="001611A7">
                      <w:pPr>
                        <w:spacing w:before="120" w:after="0" w:line="240" w:lineRule="auto"/>
                        <w:jc w:val="center"/>
                        <w:rPr>
                          <w:b/>
                          <w:sz w:val="24"/>
                          <w:szCs w:val="24"/>
                        </w:rPr>
                      </w:pPr>
                      <w:r>
                        <w:rPr>
                          <w:b/>
                          <w:sz w:val="24"/>
                          <w:szCs w:val="24"/>
                        </w:rPr>
                        <w:t xml:space="preserve">Commonwealth of Virginia’s Model for Quickly Determining the “General” Location </w:t>
                      </w:r>
                    </w:p>
                    <w:p w14:paraId="32E76735" w14:textId="6F37BD45" w:rsidR="00373D4B" w:rsidRDefault="00373D4B" w:rsidP="00FE0BCD">
                      <w:pPr>
                        <w:spacing w:after="0" w:line="240" w:lineRule="auto"/>
                        <w:jc w:val="center"/>
                        <w:rPr>
                          <w:b/>
                          <w:sz w:val="24"/>
                          <w:szCs w:val="24"/>
                        </w:rPr>
                      </w:pPr>
                      <w:r>
                        <w:rPr>
                          <w:b/>
                          <w:sz w:val="24"/>
                          <w:szCs w:val="24"/>
                        </w:rPr>
                        <w:t>of a Tornado</w:t>
                      </w:r>
                    </w:p>
                    <w:p w14:paraId="2B81762C" w14:textId="77777777" w:rsidR="00373D4B" w:rsidRPr="004645B8" w:rsidRDefault="00373D4B" w:rsidP="001611A7">
                      <w:pPr>
                        <w:spacing w:after="0" w:line="240" w:lineRule="auto"/>
                        <w:rPr>
                          <w:rStyle w:val="Emphasis"/>
                          <w:rFonts w:asciiTheme="minorHAnsi" w:hAnsiTheme="minorHAnsi"/>
                          <w:b/>
                          <w:i w:val="0"/>
                          <w:color w:val="000000"/>
                        </w:rPr>
                      </w:pPr>
                      <w:r>
                        <w:rPr>
                          <w:rStyle w:val="Emphasis"/>
                          <w:rFonts w:asciiTheme="minorHAnsi" w:hAnsiTheme="minorHAnsi"/>
                          <w:b/>
                          <w:i w:val="0"/>
                          <w:color w:val="000000"/>
                        </w:rPr>
                        <w:t>Display</w:t>
                      </w:r>
                    </w:p>
                    <w:p w14:paraId="209F506D" w14:textId="77777777" w:rsidR="00373D4B" w:rsidRPr="00100321" w:rsidRDefault="00373D4B" w:rsidP="006A67D4">
                      <w:pPr>
                        <w:pStyle w:val="ListParagraph"/>
                        <w:numPr>
                          <w:ilvl w:val="0"/>
                          <w:numId w:val="40"/>
                        </w:numPr>
                        <w:ind w:left="630"/>
                        <w:rPr>
                          <w:rStyle w:val="Emphasis"/>
                          <w:rFonts w:asciiTheme="minorHAnsi" w:hAnsiTheme="minorHAnsi"/>
                        </w:rPr>
                      </w:pPr>
                      <w:r>
                        <w:rPr>
                          <w:rStyle w:val="Emphasis"/>
                          <w:rFonts w:asciiTheme="minorHAnsi" w:hAnsiTheme="minorHAnsi"/>
                          <w:i w:val="0"/>
                          <w:sz w:val="22"/>
                          <w:szCs w:val="22"/>
                        </w:rPr>
                        <w:t xml:space="preserve">Create “possible tornado path” by connecting the “marker” points </w:t>
                      </w:r>
                    </w:p>
                    <w:p w14:paraId="1ADD224B" w14:textId="77777777" w:rsidR="00373D4B" w:rsidRPr="00100321" w:rsidRDefault="00373D4B" w:rsidP="006A67D4">
                      <w:pPr>
                        <w:pStyle w:val="ListParagraph"/>
                        <w:numPr>
                          <w:ilvl w:val="0"/>
                          <w:numId w:val="40"/>
                        </w:numPr>
                        <w:ind w:left="630"/>
                        <w:rPr>
                          <w:rStyle w:val="Emphasis"/>
                          <w:rFonts w:asciiTheme="minorHAnsi" w:hAnsiTheme="minorHAnsi"/>
                        </w:rPr>
                      </w:pPr>
                      <w:r>
                        <w:rPr>
                          <w:rStyle w:val="Emphasis"/>
                          <w:rFonts w:asciiTheme="minorHAnsi" w:hAnsiTheme="minorHAnsi"/>
                          <w:i w:val="0"/>
                          <w:sz w:val="22"/>
                          <w:szCs w:val="22"/>
                        </w:rPr>
                        <w:t>Buffer the “possible tornado path” by ¼, ½ and ¾ miles on each side to estimate a corridor</w:t>
                      </w:r>
                    </w:p>
                    <w:p w14:paraId="30794FAB" w14:textId="15EFD465" w:rsidR="00373D4B" w:rsidRPr="00100321" w:rsidRDefault="00373D4B" w:rsidP="006A67D4">
                      <w:pPr>
                        <w:pStyle w:val="ListParagraph"/>
                        <w:numPr>
                          <w:ilvl w:val="0"/>
                          <w:numId w:val="40"/>
                        </w:numPr>
                        <w:spacing w:after="160"/>
                        <w:ind w:left="634"/>
                        <w:rPr>
                          <w:rStyle w:val="Emphasis"/>
                          <w:rFonts w:asciiTheme="minorHAnsi" w:hAnsiTheme="minorHAnsi"/>
                        </w:rPr>
                      </w:pPr>
                      <w:r>
                        <w:rPr>
                          <w:rStyle w:val="Emphasis"/>
                          <w:rFonts w:asciiTheme="minorHAnsi" w:hAnsiTheme="minorHAnsi"/>
                          <w:i w:val="0"/>
                          <w:sz w:val="22"/>
                          <w:szCs w:val="22"/>
                        </w:rPr>
                        <w:t>REMEMBER: This buffer area does NOT indicate where damage actually occurred. It shows where to look for possible impacts!</w:t>
                      </w:r>
                    </w:p>
                    <w:p w14:paraId="38F22458" w14:textId="2B00AEBF" w:rsidR="00373D4B" w:rsidRPr="00627F78" w:rsidRDefault="00373D4B" w:rsidP="00217FC5">
                      <w:pPr>
                        <w:spacing w:after="0" w:line="240" w:lineRule="auto"/>
                        <w:ind w:left="1170"/>
                        <w:rPr>
                          <w:rStyle w:val="Emphasis"/>
                          <w:rFonts w:asciiTheme="minorHAnsi" w:hAnsiTheme="minorHAnsi"/>
                        </w:rPr>
                      </w:pPr>
                      <w:r>
                        <w:rPr>
                          <w:rFonts w:asciiTheme="minorHAnsi" w:hAnsiTheme="minorHAnsi"/>
                          <w:i/>
                          <w:iCs/>
                          <w:noProof/>
                        </w:rPr>
                        <w:drawing>
                          <wp:inline distT="0" distB="0" distL="0" distR="0" wp14:anchorId="3014F97A" wp14:editId="3897B55C">
                            <wp:extent cx="4188883" cy="2828334"/>
                            <wp:effectExtent l="0" t="0" r="2540" b="0"/>
                            <wp:docPr id="26" name="Picture 26" descr="Macintosh HD:Users:bruceoswald:Desktop:Model for Quickly Determining Location of Torna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bruceoswald:Desktop:Model for Quickly Determining Location of Tornado 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90299" cy="2829290"/>
                                    </a:xfrm>
                                    <a:prstGeom prst="rect">
                                      <a:avLst/>
                                    </a:prstGeom>
                                    <a:noFill/>
                                    <a:ln>
                                      <a:noFill/>
                                    </a:ln>
                                  </pic:spPr>
                                </pic:pic>
                              </a:graphicData>
                            </a:graphic>
                          </wp:inline>
                        </w:drawing>
                      </w:r>
                    </w:p>
                    <w:p w14:paraId="3C6919E9" w14:textId="77777777" w:rsidR="00373D4B" w:rsidRPr="00627F78" w:rsidRDefault="00373D4B" w:rsidP="001611A7">
                      <w:pPr>
                        <w:spacing w:after="0" w:line="240" w:lineRule="auto"/>
                        <w:ind w:left="1080"/>
                        <w:rPr>
                          <w:rStyle w:val="Emphasis"/>
                          <w:rFonts w:asciiTheme="minorHAnsi" w:hAnsiTheme="minorHAnsi"/>
                        </w:rPr>
                      </w:pPr>
                    </w:p>
                    <w:p w14:paraId="2713E699" w14:textId="77777777" w:rsidR="00373D4B" w:rsidRDefault="00373D4B" w:rsidP="001611A7">
                      <w:pPr>
                        <w:spacing w:after="0" w:line="240" w:lineRule="auto"/>
                        <w:rPr>
                          <w:rStyle w:val="Emphasis"/>
                          <w:b/>
                          <w:i w:val="0"/>
                          <w:color w:val="000000"/>
                        </w:rPr>
                      </w:pPr>
                    </w:p>
                    <w:p w14:paraId="41824516" w14:textId="77777777" w:rsidR="00373D4B" w:rsidRDefault="00373D4B" w:rsidP="001611A7">
                      <w:pPr>
                        <w:rPr>
                          <w:rStyle w:val="Emphasis"/>
                        </w:rPr>
                      </w:pPr>
                    </w:p>
                    <w:p w14:paraId="3DA13E1A" w14:textId="77777777" w:rsidR="00373D4B" w:rsidRDefault="00373D4B" w:rsidP="001611A7"/>
                  </w:txbxContent>
                </v:textbox>
              </v:shape>
            </w:pict>
          </mc:Fallback>
        </mc:AlternateContent>
      </w:r>
    </w:p>
    <w:p w14:paraId="7588F79C" w14:textId="77777777" w:rsidR="001611A7" w:rsidRDefault="001611A7">
      <w:pPr>
        <w:spacing w:after="0" w:line="240" w:lineRule="auto"/>
      </w:pPr>
    </w:p>
    <w:p w14:paraId="22901EF3" w14:textId="77777777" w:rsidR="001611A7" w:rsidRDefault="001611A7">
      <w:pPr>
        <w:spacing w:after="0" w:line="240" w:lineRule="auto"/>
      </w:pPr>
    </w:p>
    <w:p w14:paraId="0E000CBF" w14:textId="77777777" w:rsidR="001611A7" w:rsidRDefault="001611A7">
      <w:pPr>
        <w:spacing w:after="0" w:line="240" w:lineRule="auto"/>
      </w:pPr>
    </w:p>
    <w:p w14:paraId="32F5C544" w14:textId="77777777" w:rsidR="001611A7" w:rsidRDefault="001611A7">
      <w:pPr>
        <w:spacing w:after="0" w:line="240" w:lineRule="auto"/>
      </w:pPr>
    </w:p>
    <w:p w14:paraId="199D9F4B" w14:textId="77777777" w:rsidR="001611A7" w:rsidRDefault="001611A7">
      <w:pPr>
        <w:spacing w:after="0" w:line="240" w:lineRule="auto"/>
      </w:pPr>
    </w:p>
    <w:p w14:paraId="4EF4AEB3" w14:textId="77777777" w:rsidR="001611A7" w:rsidRDefault="001611A7">
      <w:pPr>
        <w:spacing w:after="0" w:line="240" w:lineRule="auto"/>
      </w:pPr>
    </w:p>
    <w:p w14:paraId="1BDEFA8C" w14:textId="77777777" w:rsidR="001611A7" w:rsidRDefault="001611A7">
      <w:pPr>
        <w:spacing w:after="0" w:line="240" w:lineRule="auto"/>
      </w:pPr>
    </w:p>
    <w:p w14:paraId="543E8774" w14:textId="77777777" w:rsidR="001611A7" w:rsidRDefault="001611A7">
      <w:pPr>
        <w:spacing w:after="0" w:line="240" w:lineRule="auto"/>
      </w:pPr>
    </w:p>
    <w:p w14:paraId="7DDF48A0" w14:textId="77777777" w:rsidR="001611A7" w:rsidRDefault="001611A7">
      <w:pPr>
        <w:spacing w:after="0" w:line="240" w:lineRule="auto"/>
      </w:pPr>
    </w:p>
    <w:p w14:paraId="79F21A02" w14:textId="77777777" w:rsidR="001611A7" w:rsidRDefault="001611A7">
      <w:pPr>
        <w:spacing w:after="0" w:line="240" w:lineRule="auto"/>
      </w:pPr>
    </w:p>
    <w:p w14:paraId="57DCB08B" w14:textId="77777777" w:rsidR="001611A7" w:rsidRDefault="001611A7">
      <w:pPr>
        <w:spacing w:after="0" w:line="240" w:lineRule="auto"/>
      </w:pPr>
    </w:p>
    <w:p w14:paraId="486D9B0A" w14:textId="77777777" w:rsidR="001611A7" w:rsidRDefault="001611A7">
      <w:pPr>
        <w:spacing w:after="0" w:line="240" w:lineRule="auto"/>
      </w:pPr>
    </w:p>
    <w:p w14:paraId="2FE1A09B" w14:textId="77777777" w:rsidR="001611A7" w:rsidRDefault="001611A7">
      <w:pPr>
        <w:spacing w:after="0" w:line="240" w:lineRule="auto"/>
      </w:pPr>
    </w:p>
    <w:p w14:paraId="7DDB2934" w14:textId="77777777" w:rsidR="001611A7" w:rsidRDefault="001611A7">
      <w:pPr>
        <w:spacing w:after="0" w:line="240" w:lineRule="auto"/>
      </w:pPr>
    </w:p>
    <w:p w14:paraId="5BC8BA5B" w14:textId="77777777" w:rsidR="001611A7" w:rsidRDefault="001611A7">
      <w:pPr>
        <w:spacing w:after="0" w:line="240" w:lineRule="auto"/>
      </w:pPr>
    </w:p>
    <w:p w14:paraId="3EA228AC" w14:textId="77777777" w:rsidR="001611A7" w:rsidRDefault="001611A7">
      <w:pPr>
        <w:spacing w:after="0" w:line="240" w:lineRule="auto"/>
      </w:pPr>
    </w:p>
    <w:p w14:paraId="6DFF32BC" w14:textId="77777777" w:rsidR="001611A7" w:rsidRDefault="001611A7">
      <w:pPr>
        <w:spacing w:after="0" w:line="240" w:lineRule="auto"/>
      </w:pPr>
    </w:p>
    <w:p w14:paraId="724A57D8" w14:textId="77777777" w:rsidR="001611A7" w:rsidRDefault="001611A7">
      <w:pPr>
        <w:spacing w:after="0" w:line="240" w:lineRule="auto"/>
      </w:pPr>
    </w:p>
    <w:p w14:paraId="2918FBEC" w14:textId="77777777" w:rsidR="001611A7" w:rsidRDefault="001611A7">
      <w:pPr>
        <w:spacing w:after="0" w:line="240" w:lineRule="auto"/>
      </w:pPr>
    </w:p>
    <w:p w14:paraId="3E85495A" w14:textId="77777777" w:rsidR="001611A7" w:rsidRDefault="001611A7">
      <w:pPr>
        <w:spacing w:after="0" w:line="240" w:lineRule="auto"/>
      </w:pPr>
    </w:p>
    <w:p w14:paraId="1A5BD984" w14:textId="77777777" w:rsidR="001611A7" w:rsidRDefault="001611A7">
      <w:pPr>
        <w:spacing w:after="0" w:line="240" w:lineRule="auto"/>
      </w:pPr>
    </w:p>
    <w:p w14:paraId="50B44BEF" w14:textId="77777777" w:rsidR="001611A7" w:rsidRDefault="001611A7">
      <w:pPr>
        <w:spacing w:after="0" w:line="240" w:lineRule="auto"/>
      </w:pPr>
    </w:p>
    <w:p w14:paraId="2FD1E565" w14:textId="77777777" w:rsidR="001611A7" w:rsidRDefault="001611A7">
      <w:pPr>
        <w:spacing w:after="0" w:line="240" w:lineRule="auto"/>
      </w:pPr>
    </w:p>
    <w:p w14:paraId="225A17CE" w14:textId="77777777" w:rsidR="001611A7" w:rsidRDefault="001611A7">
      <w:pPr>
        <w:spacing w:after="0" w:line="240" w:lineRule="auto"/>
      </w:pPr>
    </w:p>
    <w:p w14:paraId="754FF194" w14:textId="77777777" w:rsidR="001611A7" w:rsidRDefault="001611A7">
      <w:pPr>
        <w:spacing w:after="0" w:line="240" w:lineRule="auto"/>
      </w:pPr>
    </w:p>
    <w:p w14:paraId="16F3C05E" w14:textId="77777777" w:rsidR="001611A7" w:rsidRDefault="001611A7">
      <w:pPr>
        <w:spacing w:after="0" w:line="240" w:lineRule="auto"/>
      </w:pPr>
    </w:p>
    <w:p w14:paraId="5DA47170" w14:textId="4BEF58BE" w:rsidR="001611A7" w:rsidRPr="00AE00E7" w:rsidRDefault="00FC3080" w:rsidP="008F6BAF">
      <w:pPr>
        <w:pStyle w:val="Caption"/>
      </w:pPr>
      <w:bookmarkStart w:id="140" w:name="_Toc300842053"/>
      <w:r>
        <w:t xml:space="preserve">Figure </w:t>
      </w:r>
      <w:r w:rsidR="000F5BB9">
        <w:fldChar w:fldCharType="begin"/>
      </w:r>
      <w:r w:rsidR="000F5BB9">
        <w:instrText xml:space="preserve"> SEQ Figure \* ARABIC </w:instrText>
      </w:r>
      <w:r w:rsidR="000F5BB9">
        <w:fldChar w:fldCharType="separate"/>
      </w:r>
      <w:r w:rsidR="00CB7BFD">
        <w:rPr>
          <w:noProof/>
        </w:rPr>
        <w:t>23</w:t>
      </w:r>
      <w:r w:rsidR="000F5BB9">
        <w:rPr>
          <w:noProof/>
        </w:rPr>
        <w:fldChar w:fldCharType="end"/>
      </w:r>
      <w:r>
        <w:t>-</w:t>
      </w:r>
      <w:r w:rsidR="00626FEC" w:rsidRPr="00100321">
        <w:t xml:space="preserve">Model for Quickly Determining the General Location of </w:t>
      </w:r>
      <w:r w:rsidR="00626FEC" w:rsidRPr="00AE00E7">
        <w:t>a Tornado</w:t>
      </w:r>
      <w:r w:rsidR="00626FEC" w:rsidRPr="00AE00E7">
        <w:rPr>
          <w:rStyle w:val="FootnoteReference"/>
        </w:rPr>
        <w:t xml:space="preserve"> </w:t>
      </w:r>
      <w:r w:rsidR="00626FEC" w:rsidRPr="00AE00E7">
        <w:rPr>
          <w:rStyle w:val="FootnoteReference"/>
        </w:rPr>
        <w:footnoteReference w:id="8"/>
      </w:r>
      <w:bookmarkEnd w:id="140"/>
    </w:p>
    <w:p w14:paraId="3B5D7AAD" w14:textId="0118339E" w:rsidR="00AE00E7" w:rsidRPr="00AE00E7" w:rsidRDefault="00AE00E7" w:rsidP="00AE00E7">
      <w:pPr>
        <w:jc w:val="center"/>
        <w:rPr>
          <w:sz w:val="20"/>
          <w:szCs w:val="20"/>
        </w:rPr>
      </w:pPr>
      <w:r w:rsidRPr="00AE00E7">
        <w:rPr>
          <w:sz w:val="20"/>
          <w:szCs w:val="20"/>
        </w:rPr>
        <w:t xml:space="preserve">(Source – </w:t>
      </w:r>
      <w:r w:rsidR="00042814" w:rsidRPr="00AE00E7">
        <w:rPr>
          <w:sz w:val="20"/>
          <w:szCs w:val="20"/>
        </w:rPr>
        <w:t>V</w:t>
      </w:r>
      <w:r w:rsidR="00042814">
        <w:rPr>
          <w:sz w:val="20"/>
          <w:szCs w:val="20"/>
        </w:rPr>
        <w:t>irginia</w:t>
      </w:r>
      <w:r w:rsidR="00042814" w:rsidRPr="00AE00E7">
        <w:rPr>
          <w:sz w:val="20"/>
          <w:szCs w:val="20"/>
        </w:rPr>
        <w:t xml:space="preserve"> </w:t>
      </w:r>
      <w:r w:rsidR="00042814">
        <w:rPr>
          <w:sz w:val="20"/>
          <w:szCs w:val="20"/>
        </w:rPr>
        <w:t>Department of Emergency Management</w:t>
      </w:r>
      <w:r w:rsidRPr="00AE00E7">
        <w:rPr>
          <w:sz w:val="20"/>
          <w:szCs w:val="20"/>
        </w:rPr>
        <w:t>)</w:t>
      </w:r>
    </w:p>
    <w:p w14:paraId="07CFF453" w14:textId="77777777" w:rsidR="00630135" w:rsidRDefault="00630135" w:rsidP="00630135">
      <w:pPr>
        <w:pStyle w:val="Heading3"/>
        <w:spacing w:after="60"/>
      </w:pPr>
      <w:bookmarkStart w:id="141" w:name="_Toc290631134"/>
      <w:bookmarkStart w:id="142" w:name="_Toc300842121"/>
      <w:r>
        <w:t>Compiled Imagery</w:t>
      </w:r>
      <w:bookmarkEnd w:id="141"/>
      <w:bookmarkEnd w:id="142"/>
    </w:p>
    <w:p w14:paraId="4FDCCF58" w14:textId="0734EAF2" w:rsidR="00630135" w:rsidRDefault="00630135" w:rsidP="00630135">
      <w:pPr>
        <w:rPr>
          <w:rFonts w:asciiTheme="minorHAnsi" w:hAnsiTheme="minorHAnsi"/>
          <w:color w:val="000000"/>
        </w:rPr>
      </w:pPr>
      <w:r w:rsidRPr="008610B9">
        <w:rPr>
          <w:rFonts w:asciiTheme="minorHAnsi" w:hAnsiTheme="minorHAnsi"/>
          <w:color w:val="000000"/>
        </w:rPr>
        <w:t>During disasters, the number of imagery sources is sometimes overwhelming</w:t>
      </w:r>
      <w:r w:rsidR="00F01127">
        <w:rPr>
          <w:rFonts w:asciiTheme="minorHAnsi" w:hAnsiTheme="minorHAnsi"/>
          <w:color w:val="000000"/>
        </w:rPr>
        <w:t xml:space="preserve">. </w:t>
      </w:r>
      <w:r w:rsidRPr="008610B9">
        <w:rPr>
          <w:rFonts w:asciiTheme="minorHAnsi" w:hAnsiTheme="minorHAnsi"/>
          <w:color w:val="000000"/>
        </w:rPr>
        <w:t xml:space="preserve">In addition to </w:t>
      </w:r>
      <w:r>
        <w:rPr>
          <w:rFonts w:asciiTheme="minorHAnsi" w:hAnsiTheme="minorHAnsi"/>
          <w:color w:val="000000"/>
        </w:rPr>
        <w:t>the</w:t>
      </w:r>
      <w:r w:rsidRPr="008610B9">
        <w:rPr>
          <w:rFonts w:asciiTheme="minorHAnsi" w:hAnsiTheme="minorHAnsi"/>
          <w:color w:val="000000"/>
        </w:rPr>
        <w:t xml:space="preserve"> State website, the FEMA GeoPlatform (</w:t>
      </w:r>
      <w:hyperlink r:id="rId99" w:history="1">
        <w:r w:rsidRPr="008610B9">
          <w:rPr>
            <w:rStyle w:val="Hyperlink"/>
          </w:rPr>
          <w:t>http://fema.maps.arcgis.com/home/</w:t>
        </w:r>
      </w:hyperlink>
      <w:r w:rsidRPr="008610B9">
        <w:rPr>
          <w:rStyle w:val="Hyperlink"/>
          <w:color w:val="auto"/>
          <w:u w:val="none"/>
        </w:rPr>
        <w:t>)</w:t>
      </w:r>
      <w:r w:rsidRPr="008610B9">
        <w:rPr>
          <w:rStyle w:val="Hyperlink"/>
          <w:u w:val="none"/>
        </w:rPr>
        <w:t xml:space="preserve"> </w:t>
      </w:r>
      <w:r w:rsidRPr="008610B9">
        <w:rPr>
          <w:rStyle w:val="Hyperlink"/>
          <w:color w:val="auto"/>
          <w:u w:val="none"/>
        </w:rPr>
        <w:t>and the USGS Hazards Data Distribution System (HDDS) (</w:t>
      </w:r>
      <w:hyperlink r:id="rId100" w:history="1">
        <w:r w:rsidRPr="008610B9">
          <w:rPr>
            <w:rStyle w:val="Hyperlink"/>
          </w:rPr>
          <w:t>http://hdds.usgs.gov/hdds2/</w:t>
        </w:r>
      </w:hyperlink>
      <w:r w:rsidRPr="008610B9">
        <w:rPr>
          <w:rStyle w:val="Hyperlink"/>
          <w:color w:val="auto"/>
          <w:u w:val="none"/>
        </w:rPr>
        <w:t xml:space="preserve">) may be good </w:t>
      </w:r>
      <w:r>
        <w:rPr>
          <w:rStyle w:val="Hyperlink"/>
          <w:color w:val="auto"/>
          <w:u w:val="none"/>
        </w:rPr>
        <w:t>re</w:t>
      </w:r>
      <w:r w:rsidRPr="008610B9">
        <w:rPr>
          <w:rStyle w:val="Hyperlink"/>
          <w:color w:val="auto"/>
          <w:u w:val="none"/>
        </w:rPr>
        <w:t>sources to consider</w:t>
      </w:r>
      <w:r w:rsidR="00F01127">
        <w:rPr>
          <w:rStyle w:val="Hyperlink"/>
          <w:color w:val="auto"/>
          <w:u w:val="none"/>
        </w:rPr>
        <w:t xml:space="preserve">. </w:t>
      </w:r>
      <w:r w:rsidRPr="008610B9">
        <w:rPr>
          <w:rFonts w:asciiTheme="minorHAnsi" w:hAnsiTheme="minorHAnsi"/>
        </w:rPr>
        <w:t xml:space="preserve">It is suggested </w:t>
      </w:r>
      <w:r>
        <w:rPr>
          <w:rFonts w:asciiTheme="minorHAnsi" w:hAnsiTheme="minorHAnsi"/>
        </w:rPr>
        <w:t xml:space="preserve">to coordinate with the </w:t>
      </w:r>
      <w:r w:rsidRPr="008610B9">
        <w:rPr>
          <w:rFonts w:asciiTheme="minorHAnsi" w:hAnsiTheme="minorHAnsi"/>
        </w:rPr>
        <w:t>FEMA Geospatial</w:t>
      </w:r>
      <w:r w:rsidR="00CC1DAB">
        <w:rPr>
          <w:rFonts w:asciiTheme="minorHAnsi" w:hAnsiTheme="minorHAnsi"/>
        </w:rPr>
        <w:t xml:space="preserve"> </w:t>
      </w:r>
      <w:r w:rsidRPr="008610B9">
        <w:rPr>
          <w:rFonts w:asciiTheme="minorHAnsi" w:hAnsiTheme="minorHAnsi"/>
        </w:rPr>
        <w:t>Regional Coo</w:t>
      </w:r>
      <w:r w:rsidRPr="008610B9">
        <w:rPr>
          <w:rFonts w:asciiTheme="minorHAnsi" w:hAnsiTheme="minorHAnsi"/>
          <w:color w:val="000000"/>
        </w:rPr>
        <w:t>rdinator to find out about other opportunities that may arise.</w:t>
      </w:r>
      <w:r>
        <w:rPr>
          <w:rFonts w:asciiTheme="minorHAnsi" w:hAnsiTheme="minorHAnsi"/>
          <w:color w:val="000000"/>
        </w:rPr>
        <w:t xml:space="preserve"> </w:t>
      </w:r>
    </w:p>
    <w:p w14:paraId="650B4FD6" w14:textId="77777777" w:rsidR="00630135" w:rsidRPr="001C00F3" w:rsidRDefault="00630135" w:rsidP="00630135">
      <w:pPr>
        <w:pStyle w:val="Heading3"/>
        <w:spacing w:after="60"/>
      </w:pPr>
      <w:bookmarkStart w:id="143" w:name="_Toc290631135"/>
      <w:bookmarkStart w:id="144" w:name="_Toc300842122"/>
      <w:r w:rsidRPr="001C00F3">
        <w:t>Crowd Sourced Data</w:t>
      </w:r>
      <w:bookmarkEnd w:id="143"/>
      <w:bookmarkEnd w:id="144"/>
    </w:p>
    <w:p w14:paraId="3A1E4B4A" w14:textId="10AC5328" w:rsidR="001C00F3" w:rsidRPr="001C00F3" w:rsidRDefault="00630135" w:rsidP="00630135">
      <w:pPr>
        <w:spacing w:after="120"/>
        <w:rPr>
          <w:rFonts w:asciiTheme="minorHAnsi" w:hAnsiTheme="minorHAnsi"/>
          <w:color w:val="000000"/>
        </w:rPr>
      </w:pPr>
      <w:r w:rsidRPr="001C00F3">
        <w:rPr>
          <w:rFonts w:asciiTheme="minorHAnsi" w:hAnsiTheme="minorHAnsi"/>
          <w:color w:val="000000"/>
        </w:rPr>
        <w:t xml:space="preserve">During major disasters, citizens provide unique information on impacts </w:t>
      </w:r>
      <w:r>
        <w:rPr>
          <w:rFonts w:asciiTheme="minorHAnsi" w:hAnsiTheme="minorHAnsi"/>
          <w:color w:val="000000"/>
        </w:rPr>
        <w:t xml:space="preserve">in </w:t>
      </w:r>
      <w:r w:rsidRPr="001C00F3">
        <w:rPr>
          <w:rFonts w:asciiTheme="minorHAnsi" w:hAnsiTheme="minorHAnsi"/>
          <w:color w:val="000000"/>
        </w:rPr>
        <w:t xml:space="preserve">their </w:t>
      </w:r>
      <w:r>
        <w:rPr>
          <w:rFonts w:asciiTheme="minorHAnsi" w:hAnsiTheme="minorHAnsi"/>
          <w:color w:val="000000"/>
        </w:rPr>
        <w:t>community</w:t>
      </w:r>
      <w:r w:rsidR="00F01127">
        <w:rPr>
          <w:rFonts w:asciiTheme="minorHAnsi" w:hAnsiTheme="minorHAnsi"/>
          <w:color w:val="000000"/>
        </w:rPr>
        <w:t xml:space="preserve">. </w:t>
      </w:r>
      <w:r w:rsidRPr="001C00F3">
        <w:rPr>
          <w:rFonts w:asciiTheme="minorHAnsi" w:hAnsiTheme="minorHAnsi"/>
          <w:color w:val="000000"/>
        </w:rPr>
        <w:t>Whether it’s a 140-character description on Twitter or a photograph on Facebook or other social media site, this information can provide insight into events unfolding throughout the area. Leveraging crowd-sourced data can provide valuable insight for the EOC</w:t>
      </w:r>
      <w:r w:rsidR="00F01127">
        <w:rPr>
          <w:rFonts w:asciiTheme="minorHAnsi" w:hAnsiTheme="minorHAnsi"/>
          <w:color w:val="000000"/>
        </w:rPr>
        <w:t xml:space="preserve">. </w:t>
      </w:r>
      <w:r w:rsidRPr="001C00F3">
        <w:rPr>
          <w:rFonts w:asciiTheme="minorHAnsi" w:hAnsiTheme="minorHAnsi"/>
          <w:color w:val="000000"/>
        </w:rPr>
        <w:t>Web sites such as Tomnod (</w:t>
      </w:r>
      <w:hyperlink r:id="rId101" w:history="1">
        <w:r w:rsidRPr="001C00F3">
          <w:rPr>
            <w:rStyle w:val="Hyperlink"/>
            <w:rFonts w:asciiTheme="minorHAnsi" w:hAnsiTheme="minorHAnsi"/>
          </w:rPr>
          <w:t>http://www.tomnod.com</w:t>
        </w:r>
      </w:hyperlink>
      <w:r w:rsidRPr="001C00F3">
        <w:rPr>
          <w:rStyle w:val="Hyperlink"/>
          <w:rFonts w:asciiTheme="minorHAnsi" w:hAnsiTheme="minorHAnsi"/>
        </w:rPr>
        <w:t>)</w:t>
      </w:r>
      <w:r w:rsidRPr="001C00F3">
        <w:rPr>
          <w:rFonts w:asciiTheme="minorHAnsi" w:hAnsiTheme="minorHAnsi"/>
        </w:rPr>
        <w:t xml:space="preserve"> use algorithms/statistics that are able to exclude data outliers</w:t>
      </w:r>
      <w:r w:rsidR="001C00F3" w:rsidRPr="001C00F3">
        <w:rPr>
          <w:rFonts w:asciiTheme="minorHAnsi" w:hAnsiTheme="minorHAnsi"/>
        </w:rPr>
        <w:t xml:space="preserve"> </w:t>
      </w:r>
      <w:r w:rsidR="001C00F3" w:rsidRPr="001C00F3">
        <w:rPr>
          <w:rFonts w:asciiTheme="minorHAnsi" w:hAnsiTheme="minorHAnsi"/>
        </w:rPr>
        <w:lastRenderedPageBreak/>
        <w:t>and provide much more useful information</w:t>
      </w:r>
      <w:r w:rsidR="00F01127">
        <w:rPr>
          <w:rFonts w:asciiTheme="minorHAnsi" w:hAnsiTheme="minorHAnsi"/>
        </w:rPr>
        <w:t xml:space="preserve">. </w:t>
      </w:r>
      <w:r w:rsidR="001C00F3" w:rsidRPr="001C00F3">
        <w:rPr>
          <w:rFonts w:asciiTheme="minorHAnsi" w:hAnsiTheme="minorHAnsi"/>
        </w:rPr>
        <w:t xml:space="preserve">The Department of Homeland Security provides </w:t>
      </w:r>
      <w:r w:rsidRPr="001C00F3">
        <w:rPr>
          <w:rFonts w:asciiTheme="minorHAnsi" w:hAnsiTheme="minorHAnsi"/>
        </w:rPr>
        <w:t xml:space="preserve">applications and websites as well: </w:t>
      </w:r>
      <w:hyperlink r:id="rId102" w:history="1">
        <w:r w:rsidRPr="001C00F3">
          <w:rPr>
            <w:rStyle w:val="Hyperlink"/>
            <w:rFonts w:asciiTheme="minorHAnsi" w:hAnsiTheme="minorHAnsi"/>
          </w:rPr>
          <w:t>http://www.dhs.gov/blog/2013/08/06/crowdsourcing-disasters-and-social-engagement-multiplied</w:t>
        </w:r>
      </w:hyperlink>
      <w:r w:rsidR="00F01127">
        <w:rPr>
          <w:rFonts w:asciiTheme="minorHAnsi" w:hAnsiTheme="minorHAnsi"/>
        </w:rPr>
        <w:t xml:space="preserve">. </w:t>
      </w:r>
    </w:p>
    <w:p w14:paraId="2CF50AB5" w14:textId="3EE6C8CD" w:rsidR="001D5C5B" w:rsidRDefault="00630135" w:rsidP="00491BE1">
      <w:r w:rsidRPr="00EE4559">
        <w:t>Additionally, many agencies are utilizing tools such as ArcGIS Online and Google’s Crisis Mapper to enable crowd sourcing of geographic reports</w:t>
      </w:r>
      <w:r w:rsidR="00F01127">
        <w:t xml:space="preserve">. </w:t>
      </w:r>
      <w:r w:rsidRPr="00EE4559">
        <w:t>As different organizations respond to the event</w:t>
      </w:r>
      <w:r>
        <w:t xml:space="preserve"> and</w:t>
      </w:r>
      <w:r w:rsidRPr="00EE4559">
        <w:t xml:space="preserve"> carry out their mission-driven responsibilities, many shar</w:t>
      </w:r>
      <w:r>
        <w:t>e</w:t>
      </w:r>
      <w:r w:rsidRPr="00EE4559">
        <w:t xml:space="preserve"> information using platforms such as ArcGIS Online</w:t>
      </w:r>
      <w:r w:rsidR="00F01127">
        <w:t xml:space="preserve">. </w:t>
      </w:r>
      <w:r w:rsidRPr="00EE4559">
        <w:t>This provides the opportunity to access</w:t>
      </w:r>
      <w:r>
        <w:t xml:space="preserve"> </w:t>
      </w:r>
      <w:r w:rsidRPr="00EE4559">
        <w:t>authoritative crowd sourcing</w:t>
      </w:r>
      <w:r>
        <w:t xml:space="preserve">, which </w:t>
      </w:r>
      <w:r w:rsidRPr="00EE4559">
        <w:t>is data collected by authoritative source</w:t>
      </w:r>
      <w:r>
        <w:t>s</w:t>
      </w:r>
      <w:r w:rsidRPr="00EE4559">
        <w:t xml:space="preserve"> and provided over the </w:t>
      </w:r>
      <w:r w:rsidR="000E0D43">
        <w:t>Internet</w:t>
      </w:r>
      <w:r w:rsidRPr="00EE4559">
        <w:t xml:space="preserve"> through web services</w:t>
      </w:r>
      <w:r w:rsidR="00F01127">
        <w:t xml:space="preserve">. </w:t>
      </w:r>
      <w:r w:rsidRPr="00EE4559">
        <w:t xml:space="preserve">By exposing their operational data, organizations participating in a response can augment the overall </w:t>
      </w:r>
      <w:r w:rsidR="00BF3154">
        <w:t xml:space="preserve">User Defined </w:t>
      </w:r>
      <w:r w:rsidRPr="00EE4559">
        <w:t>operational picture with their authoritative data.</w:t>
      </w:r>
    </w:p>
    <w:p w14:paraId="6D54E54D" w14:textId="77777777" w:rsidR="004F0D4E" w:rsidRPr="00F81811" w:rsidRDefault="004F0D4E" w:rsidP="00BB2303">
      <w:pPr>
        <w:pStyle w:val="Heading3"/>
        <w:spacing w:after="60"/>
      </w:pPr>
      <w:bookmarkStart w:id="145" w:name="_Toc300842123"/>
      <w:r w:rsidRPr="00F81811">
        <w:t>Damage Assessment</w:t>
      </w:r>
      <w:bookmarkEnd w:id="145"/>
    </w:p>
    <w:p w14:paraId="6CEDA764" w14:textId="5B185F78" w:rsidR="004F0D4E" w:rsidRPr="00F81811" w:rsidRDefault="004F0D4E" w:rsidP="00491BE1">
      <w:pPr>
        <w:rPr>
          <w:rFonts w:asciiTheme="minorHAnsi" w:hAnsiTheme="minorHAnsi"/>
          <w:i/>
        </w:rPr>
      </w:pPr>
      <w:r w:rsidRPr="00F81811">
        <w:t xml:space="preserve">As outlined in Section 5.2.3 of the Homeland Security GeoCONOPS, </w:t>
      </w:r>
      <w:r w:rsidRPr="00F81811">
        <w:rPr>
          <w:rFonts w:asciiTheme="minorHAnsi" w:hAnsiTheme="minorHAnsi"/>
          <w:i/>
        </w:rPr>
        <w:t>“</w:t>
      </w:r>
      <w:r w:rsidRPr="00F81811">
        <w:rPr>
          <w:rFonts w:asciiTheme="minorHAnsi" w:eastAsia="TimesNewRomanPSMT" w:hAnsiTheme="minorHAnsi" w:cs="TimesNewRomanPSMT"/>
          <w:color w:val="000000"/>
        </w:rPr>
        <w:t>Damage assessments provide a vital flow of informatio</w:t>
      </w:r>
      <w:r w:rsidR="00B02B20">
        <w:rPr>
          <w:rFonts w:asciiTheme="minorHAnsi" w:eastAsia="TimesNewRomanPSMT" w:hAnsiTheme="minorHAnsi" w:cs="TimesNewRomanPSMT"/>
          <w:color w:val="000000"/>
        </w:rPr>
        <w:t>n to the response community.</w:t>
      </w:r>
      <w:r w:rsidRPr="00F81811">
        <w:rPr>
          <w:rFonts w:asciiTheme="minorHAnsi" w:eastAsia="TimesNewRomanPSMT" w:hAnsiTheme="minorHAnsi" w:cs="TimesNewRomanPSMT"/>
          <w:color w:val="000000"/>
        </w:rPr>
        <w:t xml:space="preserve"> The data collected and compiled through Damage Assessment activities defines the locations and levels of magnitude of event-related impacts</w:t>
      </w:r>
      <w:r w:rsidR="00F01127">
        <w:rPr>
          <w:rFonts w:asciiTheme="minorHAnsi" w:eastAsia="TimesNewRomanPSMT" w:hAnsiTheme="minorHAnsi" w:cs="TimesNewRomanPSMT"/>
          <w:color w:val="000000"/>
        </w:rPr>
        <w:t xml:space="preserve">. </w:t>
      </w:r>
      <w:r w:rsidRPr="00F81811">
        <w:rPr>
          <w:rFonts w:asciiTheme="minorHAnsi" w:eastAsia="TimesNewRomanPSMT" w:hAnsiTheme="minorHAnsi" w:cs="TimesNewRomanPSMT"/>
          <w:color w:val="000000"/>
        </w:rPr>
        <w:t>The combination of imagery resources, models, and ground truth data provide rapid estimates and quantitative field observations to assist in making critical decisions in the early phases of the disaster operation.”</w:t>
      </w:r>
      <w:r w:rsidRPr="00F81811" w:rsidDel="00DC226E">
        <w:rPr>
          <w:rFonts w:asciiTheme="minorHAnsi" w:hAnsiTheme="minorHAnsi"/>
          <w:i/>
        </w:rPr>
        <w:t xml:space="preserve"> </w:t>
      </w:r>
    </w:p>
    <w:p w14:paraId="743BA13C" w14:textId="5BD56568" w:rsidR="004F0D4E" w:rsidRPr="002B21CE" w:rsidRDefault="004F0D4E" w:rsidP="00B306FE">
      <w:pPr>
        <w:spacing w:before="120"/>
      </w:pPr>
      <w:r w:rsidRPr="00F81811">
        <w:t xml:space="preserve">The </w:t>
      </w:r>
      <w:r>
        <w:t>following</w:t>
      </w:r>
      <w:r w:rsidRPr="00F81811">
        <w:t xml:space="preserve"> table includes an example of the FEMA </w:t>
      </w:r>
      <w:r>
        <w:t xml:space="preserve">wind </w:t>
      </w:r>
      <w:r w:rsidRPr="00F81811">
        <w:t xml:space="preserve">damage </w:t>
      </w:r>
      <w:r w:rsidRPr="004F0D4E">
        <w:t>classifications</w:t>
      </w:r>
      <w:r w:rsidR="00F01127">
        <w:t xml:space="preserve">. </w:t>
      </w:r>
      <w:r w:rsidRPr="004F0D4E">
        <w:t xml:space="preserve">More </w:t>
      </w:r>
      <w:r w:rsidRPr="00BE2837">
        <w:t xml:space="preserve">information on damage assessment is available at: </w:t>
      </w:r>
      <w:r w:rsidR="002E08D5">
        <w:fldChar w:fldCharType="begin"/>
      </w:r>
      <w:r w:rsidR="002E08D5" w:rsidRPr="000E27F0">
        <w:instrText xml:space="preserve"> HYPERLINK "http://www.vaemergency.gov/em-community/recovery/damage-assessment" \t "_blank" </w:instrText>
      </w:r>
      <w:r w:rsidR="002E08D5">
        <w:fldChar w:fldCharType="separate"/>
      </w:r>
      <w:r w:rsidRPr="002B21CE">
        <w:rPr>
          <w:rStyle w:val="Hyperlink"/>
          <w:rFonts w:eastAsia="Times New Roman"/>
          <w:shd w:val="clear" w:color="auto" w:fill="FFFFFF"/>
        </w:rPr>
        <w:t>http://www.vaemergency.gov/em-community/recovery/damage-assessment</w:t>
      </w:r>
      <w:r w:rsidR="002E08D5">
        <w:rPr>
          <w:rStyle w:val="Hyperlink"/>
          <w:rFonts w:eastAsia="Times New Roman"/>
          <w:shd w:val="clear" w:color="auto" w:fill="FFFFFF"/>
        </w:rPr>
        <w:fldChar w:fldCharType="end"/>
      </w:r>
      <w:r w:rsidRPr="002B21CE">
        <w:rPr>
          <w:rFonts w:eastAsia="Times New Roman"/>
        </w:rPr>
        <w:t xml:space="preserve"> and </w:t>
      </w:r>
      <w:hyperlink r:id="rId103" w:history="1">
        <w:r w:rsidRPr="002B21CE">
          <w:rPr>
            <w:rStyle w:val="Hyperlink"/>
            <w:rFonts w:eastAsia="Times New Roman"/>
          </w:rPr>
          <w:t>http://www.vaemergency.gov/sites/default/files/PA_guide_template_color021507.pdf</w:t>
        </w:r>
      </w:hyperlink>
      <w:r w:rsidR="00F01127" w:rsidRPr="002B21CE">
        <w:rPr>
          <w:rFonts w:eastAsia="Times New Roman"/>
        </w:rPr>
        <w:t xml:space="preserve">. </w:t>
      </w:r>
      <w:r w:rsidR="00630135" w:rsidRPr="002B21CE">
        <w:t xml:space="preserve">These </w:t>
      </w:r>
      <w:r w:rsidR="00630135" w:rsidRPr="00BE2837">
        <w:t>classifications are r</w:t>
      </w:r>
      <w:r w:rsidR="00630135" w:rsidRPr="002B21CE">
        <w:t>ecommended for use by all agencies</w:t>
      </w:r>
      <w:r w:rsidR="00F01127" w:rsidRPr="002B21CE">
        <w:t xml:space="preserve">. </w:t>
      </w:r>
      <w:r w:rsidR="00630135" w:rsidRPr="0098630C">
        <w:t>Use of these classifications as well as the use of a common grid (such as the USNG) will streamline the collection and consolidation of local damage assessment efforts</w:t>
      </w:r>
      <w:r w:rsidR="00F01127" w:rsidRPr="00BE4857">
        <w:t xml:space="preserve">. </w:t>
      </w:r>
      <w:r w:rsidR="00630135" w:rsidRPr="007C0136">
        <w:t>It will also facilitate the transfer of data to sta</w:t>
      </w:r>
      <w:r w:rsidR="00630135" w:rsidRPr="0095783E">
        <w:t>te and federal agencies</w:t>
      </w:r>
      <w:r w:rsidR="00F01127" w:rsidRPr="00717B07">
        <w:t xml:space="preserve">. </w:t>
      </w:r>
      <w:r w:rsidR="00630135" w:rsidRPr="00363C7F">
        <w:t>To be most effective, GIS professionals who have used this approach stress that forms must be created for field staff to define their evaluations</w:t>
      </w:r>
      <w:r w:rsidR="00F01127" w:rsidRPr="00242BB8">
        <w:t xml:space="preserve">. </w:t>
      </w:r>
      <w:r w:rsidR="00630135" w:rsidRPr="00CC1E5A">
        <w:t xml:space="preserve">While this might be best done with digital forms on mobile devices, paper forms can </w:t>
      </w:r>
      <w:r w:rsidR="00630135" w:rsidRPr="0046184F">
        <w:t>work almost as effectively and need to be created as a back</w:t>
      </w:r>
      <w:r w:rsidR="00263034" w:rsidRPr="001C3543">
        <w:t>-</w:t>
      </w:r>
      <w:r w:rsidR="00630135" w:rsidRPr="00BB0A39">
        <w:t xml:space="preserve"> up system regardless</w:t>
      </w:r>
      <w:r w:rsidR="00630135" w:rsidRPr="002B21CE">
        <w:t>.</w:t>
      </w:r>
      <w:r w:rsidRPr="002B21CE">
        <w:t xml:space="preserve"> </w:t>
      </w:r>
    </w:p>
    <w:p w14:paraId="664FC477" w14:textId="77777777" w:rsidR="001D5C5B" w:rsidRDefault="001D5C5B">
      <w:pPr>
        <w:spacing w:after="0" w:line="240" w:lineRule="auto"/>
      </w:pPr>
      <w:r>
        <w:br w:type="page"/>
      </w:r>
    </w:p>
    <w:p w14:paraId="198F328B" w14:textId="07B1005B" w:rsidR="00107396" w:rsidRDefault="002079FF">
      <w:pPr>
        <w:spacing w:after="0" w:line="240" w:lineRule="auto"/>
      </w:pPr>
      <w:r>
        <w:object w:dxaOrig="20700" w:dyaOrig="11420" w14:anchorId="2556D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232pt" o:ole="" o:bordertopcolor="black" o:borderleftcolor="black" o:borderbottomcolor="black" o:borderrightcolor="black">
            <v:imagedata r:id="rId104" o:title=""/>
            <w10:bordertop type="single" width="8" shadow="t"/>
            <w10:borderleft type="single" width="8" shadow="t"/>
            <w10:borderbottom type="single" width="8" shadow="t"/>
            <w10:borderright type="single" width="8" shadow="t"/>
          </v:shape>
          <o:OLEObject Type="Embed" ProgID="Excel.Sheet.12" ShapeID="_x0000_i1025" DrawAspect="Content" ObjectID="_1374583920" r:id="rId105"/>
        </w:object>
      </w:r>
    </w:p>
    <w:p w14:paraId="6A108E5A" w14:textId="382C5ECB" w:rsidR="00B31DBF" w:rsidRPr="000B776B" w:rsidRDefault="00716BFE" w:rsidP="00107396">
      <w:pPr>
        <w:pStyle w:val="Caption"/>
        <w:spacing w:before="120"/>
      </w:pPr>
      <w:bookmarkStart w:id="146" w:name="_Toc300842054"/>
      <w:r w:rsidRPr="000B776B">
        <w:t xml:space="preserve">Figure </w:t>
      </w:r>
      <w:r w:rsidR="000F5BB9">
        <w:fldChar w:fldCharType="begin"/>
      </w:r>
      <w:r w:rsidR="000F5BB9">
        <w:instrText xml:space="preserve"> SEQ Figure \* ARABIC </w:instrText>
      </w:r>
      <w:r w:rsidR="000F5BB9">
        <w:fldChar w:fldCharType="separate"/>
      </w:r>
      <w:r w:rsidR="00CB7BFD">
        <w:rPr>
          <w:noProof/>
        </w:rPr>
        <w:t>24</w:t>
      </w:r>
      <w:r w:rsidR="000F5BB9">
        <w:rPr>
          <w:noProof/>
        </w:rPr>
        <w:fldChar w:fldCharType="end"/>
      </w:r>
      <w:r w:rsidRPr="000B776B">
        <w:t>-</w:t>
      </w:r>
      <w:r w:rsidR="00107396">
        <w:t>E</w:t>
      </w:r>
      <w:r w:rsidR="00A7122D" w:rsidRPr="000B776B">
        <w:t xml:space="preserve">xample of a FEMA </w:t>
      </w:r>
      <w:r w:rsidR="00107396">
        <w:t xml:space="preserve">Wind </w:t>
      </w:r>
      <w:r w:rsidR="00A7122D" w:rsidRPr="000B776B">
        <w:t>Damage Classification</w:t>
      </w:r>
      <w:bookmarkEnd w:id="146"/>
    </w:p>
    <w:p w14:paraId="65C62D37" w14:textId="42D9BE4D" w:rsidR="00AE00E7" w:rsidRDefault="00AE00E7" w:rsidP="00107396">
      <w:pPr>
        <w:spacing w:after="0"/>
        <w:jc w:val="center"/>
        <w:rPr>
          <w:sz w:val="20"/>
          <w:szCs w:val="20"/>
        </w:rPr>
      </w:pPr>
      <w:r w:rsidRPr="00AE00E7">
        <w:rPr>
          <w:sz w:val="20"/>
          <w:szCs w:val="20"/>
        </w:rPr>
        <w:t>(Source – FEMA)</w:t>
      </w:r>
    </w:p>
    <w:p w14:paraId="2806190B" w14:textId="77777777" w:rsidR="00630135" w:rsidRDefault="00630135" w:rsidP="00630135">
      <w:pPr>
        <w:pStyle w:val="Heading3"/>
        <w:spacing w:after="60"/>
      </w:pPr>
      <w:bookmarkStart w:id="147" w:name="_Toc290631137"/>
      <w:bookmarkStart w:id="148" w:name="_Toc300842124"/>
      <w:r>
        <w:t>Calculating the Cost of the Storm Damage</w:t>
      </w:r>
      <w:bookmarkEnd w:id="147"/>
      <w:bookmarkEnd w:id="148"/>
      <w:r>
        <w:t xml:space="preserve"> </w:t>
      </w:r>
    </w:p>
    <w:p w14:paraId="0CFB7C43" w14:textId="31791D82" w:rsidR="00630135" w:rsidRDefault="00263034" w:rsidP="00630135">
      <w:r>
        <w:t>I</w:t>
      </w:r>
      <w:r w:rsidR="00630135">
        <w:t>n the aftermath of a tornado</w:t>
      </w:r>
      <w:r>
        <w:t xml:space="preserve">, </w:t>
      </w:r>
      <w:r w:rsidR="0098630C">
        <w:t xml:space="preserve">one of the areas that GIS can really shine is in calculating the cost of the storm damage.  This can be done by combining </w:t>
      </w:r>
      <w:r w:rsidR="00630135">
        <w:t xml:space="preserve">the information provided by the </w:t>
      </w:r>
      <w:r>
        <w:t xml:space="preserve">field </w:t>
      </w:r>
      <w:r w:rsidR="00630135">
        <w:t>damage assessment with the local parcel data</w:t>
      </w:r>
      <w:r>
        <w:t>base</w:t>
      </w:r>
      <w:r w:rsidR="00630135">
        <w:t xml:space="preserve"> to provide an </w:t>
      </w:r>
      <w:r>
        <w:t>authoritative</w:t>
      </w:r>
      <w:r w:rsidR="00630135">
        <w:t xml:space="preserve"> </w:t>
      </w:r>
      <w:r>
        <w:t xml:space="preserve">damage </w:t>
      </w:r>
      <w:r w:rsidR="00630135">
        <w:t xml:space="preserve">cost </w:t>
      </w:r>
      <w:r>
        <w:t>assessment</w:t>
      </w:r>
      <w:r w:rsidR="00630135">
        <w:t xml:space="preserve"> </w:t>
      </w:r>
      <w:r>
        <w:t>of</w:t>
      </w:r>
      <w:r w:rsidR="00630135">
        <w:t xml:space="preserve"> the storm</w:t>
      </w:r>
      <w:r w:rsidR="00F01127">
        <w:t xml:space="preserve">. </w:t>
      </w:r>
      <w:r w:rsidR="00630135">
        <w:t>Using GIS to perform this task can eliminate significant work for the emergency management staff, and allow the community to apply for recovery funds using an organized methodology</w:t>
      </w:r>
      <w:r w:rsidR="00F01127">
        <w:t xml:space="preserve">. </w:t>
      </w:r>
      <w:r w:rsidR="00630135">
        <w:t xml:space="preserve">The GIS professional in the EOC should become familiar with FEMA’s damage assessment process: </w:t>
      </w:r>
      <w:hyperlink r:id="rId106" w:history="1">
        <w:r w:rsidR="00630135" w:rsidRPr="00FA6B2C">
          <w:rPr>
            <w:rStyle w:val="Hyperlink"/>
          </w:rPr>
          <w:t>https://www.fema.gov/public-assistance-preliminary-damage-assessment</w:t>
        </w:r>
      </w:hyperlink>
      <w:r w:rsidR="00630135">
        <w:t xml:space="preserve"> and their Local Damage Assessment Toolkit: </w:t>
      </w:r>
      <w:hyperlink r:id="rId107" w:history="1">
        <w:r w:rsidR="00630135" w:rsidRPr="00FA6B2C">
          <w:rPr>
            <w:rStyle w:val="Hyperlink"/>
          </w:rPr>
          <w:t>http://emilms.fema.gov/IS559/lesson6/Toolkit.pdf</w:t>
        </w:r>
      </w:hyperlink>
      <w:r w:rsidR="00630135">
        <w:t>, and, work with the appropriate staff within the EOC to develop forms that can be used in the field to evaluate the damage in an organized and defensible manner</w:t>
      </w:r>
      <w:r w:rsidR="00F01127">
        <w:t xml:space="preserve">. </w:t>
      </w:r>
      <w:r w:rsidR="00630135">
        <w:t>The GIS professional can take the percentage of damage and tie it into the value of the property to provide a defensible cost of the storm</w:t>
      </w:r>
      <w:r w:rsidR="00F01127">
        <w:t xml:space="preserve">. </w:t>
      </w:r>
      <w:r w:rsidR="00630135">
        <w:t>In the end, not only does it provide a valuable product</w:t>
      </w:r>
      <w:r w:rsidR="00630135" w:rsidRPr="005A5FCC">
        <w:t xml:space="preserve"> </w:t>
      </w:r>
      <w:r w:rsidR="00630135">
        <w:t>quickly and efficiently, it can also help to educate the emergency managers in the EOC on the value of GIS</w:t>
      </w:r>
      <w:r w:rsidR="00F01127">
        <w:t xml:space="preserve">. </w:t>
      </w:r>
      <w:r w:rsidR="00630135">
        <w:t xml:space="preserve">  </w:t>
      </w:r>
    </w:p>
    <w:p w14:paraId="26DAD1D6" w14:textId="77777777" w:rsidR="00630135" w:rsidRDefault="00630135" w:rsidP="00630135">
      <w:pPr>
        <w:pStyle w:val="Heading3"/>
        <w:spacing w:after="60"/>
      </w:pPr>
      <w:bookmarkStart w:id="149" w:name="_Toc290631138"/>
      <w:bookmarkStart w:id="150" w:name="_Toc300842125"/>
      <w:r>
        <w:t>Calculating Debris Removal Quantities and Costs</w:t>
      </w:r>
      <w:bookmarkEnd w:id="149"/>
      <w:bookmarkEnd w:id="150"/>
    </w:p>
    <w:p w14:paraId="74F1E626" w14:textId="04348C95" w:rsidR="00DD7435" w:rsidRPr="00DD7435" w:rsidRDefault="00630135" w:rsidP="00630135">
      <w:r>
        <w:t>Another area where GIS has been effective in the aftermath of a tornado is to calculate the cost of debris removal</w:t>
      </w:r>
      <w:r w:rsidR="00F01127">
        <w:t xml:space="preserve">. </w:t>
      </w:r>
      <w:r>
        <w:t>Depending on the type of debris, a value can be placed on the overall project, and can be used to request recovery funds</w:t>
      </w:r>
      <w:r w:rsidR="00F01127">
        <w:t xml:space="preserve">. </w:t>
      </w:r>
      <w:r>
        <w:t>It can also be used to define the resources required if the community contracts for the debris removal</w:t>
      </w:r>
      <w:r w:rsidR="00F01127">
        <w:t xml:space="preserve">. </w:t>
      </w:r>
      <w:r>
        <w:t>FEMA has a number of documents to provide guidance in this area</w:t>
      </w:r>
      <w:r w:rsidR="00F01127">
        <w:t xml:space="preserve">. </w:t>
      </w:r>
      <w:r>
        <w:t xml:space="preserve">Some additional tips that might prove useful can be found at: </w:t>
      </w:r>
      <w:hyperlink r:id="rId108" w:history="1">
        <w:r w:rsidRPr="00037E8F">
          <w:rPr>
            <w:rStyle w:val="Hyperlink"/>
          </w:rPr>
          <w:t>http://construction.about.com/od/Commercial-Remodeling/a/Debris-Removal-Tips.htm</w:t>
        </w:r>
      </w:hyperlink>
      <w:r>
        <w:t>.</w:t>
      </w:r>
    </w:p>
    <w:p w14:paraId="126BDE30" w14:textId="77777777" w:rsidR="00630135" w:rsidRDefault="00630135" w:rsidP="00630135">
      <w:pPr>
        <w:pStyle w:val="Heading3"/>
        <w:spacing w:after="60"/>
      </w:pPr>
      <w:bookmarkStart w:id="151" w:name="_Toc290631139"/>
      <w:bookmarkStart w:id="152" w:name="_Toc300842126"/>
      <w:r>
        <w:lastRenderedPageBreak/>
        <w:t>US National Grid</w:t>
      </w:r>
      <w:bookmarkEnd w:id="151"/>
      <w:bookmarkEnd w:id="152"/>
    </w:p>
    <w:p w14:paraId="4F378153" w14:textId="7911EBFB" w:rsidR="00630135" w:rsidRPr="00AC6556" w:rsidRDefault="00630135" w:rsidP="00630135">
      <w:pPr>
        <w:rPr>
          <w:color w:val="0000FF"/>
          <w:u w:val="single"/>
        </w:rPr>
      </w:pPr>
      <w:r>
        <w:t>The use of a standardized grid, such as the USNG should also be incorporated into your agency’s SOG’s and policies</w:t>
      </w:r>
      <w:r w:rsidR="00F01127">
        <w:t xml:space="preserve">. </w:t>
      </w:r>
      <w:r>
        <w:t xml:space="preserve">The USNG </w:t>
      </w:r>
      <w:r w:rsidRPr="008A6877">
        <w:t xml:space="preserve">is a system of </w:t>
      </w:r>
      <w:r>
        <w:t xml:space="preserve">point </w:t>
      </w:r>
      <w:r w:rsidRPr="008A6877">
        <w:t xml:space="preserve">grid references commonly used in </w:t>
      </w:r>
      <w:r>
        <w:t xml:space="preserve">the </w:t>
      </w:r>
      <w:r w:rsidRPr="008A6877">
        <w:t>U</w:t>
      </w:r>
      <w:r>
        <w:t>.</w:t>
      </w:r>
      <w:r w:rsidRPr="008A6877">
        <w:t>S. It provides a nationally consistent</w:t>
      </w:r>
      <w:r>
        <w:t xml:space="preserve"> language in a user-</w:t>
      </w:r>
      <w:r w:rsidRPr="008A6877">
        <w:t xml:space="preserve">friendly format. </w:t>
      </w:r>
      <w:r>
        <w:t>Utilization of the USNG will aid in interoperability between local, state, and federal agencies should the need arise</w:t>
      </w:r>
      <w:r w:rsidR="00F01127">
        <w:t xml:space="preserve">. </w:t>
      </w:r>
      <w:r>
        <w:t>Resources to support the implementation of USNG are available from the USNG Implementation Center (</w:t>
      </w:r>
      <w:hyperlink r:id="rId109" w:history="1">
        <w:r w:rsidRPr="00B959C0">
          <w:rPr>
            <w:rStyle w:val="Hyperlink"/>
          </w:rPr>
          <w:t>http://www.deltastate.edu/college-of-arts-and-sciences/center-for-interdisciplinary-geospatial-information-technologies/</w:t>
        </w:r>
      </w:hyperlink>
      <w:r>
        <w:t>) and from the FGDC (</w:t>
      </w:r>
      <w:hyperlink r:id="rId110" w:history="1">
        <w:r>
          <w:rPr>
            <w:rStyle w:val="Hyperlink"/>
          </w:rPr>
          <w:t>http://www.fgdc.gov/usng</w:t>
        </w:r>
      </w:hyperlink>
      <w:r>
        <w:t>). For more information on USNG see:</w:t>
      </w:r>
      <w:r w:rsidRPr="004906D2">
        <w:t xml:space="preserve"> </w:t>
      </w:r>
      <w:hyperlink r:id="rId111" w:history="1">
        <w:r w:rsidRPr="00B959C0">
          <w:rPr>
            <w:rStyle w:val="Hyperlink"/>
          </w:rPr>
          <w:t>http://napsgfoundation.org/wp-content/uploads/2014/01/Implementation-Guide-to-The-USNG.pdf</w:t>
        </w:r>
      </w:hyperlink>
      <w:r>
        <w:rPr>
          <w:rStyle w:val="Hyperlink"/>
        </w:rPr>
        <w:t>.</w:t>
      </w:r>
    </w:p>
    <w:p w14:paraId="74BB6618" w14:textId="6239B0A7" w:rsidR="009B57EC" w:rsidRPr="00FE3B11" w:rsidRDefault="00456348" w:rsidP="00AC6556">
      <w:pPr>
        <w:pStyle w:val="Heading3"/>
        <w:spacing w:after="60"/>
      </w:pPr>
      <w:bookmarkStart w:id="153" w:name="_Toc300842127"/>
      <w:r>
        <w:t xml:space="preserve">International, </w:t>
      </w:r>
      <w:r w:rsidR="00087B2E">
        <w:t>N</w:t>
      </w:r>
      <w:r w:rsidR="009B57EC">
        <w:t xml:space="preserve">ational &amp; </w:t>
      </w:r>
      <w:r w:rsidR="00087B2E">
        <w:t xml:space="preserve">Federal </w:t>
      </w:r>
      <w:r w:rsidR="0019482F">
        <w:t xml:space="preserve">GIS </w:t>
      </w:r>
      <w:r w:rsidR="00087B2E">
        <w:t>Products and P</w:t>
      </w:r>
      <w:r w:rsidR="009B57EC">
        <w:t>rograms</w:t>
      </w:r>
      <w:bookmarkEnd w:id="153"/>
    </w:p>
    <w:p w14:paraId="54488D12" w14:textId="3F9703A7" w:rsidR="002B7741" w:rsidRDefault="002B7741" w:rsidP="002B7741">
      <w:r>
        <w:t xml:space="preserve">There are many Federal </w:t>
      </w:r>
      <w:r w:rsidR="000E30B1">
        <w:t xml:space="preserve">GIS </w:t>
      </w:r>
      <w:r>
        <w:t>data and tools resources available to</w:t>
      </w:r>
      <w:r w:rsidR="00793EB3">
        <w:t xml:space="preserve"> </w:t>
      </w:r>
      <w:r w:rsidR="00E16F39">
        <w:t>s</w:t>
      </w:r>
      <w:r w:rsidR="00793EB3">
        <w:t>tate and</w:t>
      </w:r>
      <w:r>
        <w:t xml:space="preserve"> local agencies</w:t>
      </w:r>
      <w:r w:rsidR="00F01127">
        <w:t xml:space="preserve">. </w:t>
      </w:r>
      <w:r w:rsidR="009C3F04">
        <w:t xml:space="preserve">The following </w:t>
      </w:r>
      <w:r>
        <w:t>list is not inclusive of all programs, but will provide a broad overview of products available to local agencies</w:t>
      </w:r>
      <w:r w:rsidR="00F01127">
        <w:t xml:space="preserve">. </w:t>
      </w:r>
    </w:p>
    <w:p w14:paraId="2DA912CF" w14:textId="58F2CE36" w:rsidR="00DC3A5D" w:rsidRPr="00DC3A5D" w:rsidRDefault="00DC3A5D" w:rsidP="00DC3A5D">
      <w:pPr>
        <w:pStyle w:val="Heading4"/>
      </w:pPr>
      <w:r w:rsidRPr="00DC3A5D">
        <w:t>Data.gov</w:t>
      </w:r>
    </w:p>
    <w:p w14:paraId="411AA6B2" w14:textId="5C03E49D" w:rsidR="00DC3A5D" w:rsidRPr="00DC3A5D" w:rsidRDefault="00DC3A5D" w:rsidP="00DC3A5D">
      <w:pPr>
        <w:widowControl w:val="0"/>
        <w:autoSpaceDE w:val="0"/>
        <w:autoSpaceDN w:val="0"/>
        <w:adjustRightInd w:val="0"/>
        <w:spacing w:after="0" w:line="240" w:lineRule="auto"/>
        <w:rPr>
          <w:rFonts w:asciiTheme="minorHAnsi" w:hAnsiTheme="minorHAnsi" w:cs="Helvetica"/>
          <w:color w:val="1C1C1C"/>
        </w:rPr>
      </w:pPr>
      <w:r>
        <w:rPr>
          <w:rFonts w:asciiTheme="minorHAnsi" w:hAnsiTheme="minorHAnsi" w:cs="Helvetica"/>
          <w:bCs/>
          <w:color w:val="1C1C1C"/>
        </w:rPr>
        <w:t>D</w:t>
      </w:r>
      <w:r w:rsidRPr="00DC3A5D">
        <w:rPr>
          <w:rFonts w:asciiTheme="minorHAnsi" w:hAnsiTheme="minorHAnsi" w:cs="Helvetica"/>
          <w:bCs/>
          <w:color w:val="1C1C1C"/>
        </w:rPr>
        <w:t>ata.gov</w:t>
      </w:r>
      <w:r w:rsidRPr="00DC3A5D">
        <w:rPr>
          <w:rFonts w:asciiTheme="minorHAnsi" w:hAnsiTheme="minorHAnsi" w:cs="Helvetica"/>
          <w:color w:val="1C1C1C"/>
        </w:rPr>
        <w:t xml:space="preserve"> is a </w:t>
      </w:r>
      <w:r w:rsidRPr="00BE4857">
        <w:rPr>
          <w:rFonts w:asciiTheme="minorHAnsi" w:hAnsiTheme="minorHAnsi" w:cs="Helvetica"/>
        </w:rPr>
        <w:t>U.S. government</w:t>
      </w:r>
      <w:r w:rsidRPr="00DC3A5D">
        <w:rPr>
          <w:rFonts w:asciiTheme="minorHAnsi" w:hAnsiTheme="minorHAnsi" w:cs="Helvetica"/>
          <w:color w:val="1C1C1C"/>
        </w:rPr>
        <w:t xml:space="preserve"> website launched in late May 2009 to increase public access to high value, machine readable datasets generated by the Executive Branch of the Federal Government</w:t>
      </w:r>
      <w:r>
        <w:rPr>
          <w:rFonts w:asciiTheme="minorHAnsi" w:hAnsiTheme="minorHAnsi" w:cs="Helvetica"/>
          <w:color w:val="1C1C1C"/>
        </w:rPr>
        <w:t>.</w:t>
      </w:r>
    </w:p>
    <w:p w14:paraId="3B7AEF53" w14:textId="72D0E533" w:rsidR="004B2641" w:rsidRPr="00DC3A5D" w:rsidRDefault="00DC3A5D" w:rsidP="00DC3A5D">
      <w:r>
        <w:rPr>
          <w:rFonts w:asciiTheme="minorHAnsi" w:hAnsiTheme="minorHAnsi" w:cs="Helvetica"/>
          <w:color w:val="1C1C1C"/>
        </w:rPr>
        <w:t>To lea</w:t>
      </w:r>
      <w:r w:rsidR="000E30B1">
        <w:rPr>
          <w:rFonts w:asciiTheme="minorHAnsi" w:hAnsiTheme="minorHAnsi" w:cs="Helvetica"/>
          <w:color w:val="1C1C1C"/>
        </w:rPr>
        <w:t>r</w:t>
      </w:r>
      <w:r>
        <w:rPr>
          <w:rFonts w:asciiTheme="minorHAnsi" w:hAnsiTheme="minorHAnsi" w:cs="Helvetica"/>
          <w:color w:val="1C1C1C"/>
        </w:rPr>
        <w:t xml:space="preserve">n more about the accessing </w:t>
      </w:r>
      <w:r w:rsidR="000E30B1">
        <w:rPr>
          <w:rFonts w:asciiTheme="minorHAnsi" w:hAnsiTheme="minorHAnsi" w:cs="Helvetica"/>
          <w:color w:val="1C1C1C"/>
        </w:rPr>
        <w:t xml:space="preserve">GIS </w:t>
      </w:r>
      <w:r>
        <w:rPr>
          <w:rFonts w:asciiTheme="minorHAnsi" w:hAnsiTheme="minorHAnsi" w:cs="Helvetica"/>
          <w:color w:val="1C1C1C"/>
        </w:rPr>
        <w:t xml:space="preserve">data from it, go to: </w:t>
      </w:r>
      <w:hyperlink r:id="rId112" w:history="1">
        <w:r w:rsidRPr="00425F34">
          <w:rPr>
            <w:rStyle w:val="Hyperlink"/>
            <w:rFonts w:asciiTheme="minorHAnsi" w:hAnsiTheme="minorHAnsi" w:cs="Helvetica"/>
          </w:rPr>
          <w:t>https://www.data.gov/geospatial/</w:t>
        </w:r>
      </w:hyperlink>
      <w:r>
        <w:rPr>
          <w:rFonts w:asciiTheme="minorHAnsi" w:hAnsiTheme="minorHAnsi" w:cs="Helvetica"/>
          <w:color w:val="1C1C1C"/>
        </w:rPr>
        <w:t xml:space="preserve">. </w:t>
      </w:r>
    </w:p>
    <w:p w14:paraId="6E32D459" w14:textId="77777777" w:rsidR="00520855" w:rsidRDefault="00520855" w:rsidP="00520855">
      <w:pPr>
        <w:pStyle w:val="Heading4"/>
      </w:pPr>
      <w:r>
        <w:t>NSGIC GIS Inventory</w:t>
      </w:r>
    </w:p>
    <w:p w14:paraId="2F09525F" w14:textId="7D1416AC" w:rsidR="00520855" w:rsidRPr="00D437DF" w:rsidRDefault="00520855" w:rsidP="00520855">
      <w:pPr>
        <w:pStyle w:val="Heading4"/>
        <w:spacing w:before="0" w:after="200"/>
        <w:rPr>
          <w:b w:val="0"/>
          <w:i w:val="0"/>
        </w:rPr>
      </w:pPr>
      <w:r w:rsidRPr="00D437DF">
        <w:rPr>
          <w:b w:val="0"/>
          <w:i w:val="0"/>
          <w:color w:val="auto"/>
        </w:rPr>
        <w:t>The GIS Inventory is managed by the National States Geographic Information Council (NSGIC) as a tool for states and their partners</w:t>
      </w:r>
      <w:r w:rsidR="00F01127">
        <w:rPr>
          <w:b w:val="0"/>
          <w:i w:val="0"/>
          <w:color w:val="auto"/>
        </w:rPr>
        <w:t xml:space="preserve">. </w:t>
      </w:r>
      <w:r w:rsidRPr="00D437DF">
        <w:rPr>
          <w:b w:val="0"/>
          <w:i w:val="0"/>
          <w:color w:val="auto"/>
        </w:rPr>
        <w:t>Its primary purpose is to track data availability and the status of GIS implementation in state and local governments to aid the planning and building of Spatial Data Infrastructures</w:t>
      </w:r>
      <w:r w:rsidR="00F01127">
        <w:rPr>
          <w:b w:val="0"/>
          <w:i w:val="0"/>
          <w:color w:val="auto"/>
        </w:rPr>
        <w:t xml:space="preserve">. </w:t>
      </w:r>
      <w:r w:rsidRPr="00D437DF">
        <w:rPr>
          <w:b w:val="0"/>
          <w:i w:val="0"/>
          <w:color w:val="auto"/>
        </w:rPr>
        <w:t>It can be used by public safety agencies, mutual aid groups, EOC’s, and MACC</w:t>
      </w:r>
      <w:r>
        <w:rPr>
          <w:b w:val="0"/>
          <w:i w:val="0"/>
          <w:color w:val="auto"/>
        </w:rPr>
        <w:t>’s</w:t>
      </w:r>
      <w:r w:rsidRPr="00D437DF">
        <w:rPr>
          <w:b w:val="0"/>
          <w:i w:val="0"/>
          <w:color w:val="auto"/>
        </w:rPr>
        <w:t xml:space="preserve"> as a “yellow pages” directory for GIS information and also as a tool to share links to data </w:t>
      </w:r>
      <w:r>
        <w:rPr>
          <w:b w:val="0"/>
          <w:i w:val="0"/>
          <w:color w:val="auto"/>
        </w:rPr>
        <w:t>and</w:t>
      </w:r>
      <w:r w:rsidRPr="00D437DF">
        <w:rPr>
          <w:b w:val="0"/>
          <w:i w:val="0"/>
          <w:color w:val="auto"/>
        </w:rPr>
        <w:t xml:space="preserve"> web mapping services to support public safety at the local and state levels</w:t>
      </w:r>
      <w:r w:rsidR="00F01127">
        <w:rPr>
          <w:b w:val="0"/>
          <w:i w:val="0"/>
          <w:color w:val="auto"/>
        </w:rPr>
        <w:t xml:space="preserve">. </w:t>
      </w:r>
      <w:r w:rsidRPr="00D437DF">
        <w:rPr>
          <w:b w:val="0"/>
          <w:i w:val="0"/>
          <w:color w:val="auto"/>
        </w:rPr>
        <w:t>Refer to:</w:t>
      </w:r>
      <w:r w:rsidRPr="00D437DF">
        <w:rPr>
          <w:b w:val="0"/>
          <w:i w:val="0"/>
        </w:rPr>
        <w:t xml:space="preserve"> </w:t>
      </w:r>
      <w:hyperlink r:id="rId113" w:history="1">
        <w:r w:rsidRPr="00D437DF">
          <w:rPr>
            <w:rStyle w:val="Hyperlink"/>
            <w:b w:val="0"/>
            <w:i w:val="0"/>
          </w:rPr>
          <w:t>http://gisinventory.net/</w:t>
        </w:r>
      </w:hyperlink>
      <w:r w:rsidRPr="00D437DF">
        <w:rPr>
          <w:b w:val="0"/>
          <w:i w:val="0"/>
        </w:rPr>
        <w:t xml:space="preserve">. </w:t>
      </w:r>
    </w:p>
    <w:p w14:paraId="13A9D09E" w14:textId="77777777" w:rsidR="00520855" w:rsidRDefault="00520855" w:rsidP="00520855">
      <w:pPr>
        <w:pStyle w:val="Heading4"/>
        <w:spacing w:before="0"/>
        <w:ind w:left="720"/>
        <w:rPr>
          <w:b w:val="0"/>
          <w:i w:val="0"/>
          <w:color w:val="auto"/>
        </w:rPr>
      </w:pPr>
      <w:r>
        <w:t>NSGIC Emergency Contacts Listing</w:t>
      </w:r>
      <w:r w:rsidRPr="00793EB3">
        <w:rPr>
          <w:b w:val="0"/>
          <w:i w:val="0"/>
          <w:color w:val="auto"/>
        </w:rPr>
        <w:t xml:space="preserve"> </w:t>
      </w:r>
    </w:p>
    <w:p w14:paraId="633BB6FA" w14:textId="19071142" w:rsidR="00480DBC" w:rsidRPr="005F1443" w:rsidRDefault="00520855" w:rsidP="00520855">
      <w:pPr>
        <w:pStyle w:val="Heading4"/>
        <w:spacing w:before="0"/>
        <w:rPr>
          <w:b w:val="0"/>
          <w:i w:val="0"/>
          <w:color w:val="auto"/>
        </w:rPr>
      </w:pPr>
      <w:r w:rsidRPr="00793EB3">
        <w:rPr>
          <w:b w:val="0"/>
          <w:i w:val="0"/>
          <w:color w:val="auto"/>
        </w:rPr>
        <w:t xml:space="preserve">NSGIC </w:t>
      </w:r>
      <w:r>
        <w:rPr>
          <w:b w:val="0"/>
          <w:i w:val="0"/>
          <w:color w:val="auto"/>
        </w:rPr>
        <w:t>provides a listing of emergency GIS contacts for every State as well as Puerto Rico, the District of Columbia and U.S. Virgin Islands</w:t>
      </w:r>
      <w:r w:rsidR="00F01127">
        <w:rPr>
          <w:b w:val="0"/>
          <w:i w:val="0"/>
          <w:color w:val="auto"/>
        </w:rPr>
        <w:t xml:space="preserve">. </w:t>
      </w:r>
      <w:r>
        <w:rPr>
          <w:b w:val="0"/>
          <w:i w:val="0"/>
          <w:color w:val="auto"/>
        </w:rPr>
        <w:t xml:space="preserve">The listing also provides contacts at </w:t>
      </w:r>
      <w:r w:rsidR="00E16F39">
        <w:rPr>
          <w:b w:val="0"/>
          <w:i w:val="0"/>
          <w:color w:val="auto"/>
        </w:rPr>
        <w:t xml:space="preserve">DHS, </w:t>
      </w:r>
      <w:r>
        <w:rPr>
          <w:b w:val="0"/>
          <w:i w:val="0"/>
          <w:color w:val="auto"/>
        </w:rPr>
        <w:t xml:space="preserve">FEMA, USGS, </w:t>
      </w:r>
      <w:r w:rsidR="007C0136">
        <w:rPr>
          <w:b w:val="0"/>
          <w:i w:val="0"/>
          <w:color w:val="auto"/>
        </w:rPr>
        <w:t xml:space="preserve">EPA </w:t>
      </w:r>
      <w:r>
        <w:rPr>
          <w:b w:val="0"/>
          <w:i w:val="0"/>
          <w:color w:val="auto"/>
        </w:rPr>
        <w:t>and other Federal agencies along with State Adjutant General</w:t>
      </w:r>
      <w:r w:rsidR="00E16F39">
        <w:rPr>
          <w:b w:val="0"/>
          <w:i w:val="0"/>
          <w:color w:val="auto"/>
        </w:rPr>
        <w:t>s</w:t>
      </w:r>
      <w:r w:rsidR="00F01127">
        <w:rPr>
          <w:b w:val="0"/>
          <w:i w:val="0"/>
          <w:color w:val="auto"/>
        </w:rPr>
        <w:t xml:space="preserve">. </w:t>
      </w:r>
      <w:r w:rsidRPr="00793EB3">
        <w:rPr>
          <w:b w:val="0"/>
          <w:i w:val="0"/>
          <w:color w:val="auto"/>
        </w:rPr>
        <w:t xml:space="preserve">Its primary purpose is to </w:t>
      </w:r>
      <w:r>
        <w:rPr>
          <w:b w:val="0"/>
          <w:i w:val="0"/>
          <w:color w:val="auto"/>
        </w:rPr>
        <w:t>provide 7x24x365 contact information for GIS professionals who could be involved in an incident</w:t>
      </w:r>
      <w:r w:rsidR="00F01127">
        <w:rPr>
          <w:b w:val="0"/>
          <w:i w:val="0"/>
          <w:color w:val="auto"/>
        </w:rPr>
        <w:t xml:space="preserve">. </w:t>
      </w:r>
      <w:r>
        <w:rPr>
          <w:b w:val="0"/>
          <w:i w:val="0"/>
          <w:color w:val="auto"/>
        </w:rPr>
        <w:t xml:space="preserve">This information is not for public distribution, but is available for government use and can be obtained through the State Geographic Information Officer or GIS </w:t>
      </w:r>
      <w:r w:rsidRPr="005F1443">
        <w:rPr>
          <w:b w:val="0"/>
          <w:i w:val="0"/>
          <w:color w:val="auto"/>
        </w:rPr>
        <w:t>Coordinator at:</w:t>
      </w:r>
      <w:r w:rsidRPr="005F1443">
        <w:rPr>
          <w:b w:val="0"/>
          <w:i w:val="0"/>
        </w:rPr>
        <w:t xml:space="preserve"> </w:t>
      </w:r>
      <w:hyperlink r:id="rId114" w:history="1">
        <w:r w:rsidRPr="005F1443">
          <w:rPr>
            <w:rStyle w:val="Hyperlink"/>
            <w:b w:val="0"/>
            <w:i w:val="0"/>
          </w:rPr>
          <w:t>http://www.nsgic.org/state-representatives</w:t>
        </w:r>
      </w:hyperlink>
      <w:r w:rsidRPr="005F1443">
        <w:rPr>
          <w:b w:val="0"/>
          <w:i w:val="0"/>
          <w:color w:val="auto"/>
        </w:rPr>
        <w:t>.</w:t>
      </w:r>
    </w:p>
    <w:p w14:paraId="6DE0584E" w14:textId="247BD322" w:rsidR="00520855" w:rsidRDefault="00520855" w:rsidP="00520855">
      <w:pPr>
        <w:pStyle w:val="Heading4"/>
      </w:pPr>
      <w:r>
        <w:t>DHS Geospatial Information Infrastructure (GII)/HSIN</w:t>
      </w:r>
    </w:p>
    <w:p w14:paraId="52A88E76" w14:textId="1B65203D" w:rsidR="00520855" w:rsidRDefault="00520855" w:rsidP="00520855">
      <w:r>
        <w:t xml:space="preserve">Other data and data classified as “For Official Use Only” and “Sensitive But Unclassified” is available through the </w:t>
      </w:r>
      <w:r w:rsidRPr="00FE3B11">
        <w:t>DHS Geospatial Information Infrastructure (GII)</w:t>
      </w:r>
      <w:r>
        <w:t xml:space="preserve"> </w:t>
      </w:r>
      <w:r w:rsidRPr="00FE3B11">
        <w:t>tools</w:t>
      </w:r>
      <w:r w:rsidR="00F01127">
        <w:t xml:space="preserve">. </w:t>
      </w:r>
      <w:r>
        <w:t xml:space="preserve">Using the </w:t>
      </w:r>
      <w:r w:rsidRPr="00FE3B11">
        <w:t>Homeland Security Inform</w:t>
      </w:r>
      <w:r>
        <w:t xml:space="preserve">ation Network (HSIN) for identification management, the GII is able to provide a </w:t>
      </w:r>
      <w:r>
        <w:lastRenderedPageBreak/>
        <w:t>n</w:t>
      </w:r>
      <w:r w:rsidRPr="009B746A">
        <w:t>ational secure and trusted web-based portal for</w:t>
      </w:r>
      <w:r>
        <w:t xml:space="preserve"> </w:t>
      </w:r>
      <w:r w:rsidR="008701C7">
        <w:t>GIS</w:t>
      </w:r>
      <w:r w:rsidR="008701C7" w:rsidRPr="009B746A">
        <w:t xml:space="preserve"> </w:t>
      </w:r>
      <w:r w:rsidRPr="009B746A">
        <w:t xml:space="preserve">information sharing and collaboration between federal, state, local, tribal, </w:t>
      </w:r>
      <w:r w:rsidR="00E16F39">
        <w:t xml:space="preserve">and </w:t>
      </w:r>
      <w:r w:rsidRPr="009B746A">
        <w:t>territorial</w:t>
      </w:r>
      <w:r w:rsidR="00E16F39">
        <w:t xml:space="preserve"> governments</w:t>
      </w:r>
      <w:r w:rsidRPr="009B746A">
        <w:t xml:space="preserve">, </w:t>
      </w:r>
      <w:r w:rsidR="00E16F39">
        <w:t xml:space="preserve">the </w:t>
      </w:r>
      <w:r w:rsidRPr="009B746A">
        <w:t>private sector, and international partners engaged in the homeland security mission</w:t>
      </w:r>
      <w:r w:rsidR="00F01127">
        <w:t xml:space="preserve">. </w:t>
      </w:r>
      <w:r>
        <w:t xml:space="preserve">Access to those sources is </w:t>
      </w:r>
      <w:r w:rsidR="00E16F39">
        <w:t>limite</w:t>
      </w:r>
      <w:r w:rsidR="00EC3C20">
        <w:t>d</w:t>
      </w:r>
      <w:r w:rsidR="00E16F39">
        <w:t xml:space="preserve"> </w:t>
      </w:r>
      <w:r>
        <w:t>to individuals who have been credentialed by DHS</w:t>
      </w:r>
      <w:r w:rsidR="00F01127">
        <w:t xml:space="preserve">. </w:t>
      </w:r>
      <w:r>
        <w:t xml:space="preserve">Those wishing to go through that process can find out more by going to: </w:t>
      </w:r>
      <w:hyperlink r:id="rId115" w:history="1">
        <w:r w:rsidR="00DA71DB" w:rsidRPr="00120F14">
          <w:rPr>
            <w:rStyle w:val="Hyperlink"/>
          </w:rPr>
          <w:t>https://gii.dhs.gov/hifld/</w:t>
        </w:r>
      </w:hyperlink>
      <w:r w:rsidR="00DA71DB">
        <w:t xml:space="preserve">. </w:t>
      </w:r>
    </w:p>
    <w:p w14:paraId="5A2630A5" w14:textId="276E34E3" w:rsidR="00A24C6A" w:rsidRDefault="00520855" w:rsidP="00520855">
      <w:r>
        <w:t>More information on the DHS OneView and other GII resources can be found in Appendix E of the Homeland Security GeoCONOPS.</w:t>
      </w:r>
    </w:p>
    <w:p w14:paraId="6C308EB7" w14:textId="77777777" w:rsidR="00520855" w:rsidRDefault="00520855" w:rsidP="00520855">
      <w:pPr>
        <w:pStyle w:val="Heading4"/>
      </w:pPr>
      <w:r>
        <w:t>HSIP Freedom and Gold</w:t>
      </w:r>
    </w:p>
    <w:p w14:paraId="1DDFE3F7" w14:textId="36ABD5C1" w:rsidR="00520855" w:rsidRDefault="00520855" w:rsidP="00520855">
      <w:r>
        <w:t xml:space="preserve">The Homeland Security Infrastructure Protection (HSIP) dataset is a </w:t>
      </w:r>
      <w:r w:rsidRPr="00627C1C">
        <w:t xml:space="preserve">compilation of over 450 </w:t>
      </w:r>
      <w:r w:rsidR="008701C7">
        <w:t>GIS</w:t>
      </w:r>
      <w:r w:rsidR="008701C7" w:rsidRPr="00627C1C">
        <w:t xml:space="preserve"> </w:t>
      </w:r>
      <w:r w:rsidRPr="00627C1C">
        <w:t>datasets, characterizing domestic infrastructure and base map features, which have been assembled from a variety of Federal agencies and commercial sources</w:t>
      </w:r>
      <w:r w:rsidR="00F01127">
        <w:t xml:space="preserve">. </w:t>
      </w:r>
      <w:r>
        <w:t xml:space="preserve">HSIP Freedom data is a subset of the HSIP Gold datasets developed and </w:t>
      </w:r>
      <w:r w:rsidR="00E16F39">
        <w:t xml:space="preserve">previously </w:t>
      </w:r>
      <w:r>
        <w:t>compiled through a partnership amongst National Geospatial-Intelligence Agency (NGA), DHS GMO, Department of Interior (DOI), and Office of the Secretary of Defense for Homeland Defense (OSD HD) since 2006</w:t>
      </w:r>
      <w:r w:rsidR="00F01127">
        <w:t xml:space="preserve">. </w:t>
      </w:r>
      <w:r>
        <w:t>HSIP Freedom can be distributed among state and local government agencies</w:t>
      </w:r>
      <w:r w:rsidR="00E16F39">
        <w:t>,</w:t>
      </w:r>
      <w:r>
        <w:t xml:space="preserve"> and is being made available through the DHS Geospatial Information Infrastructure (GII) enterprise platform</w:t>
      </w:r>
      <w:r w:rsidR="00F01127">
        <w:t xml:space="preserve">. </w:t>
      </w:r>
      <w:r>
        <w:t xml:space="preserve">HSIP Gold can be requested </w:t>
      </w:r>
      <w:r w:rsidR="00717B07">
        <w:t>the DHS GII</w:t>
      </w:r>
      <w:r w:rsidR="00F01127">
        <w:t xml:space="preserve">. </w:t>
      </w:r>
    </w:p>
    <w:p w14:paraId="023F47AF" w14:textId="77777777" w:rsidR="00520855" w:rsidRDefault="00520855" w:rsidP="00520855">
      <w:pPr>
        <w:pStyle w:val="Heading4"/>
      </w:pPr>
      <w:r>
        <w:t>HIFLD</w:t>
      </w:r>
    </w:p>
    <w:p w14:paraId="3A58ACC6" w14:textId="6E347A48" w:rsidR="00480DBC" w:rsidRDefault="00520855" w:rsidP="00520855">
      <w:r w:rsidRPr="00897741">
        <w:t xml:space="preserve">The Homeland Infrastructure Foundation-Level Data (HIFLD) </w:t>
      </w:r>
      <w:r>
        <w:t xml:space="preserve">working group </w:t>
      </w:r>
      <w:r w:rsidRPr="00897741">
        <w:t xml:space="preserve">was established </w:t>
      </w:r>
      <w:r w:rsidR="00E16F39">
        <w:t xml:space="preserve">in 2002 </w:t>
      </w:r>
      <w:r w:rsidRPr="00897741">
        <w:t xml:space="preserve">to address desired improvements in collection, processing, sharing, and protection of homeland infrastructure </w:t>
      </w:r>
      <w:r w:rsidR="00465D05">
        <w:t>GIS</w:t>
      </w:r>
      <w:r w:rsidRPr="00897741">
        <w:t xml:space="preserve"> information across multiple levels of government and to develop a common foundation of homeland infrastructure data to be used for visualization and analysis on all classification domains</w:t>
      </w:r>
      <w:r w:rsidR="00F01127">
        <w:t xml:space="preserve">. </w:t>
      </w:r>
      <w:r>
        <w:t xml:space="preserve">In 2015 HIFLD became a Subcommittee </w:t>
      </w:r>
      <w:r w:rsidR="00E16F39">
        <w:t>of the Federal Geographic Data Committee</w:t>
      </w:r>
      <w:r w:rsidR="00F01127">
        <w:t xml:space="preserve">. </w:t>
      </w:r>
      <w:r>
        <w:t xml:space="preserve">For more information on federal </w:t>
      </w:r>
      <w:r w:rsidR="008701C7">
        <w:t xml:space="preserve">GIS </w:t>
      </w:r>
      <w:r>
        <w:t xml:space="preserve">products and programs visit: </w:t>
      </w:r>
      <w:hyperlink r:id="rId116" w:history="1">
        <w:r w:rsidR="00E54B39" w:rsidRPr="00120F14">
          <w:rPr>
            <w:rStyle w:val="Hyperlink"/>
          </w:rPr>
          <w:t>https://gii.dhs.gov/hifld/</w:t>
        </w:r>
      </w:hyperlink>
      <w:r w:rsidR="00E54B39">
        <w:t>.</w:t>
      </w:r>
    </w:p>
    <w:p w14:paraId="1DE99C74" w14:textId="77777777" w:rsidR="00520855" w:rsidRDefault="00520855" w:rsidP="00520855">
      <w:pPr>
        <w:pStyle w:val="Heading4"/>
      </w:pPr>
      <w:r>
        <w:t>The International Charter</w:t>
      </w:r>
    </w:p>
    <w:p w14:paraId="2623D7CC" w14:textId="3AD8222A" w:rsidR="00520855" w:rsidRPr="001C3C79" w:rsidRDefault="00520855" w:rsidP="00520855">
      <w:pPr>
        <w:rPr>
          <w:rFonts w:asciiTheme="minorHAnsi" w:hAnsiTheme="minorHAnsi"/>
          <w:color w:val="000000"/>
        </w:rPr>
      </w:pPr>
      <w:r w:rsidRPr="001C3C79">
        <w:rPr>
          <w:rFonts w:asciiTheme="minorHAnsi" w:hAnsiTheme="minorHAnsi"/>
          <w:color w:val="000000"/>
        </w:rPr>
        <w:t>The International Charter is a</w:t>
      </w:r>
      <w:r>
        <w:rPr>
          <w:rFonts w:asciiTheme="minorHAnsi" w:hAnsiTheme="minorHAnsi"/>
          <w:color w:val="000000"/>
        </w:rPr>
        <w:t xml:space="preserve"> </w:t>
      </w:r>
      <w:r w:rsidRPr="001C3C79">
        <w:rPr>
          <w:rFonts w:asciiTheme="minorHAnsi" w:hAnsiTheme="minorHAnsi"/>
          <w:color w:val="000000"/>
        </w:rPr>
        <w:t xml:space="preserve">collaboration </w:t>
      </w:r>
      <w:r>
        <w:rPr>
          <w:rFonts w:asciiTheme="minorHAnsi" w:hAnsiTheme="minorHAnsi"/>
          <w:color w:val="000000"/>
        </w:rPr>
        <w:t xml:space="preserve">effort </w:t>
      </w:r>
      <w:r w:rsidRPr="001C3C79">
        <w:rPr>
          <w:rFonts w:asciiTheme="minorHAnsi" w:hAnsiTheme="minorHAnsi"/>
          <w:color w:val="000000"/>
        </w:rPr>
        <w:t>among space agencies to provide a mechanism for rapid tasking of satellites for immediate response to emergencies</w:t>
      </w:r>
      <w:r w:rsidR="00F01127">
        <w:rPr>
          <w:rFonts w:asciiTheme="minorHAnsi" w:hAnsiTheme="minorHAnsi"/>
          <w:color w:val="000000"/>
        </w:rPr>
        <w:t xml:space="preserve">. </w:t>
      </w:r>
      <w:r w:rsidRPr="001C3C79">
        <w:rPr>
          <w:rFonts w:asciiTheme="minorHAnsi" w:hAnsiTheme="minorHAnsi"/>
          <w:color w:val="000000"/>
        </w:rPr>
        <w:t>Free satellite-based information is provided to national disaster management authorities and humanitarian organizations to support immediate response to major</w:t>
      </w:r>
      <w:r>
        <w:rPr>
          <w:rFonts w:asciiTheme="minorHAnsi" w:hAnsiTheme="minorHAnsi"/>
          <w:color w:val="000000"/>
        </w:rPr>
        <w:t xml:space="preserve"> natural or man-made disasters.</w:t>
      </w:r>
    </w:p>
    <w:p w14:paraId="5CD6BF1A" w14:textId="64E1DD88" w:rsidR="00242BB8" w:rsidRPr="00CC1E5A" w:rsidRDefault="00520855" w:rsidP="0046184F">
      <w:pPr>
        <w:rPr>
          <w:rFonts w:asciiTheme="minorHAnsi" w:hAnsiTheme="minorHAnsi"/>
        </w:rPr>
      </w:pPr>
      <w:r w:rsidRPr="001C3C79">
        <w:rPr>
          <w:rFonts w:asciiTheme="minorHAnsi" w:hAnsiTheme="minorHAnsi"/>
          <w:color w:val="000000"/>
        </w:rPr>
        <w:t xml:space="preserve">The Charter has been activated for more than </w:t>
      </w:r>
      <w:r w:rsidR="00363C7F">
        <w:rPr>
          <w:rFonts w:asciiTheme="minorHAnsi" w:hAnsiTheme="minorHAnsi"/>
          <w:color w:val="000000"/>
        </w:rPr>
        <w:t>450</w:t>
      </w:r>
      <w:r w:rsidRPr="001C3C79">
        <w:rPr>
          <w:rFonts w:asciiTheme="minorHAnsi" w:hAnsiTheme="minorHAnsi"/>
          <w:color w:val="000000"/>
        </w:rPr>
        <w:t xml:space="preserve"> disasters in over 120 countries since its inception in 2000</w:t>
      </w:r>
      <w:r w:rsidR="00242BB8">
        <w:rPr>
          <w:rFonts w:asciiTheme="minorHAnsi" w:hAnsiTheme="minorHAnsi"/>
          <w:color w:val="000000"/>
        </w:rPr>
        <w:t xml:space="preserve"> (as of the date of this publication)</w:t>
      </w:r>
      <w:r w:rsidR="00F01127">
        <w:rPr>
          <w:rFonts w:asciiTheme="minorHAnsi" w:hAnsiTheme="minorHAnsi"/>
          <w:color w:val="000000"/>
        </w:rPr>
        <w:t xml:space="preserve">. </w:t>
      </w:r>
      <w:r w:rsidRPr="001C3C79">
        <w:rPr>
          <w:rFonts w:asciiTheme="minorHAnsi" w:hAnsiTheme="minorHAnsi"/>
          <w:color w:val="000000"/>
        </w:rPr>
        <w:t>The Charter gives access to a constellation of satellites equipped with radar and optical sensors</w:t>
      </w:r>
      <w:r w:rsidR="00F01127">
        <w:rPr>
          <w:rFonts w:asciiTheme="minorHAnsi" w:hAnsiTheme="minorHAnsi"/>
          <w:color w:val="000000"/>
        </w:rPr>
        <w:t xml:space="preserve">. </w:t>
      </w:r>
      <w:r w:rsidRPr="001C3C79">
        <w:rPr>
          <w:rFonts w:asciiTheme="minorHAnsi" w:hAnsiTheme="minorHAnsi"/>
          <w:color w:val="000000"/>
        </w:rPr>
        <w:t>Information on the Charter can be obtained from going to</w:t>
      </w:r>
      <w:r>
        <w:rPr>
          <w:rFonts w:asciiTheme="minorHAnsi" w:hAnsiTheme="minorHAnsi"/>
          <w:color w:val="000000"/>
        </w:rPr>
        <w:t xml:space="preserve">: </w:t>
      </w:r>
      <w:hyperlink r:id="rId117" w:history="1">
        <w:r w:rsidRPr="001C3C79">
          <w:rPr>
            <w:rStyle w:val="Hyperlink"/>
            <w:rFonts w:asciiTheme="minorHAnsi" w:hAnsiTheme="minorHAnsi"/>
          </w:rPr>
          <w:t>http://www.disasterscharter.org/web/charter/home</w:t>
        </w:r>
      </w:hyperlink>
      <w:r w:rsidR="00F01127">
        <w:rPr>
          <w:rFonts w:asciiTheme="minorHAnsi" w:hAnsiTheme="minorHAnsi"/>
          <w:color w:val="000000"/>
        </w:rPr>
        <w:t xml:space="preserve">. </w:t>
      </w:r>
      <w:r w:rsidRPr="001C3C79">
        <w:rPr>
          <w:rFonts w:asciiTheme="minorHAnsi" w:hAnsiTheme="minorHAnsi"/>
          <w:color w:val="000000"/>
        </w:rPr>
        <w:t>For more information regarding the Charter, including requesting an activation of the Charter in response to a disaster, please contact Brenda Jones</w:t>
      </w:r>
      <w:r>
        <w:rPr>
          <w:rFonts w:asciiTheme="minorHAnsi" w:hAnsiTheme="minorHAnsi"/>
          <w:color w:val="000000"/>
        </w:rPr>
        <w:t>:</w:t>
      </w:r>
      <w:r w:rsidRPr="001C3C79">
        <w:rPr>
          <w:rFonts w:asciiTheme="minorHAnsi" w:hAnsiTheme="minorHAnsi"/>
          <w:color w:val="000000"/>
        </w:rPr>
        <w:t xml:space="preserve"> </w:t>
      </w:r>
      <w:hyperlink r:id="rId118" w:history="1">
        <w:r w:rsidRPr="00020900">
          <w:rPr>
            <w:rStyle w:val="Hyperlink"/>
            <w:rFonts w:asciiTheme="minorHAnsi" w:hAnsiTheme="minorHAnsi"/>
          </w:rPr>
          <w:t>bkjones@usgs.gov</w:t>
        </w:r>
      </w:hyperlink>
      <w:r>
        <w:rPr>
          <w:rFonts w:asciiTheme="minorHAnsi" w:hAnsiTheme="minorHAnsi"/>
          <w:color w:val="000000"/>
        </w:rPr>
        <w:t xml:space="preserve"> or Ryan Lamb: </w:t>
      </w:r>
      <w:hyperlink r:id="rId119" w:history="1">
        <w:r w:rsidRPr="00020900">
          <w:rPr>
            <w:rStyle w:val="Hyperlink"/>
            <w:rFonts w:asciiTheme="minorHAnsi" w:hAnsiTheme="minorHAnsi"/>
          </w:rPr>
          <w:t>lamb@usgs.gov</w:t>
        </w:r>
      </w:hyperlink>
      <w:r w:rsidR="00F01127">
        <w:rPr>
          <w:rFonts w:asciiTheme="minorHAnsi" w:hAnsiTheme="minorHAnsi"/>
          <w:color w:val="000000"/>
        </w:rPr>
        <w:t xml:space="preserve">. </w:t>
      </w:r>
      <w:r>
        <w:rPr>
          <w:rFonts w:asciiTheme="minorHAnsi" w:hAnsiTheme="minorHAnsi"/>
          <w:color w:val="000000"/>
        </w:rPr>
        <w:t xml:space="preserve">Please note that local governments should coordinate their needs through their State GIS Coordinator/Geographic Information Officer (GIO) </w:t>
      </w:r>
      <w:r w:rsidR="00F30ADF">
        <w:rPr>
          <w:rFonts w:asciiTheme="minorHAnsi" w:hAnsiTheme="minorHAnsi"/>
          <w:color w:val="000000"/>
        </w:rPr>
        <w:t>(</w:t>
      </w:r>
      <w:hyperlink r:id="rId120" w:history="1">
        <w:r w:rsidR="00F30ADF" w:rsidRPr="00F30ADF">
          <w:rPr>
            <w:rStyle w:val="Hyperlink"/>
          </w:rPr>
          <w:t>http://www.nsgic.org/state-representatives</w:t>
        </w:r>
      </w:hyperlink>
      <w:r w:rsidR="00480DBC">
        <w:rPr>
          <w:rFonts w:asciiTheme="minorHAnsi" w:hAnsiTheme="minorHAnsi"/>
          <w:color w:val="000000"/>
        </w:rPr>
        <w:t>).</w:t>
      </w:r>
    </w:p>
    <w:p w14:paraId="5DC87255" w14:textId="77777777" w:rsidR="00480DBC" w:rsidRDefault="00480DBC" w:rsidP="00480DBC">
      <w:pPr>
        <w:pStyle w:val="Heading4"/>
      </w:pPr>
      <w:r w:rsidRPr="00FE3B11">
        <w:lastRenderedPageBreak/>
        <w:t xml:space="preserve">Virtual USA </w:t>
      </w:r>
    </w:p>
    <w:p w14:paraId="35D7B056" w14:textId="7BB466DB" w:rsidR="00242BB8" w:rsidRDefault="00480DBC" w:rsidP="00B95AD8">
      <w:pPr>
        <w:pStyle w:val="BodyText"/>
        <w:spacing w:after="200" w:line="276" w:lineRule="auto"/>
        <w:jc w:val="left"/>
        <w:rPr>
          <w:sz w:val="22"/>
          <w:szCs w:val="22"/>
        </w:rPr>
      </w:pPr>
      <w:r w:rsidRPr="00480DBC">
        <w:rPr>
          <w:sz w:val="22"/>
          <w:szCs w:val="22"/>
        </w:rPr>
        <w:t>Virtual USA was a collaborative effort developed by DHS</w:t>
      </w:r>
      <w:r w:rsidR="00F01127">
        <w:rPr>
          <w:sz w:val="22"/>
          <w:szCs w:val="22"/>
        </w:rPr>
        <w:t xml:space="preserve">. </w:t>
      </w:r>
      <w:r w:rsidRPr="00480DBC">
        <w:rPr>
          <w:sz w:val="22"/>
          <w:szCs w:val="22"/>
        </w:rPr>
        <w:t xml:space="preserve">It aims to connect various disparate state emergency management </w:t>
      </w:r>
      <w:r w:rsidR="008701C7">
        <w:rPr>
          <w:sz w:val="22"/>
          <w:szCs w:val="22"/>
        </w:rPr>
        <w:t>GIS</w:t>
      </w:r>
      <w:r w:rsidR="008701C7" w:rsidRPr="00480DBC">
        <w:rPr>
          <w:sz w:val="22"/>
          <w:szCs w:val="22"/>
        </w:rPr>
        <w:t xml:space="preserve"> </w:t>
      </w:r>
      <w:r w:rsidRPr="00480DBC">
        <w:rPr>
          <w:sz w:val="22"/>
          <w:szCs w:val="22"/>
        </w:rPr>
        <w:t xml:space="preserve">data into </w:t>
      </w:r>
      <w:r w:rsidR="00B02B20" w:rsidRPr="00480DBC">
        <w:rPr>
          <w:sz w:val="22"/>
          <w:szCs w:val="22"/>
        </w:rPr>
        <w:t xml:space="preserve">one </w:t>
      </w:r>
      <w:r w:rsidR="00B02B20">
        <w:rPr>
          <w:sz w:val="22"/>
          <w:szCs w:val="22"/>
        </w:rPr>
        <w:t>User</w:t>
      </w:r>
      <w:r w:rsidR="00BF3154">
        <w:rPr>
          <w:sz w:val="22"/>
          <w:szCs w:val="22"/>
        </w:rPr>
        <w:t xml:space="preserve"> Defined </w:t>
      </w:r>
      <w:r w:rsidRPr="00480DBC">
        <w:rPr>
          <w:sz w:val="22"/>
          <w:szCs w:val="22"/>
        </w:rPr>
        <w:t>operational picture by utilizing current information-sharing platforms to permit new and existing technologies to seamlessly exchange information with one another</w:t>
      </w:r>
      <w:r w:rsidR="00F01127">
        <w:rPr>
          <w:sz w:val="22"/>
          <w:szCs w:val="22"/>
        </w:rPr>
        <w:t xml:space="preserve">. </w:t>
      </w:r>
      <w:r w:rsidR="00242BB8">
        <w:rPr>
          <w:sz w:val="22"/>
          <w:szCs w:val="22"/>
        </w:rPr>
        <w:t xml:space="preserve">Currently, Virtual USA is transitioning to the National Information Sharing Consortium (NISC). </w:t>
      </w:r>
      <w:r w:rsidRPr="00480DBC">
        <w:rPr>
          <w:sz w:val="22"/>
          <w:szCs w:val="22"/>
        </w:rPr>
        <w:t xml:space="preserve">For more information see: </w:t>
      </w:r>
      <w:hyperlink r:id="rId121" w:history="1">
        <w:r w:rsidR="00242BB8" w:rsidRPr="000A44F6">
          <w:rPr>
            <w:rStyle w:val="Hyperlink"/>
            <w:sz w:val="22"/>
            <w:szCs w:val="22"/>
          </w:rPr>
          <w:t>http://www.nisconsortium.org/nisc-activities/virtual-usa-2/</w:t>
        </w:r>
      </w:hyperlink>
      <w:r w:rsidR="00242BB8">
        <w:rPr>
          <w:sz w:val="22"/>
          <w:szCs w:val="22"/>
        </w:rPr>
        <w:t xml:space="preserve"> </w:t>
      </w:r>
    </w:p>
    <w:p w14:paraId="1012DBA3" w14:textId="77777777" w:rsidR="00520855" w:rsidRDefault="00520855" w:rsidP="00520855">
      <w:pPr>
        <w:pStyle w:val="Heading4"/>
      </w:pPr>
      <w:r>
        <w:t>The National Map</w:t>
      </w:r>
    </w:p>
    <w:p w14:paraId="492B10DC" w14:textId="3AA22430" w:rsidR="00242533" w:rsidRPr="001516C0" w:rsidRDefault="00520855" w:rsidP="00520855">
      <w:r>
        <w:t>The National Map makes accessible the base geographic data layers found on USGS topographic maps</w:t>
      </w:r>
      <w:r w:rsidR="00F01127">
        <w:t xml:space="preserve">. </w:t>
      </w:r>
      <w:r>
        <w:t>They are useful in planning and responding to disasters. The National Map provides access and down</w:t>
      </w:r>
      <w:r w:rsidR="008701C7">
        <w:t xml:space="preserve"> </w:t>
      </w:r>
      <w:r>
        <w:t xml:space="preserve">load capabilities for the critical </w:t>
      </w:r>
      <w:r w:rsidR="007B6B02">
        <w:t xml:space="preserve">GIS </w:t>
      </w:r>
      <w:r>
        <w:t>information needed to respond effectively to disasters of all types. For m</w:t>
      </w:r>
      <w:r w:rsidRPr="00191325">
        <w:t xml:space="preserve">ore information </w:t>
      </w:r>
      <w:r>
        <w:t>on</w:t>
      </w:r>
      <w:r w:rsidRPr="00191325">
        <w:t xml:space="preserve"> The National Map</w:t>
      </w:r>
      <w:r>
        <w:t>,</w:t>
      </w:r>
      <w:r w:rsidRPr="00191325">
        <w:t xml:space="preserve"> </w:t>
      </w:r>
      <w:r>
        <w:t xml:space="preserve">go to: </w:t>
      </w:r>
      <w:hyperlink r:id="rId122" w:history="1">
        <w:r w:rsidRPr="00DC562C">
          <w:rPr>
            <w:rStyle w:val="Hyperlink"/>
          </w:rPr>
          <w:t>http://nationalmap.gov/</w:t>
        </w:r>
      </w:hyperlink>
      <w:r w:rsidR="00F01127">
        <w:rPr>
          <w:rStyle w:val="Hyperlink"/>
        </w:rPr>
        <w:t xml:space="preserve">. </w:t>
      </w:r>
    </w:p>
    <w:p w14:paraId="1BF6EB2A" w14:textId="2B5F9991" w:rsidR="00732932" w:rsidRDefault="001B3A32" w:rsidP="00AC6556">
      <w:pPr>
        <w:pStyle w:val="Heading3"/>
        <w:spacing w:after="60"/>
      </w:pPr>
      <w:bookmarkStart w:id="154" w:name="_Toc300842128"/>
      <w:r>
        <w:t>State</w:t>
      </w:r>
      <w:r w:rsidR="00283077">
        <w:t>/</w:t>
      </w:r>
      <w:r>
        <w:t xml:space="preserve">Local </w:t>
      </w:r>
      <w:r w:rsidR="00601D0C">
        <w:t xml:space="preserve">GIS </w:t>
      </w:r>
      <w:r>
        <w:t>P</w:t>
      </w:r>
      <w:r w:rsidR="00732932">
        <w:t>roducts and</w:t>
      </w:r>
      <w:r>
        <w:t xml:space="preserve"> P</w:t>
      </w:r>
      <w:r w:rsidR="00732932">
        <w:t>rograms</w:t>
      </w:r>
      <w:bookmarkEnd w:id="154"/>
    </w:p>
    <w:p w14:paraId="5C8A7424" w14:textId="78BAA896" w:rsidR="00B96B41" w:rsidRPr="00575FE6" w:rsidRDefault="00D73E41" w:rsidP="00D73E41">
      <w:r>
        <w:t xml:space="preserve">Included in this document are examples of state and local </w:t>
      </w:r>
      <w:r w:rsidR="008701C7">
        <w:t xml:space="preserve">GIS </w:t>
      </w:r>
      <w:r>
        <w:t>products and programs that are used during an emergency event</w:t>
      </w:r>
      <w:r w:rsidR="00F01127">
        <w:t xml:space="preserve">. </w:t>
      </w:r>
      <w:r>
        <w:t>We encourage you to customize this list, and add</w:t>
      </w:r>
      <w:r w:rsidR="00732932">
        <w:t xml:space="preserve"> any products or programs r</w:t>
      </w:r>
      <w:r w:rsidR="0053718E">
        <w:t>elevant to individual agencies</w:t>
      </w:r>
      <w:r w:rsidR="00F01127">
        <w:t xml:space="preserve">. </w:t>
      </w:r>
      <w:r w:rsidR="0053718E">
        <w:t xml:space="preserve">Examples </w:t>
      </w:r>
      <w:r>
        <w:t xml:space="preserve">can be found in Appendix </w:t>
      </w:r>
      <w:r w:rsidR="00140B10">
        <w:t>4.</w:t>
      </w:r>
    </w:p>
    <w:p w14:paraId="65CCCF7A" w14:textId="77777777" w:rsidR="00C304A7" w:rsidRPr="00AF5475" w:rsidRDefault="00C304A7" w:rsidP="00C304A7">
      <w:pPr>
        <w:pStyle w:val="Heading3"/>
        <w:spacing w:after="60"/>
      </w:pPr>
      <w:bookmarkStart w:id="155" w:name="_Toc290631142"/>
      <w:bookmarkStart w:id="156" w:name="_Toc300842129"/>
      <w:r w:rsidRPr="00AF5475">
        <w:t>Data Dissemination</w:t>
      </w:r>
      <w:bookmarkEnd w:id="155"/>
      <w:bookmarkEnd w:id="156"/>
    </w:p>
    <w:p w14:paraId="7D4063FE" w14:textId="77777777" w:rsidR="00C304A7" w:rsidRDefault="00C304A7" w:rsidP="00C304A7">
      <w:r w:rsidRPr="00FE3B11">
        <w:t>Section 2.</w:t>
      </w:r>
      <w:r>
        <w:t>6.2</w:t>
      </w:r>
      <w:r w:rsidRPr="00FE3B11">
        <w:t xml:space="preserve"> of the </w:t>
      </w:r>
      <w:r>
        <w:t>Homeland Security</w:t>
      </w:r>
      <w:r w:rsidRPr="00FE3B11">
        <w:t xml:space="preserve"> </w:t>
      </w:r>
      <w:r>
        <w:t>GeoCONOPS</w:t>
      </w:r>
      <w:r w:rsidRPr="00FE3B11">
        <w:t xml:space="preserve"> gives an overview of recommended ways to share data:</w:t>
      </w:r>
    </w:p>
    <w:p w14:paraId="2A48FDF6" w14:textId="77777777" w:rsidR="00C304A7" w:rsidRDefault="00C304A7" w:rsidP="00C304A7">
      <w:pPr>
        <w:ind w:left="720" w:right="1206"/>
        <w:rPr>
          <w:i/>
        </w:rPr>
      </w:pPr>
      <w:r w:rsidRPr="00517B0C">
        <w:rPr>
          <w:i/>
        </w:rPr>
        <w:t>Vector data products are fairly compact in individu</w:t>
      </w:r>
      <w:r>
        <w:rPr>
          <w:i/>
        </w:rPr>
        <w:t xml:space="preserve">al file size, facilitating data </w:t>
      </w:r>
      <w:r w:rsidRPr="00517B0C">
        <w:rPr>
          <w:i/>
        </w:rPr>
        <w:t>sharing through web services, e-mail, and web postings. With agile delivery options, emergency managers have access to these data products in a timely manner to assist in their decision-making. Larger data files such as imagery or national datasets are more difficult to manage. Frequently these data types are shared through the physical transfer of external hard drives and other portable media</w:t>
      </w:r>
      <w:r>
        <w:rPr>
          <w:i/>
        </w:rPr>
        <w:t xml:space="preserve"> or provided virtually through the cloud</w:t>
      </w:r>
      <w:r w:rsidRPr="00517B0C">
        <w:rPr>
          <w:i/>
        </w:rPr>
        <w:t>.</w:t>
      </w:r>
    </w:p>
    <w:p w14:paraId="6D9B67D3" w14:textId="5E438561" w:rsidR="00C304A7" w:rsidRDefault="00C304A7" w:rsidP="00C304A7">
      <w:pPr>
        <w:tabs>
          <w:tab w:val="left" w:pos="8820"/>
        </w:tabs>
        <w:rPr>
          <w:rFonts w:asciiTheme="minorHAnsi" w:hAnsiTheme="minorHAnsi"/>
          <w:color w:val="000000"/>
        </w:rPr>
      </w:pPr>
      <w:r w:rsidRPr="00FE3B11">
        <w:rPr>
          <w:rFonts w:asciiTheme="minorHAnsi" w:hAnsiTheme="minorHAnsi"/>
        </w:rPr>
        <w:t xml:space="preserve">For dynamic data exchanges, DHS supports </w:t>
      </w:r>
      <w:r w:rsidR="00121D23">
        <w:rPr>
          <w:rFonts w:asciiTheme="minorHAnsi" w:hAnsiTheme="minorHAnsi"/>
        </w:rPr>
        <w:t>the National Information Exchange Model (</w:t>
      </w:r>
      <w:r w:rsidRPr="00FE3B11">
        <w:rPr>
          <w:rFonts w:asciiTheme="minorHAnsi" w:hAnsiTheme="minorHAnsi"/>
        </w:rPr>
        <w:t>NIEM</w:t>
      </w:r>
      <w:r w:rsidR="00121D23">
        <w:rPr>
          <w:rFonts w:asciiTheme="minorHAnsi" w:hAnsiTheme="minorHAnsi"/>
        </w:rPr>
        <w:t>)</w:t>
      </w:r>
      <w:r w:rsidRPr="00FE3B11">
        <w:rPr>
          <w:rFonts w:asciiTheme="minorHAnsi" w:hAnsiTheme="minorHAnsi"/>
        </w:rPr>
        <w:t xml:space="preserve"> and </w:t>
      </w:r>
      <w:r w:rsidR="00121D23">
        <w:rPr>
          <w:rFonts w:asciiTheme="minorHAnsi" w:hAnsiTheme="minorHAnsi"/>
        </w:rPr>
        <w:t>the Open Geospatial Consortium (</w:t>
      </w:r>
      <w:r w:rsidRPr="00FE3B11">
        <w:rPr>
          <w:rFonts w:asciiTheme="minorHAnsi" w:hAnsiTheme="minorHAnsi"/>
        </w:rPr>
        <w:t>OGC</w:t>
      </w:r>
      <w:r w:rsidR="00121D23">
        <w:rPr>
          <w:rFonts w:asciiTheme="minorHAnsi" w:hAnsiTheme="minorHAnsi"/>
        </w:rPr>
        <w:t>)</w:t>
      </w:r>
      <w:r w:rsidRPr="00FE3B11">
        <w:rPr>
          <w:rFonts w:asciiTheme="minorHAnsi" w:hAnsiTheme="minorHAnsi"/>
        </w:rPr>
        <w:t xml:space="preserve"> standards to facilitate data dissemination and information exchange. NIEM represents a collaborative partnership of agencies and organizations across all levels of government (federal, state, tribal, and local) and with private industry. The purpose of NIEM is to efficiently share critical information at key decision points throughout the </w:t>
      </w:r>
      <w:r w:rsidRPr="0033371F">
        <w:rPr>
          <w:rFonts w:asciiTheme="minorHAnsi" w:hAnsiTheme="minorHAnsi"/>
        </w:rPr>
        <w:t>justice</w:t>
      </w:r>
      <w:r w:rsidRPr="00FE3B11">
        <w:rPr>
          <w:rFonts w:asciiTheme="minorHAnsi" w:hAnsiTheme="minorHAnsi"/>
        </w:rPr>
        <w:t xml:space="preserve">, </w:t>
      </w:r>
      <w:r w:rsidRPr="0033371F">
        <w:rPr>
          <w:rFonts w:asciiTheme="minorHAnsi" w:hAnsiTheme="minorHAnsi"/>
        </w:rPr>
        <w:t>public safety</w:t>
      </w:r>
      <w:r w:rsidRPr="00FE3B11">
        <w:rPr>
          <w:rFonts w:asciiTheme="minorHAnsi" w:hAnsiTheme="minorHAnsi"/>
        </w:rPr>
        <w:t xml:space="preserve">, </w:t>
      </w:r>
      <w:r w:rsidRPr="0033371F">
        <w:rPr>
          <w:rFonts w:asciiTheme="minorHAnsi" w:hAnsiTheme="minorHAnsi"/>
        </w:rPr>
        <w:t>emergency and disaster management</w:t>
      </w:r>
      <w:r w:rsidRPr="00FE3B11">
        <w:rPr>
          <w:rFonts w:asciiTheme="minorHAnsi" w:hAnsiTheme="minorHAnsi"/>
        </w:rPr>
        <w:t xml:space="preserve">, </w:t>
      </w:r>
      <w:r w:rsidRPr="0033371F">
        <w:rPr>
          <w:rFonts w:asciiTheme="minorHAnsi" w:hAnsiTheme="minorHAnsi"/>
        </w:rPr>
        <w:t>intelligence</w:t>
      </w:r>
      <w:r w:rsidRPr="00FE3B11">
        <w:rPr>
          <w:rFonts w:asciiTheme="minorHAnsi" w:hAnsiTheme="minorHAnsi"/>
        </w:rPr>
        <w:t xml:space="preserve">, and </w:t>
      </w:r>
      <w:r w:rsidRPr="0033371F">
        <w:rPr>
          <w:rFonts w:asciiTheme="minorHAnsi" w:hAnsiTheme="minorHAnsi"/>
        </w:rPr>
        <w:t>homeland security</w:t>
      </w:r>
      <w:r w:rsidRPr="00FE3B11">
        <w:rPr>
          <w:rFonts w:asciiTheme="minorHAnsi" w:hAnsiTheme="minorHAnsi"/>
        </w:rPr>
        <w:t xml:space="preserve"> enterprise. NIEM is designed to develop, disseminate, and support enterprise-wide information exchange standards and processes that will enable </w:t>
      </w:r>
      <w:r w:rsidRPr="0033371F">
        <w:rPr>
          <w:rFonts w:asciiTheme="minorHAnsi" w:hAnsiTheme="minorHAnsi"/>
        </w:rPr>
        <w:t>jurisdictions</w:t>
      </w:r>
      <w:r w:rsidRPr="00FE3B11">
        <w:rPr>
          <w:rFonts w:asciiTheme="minorHAnsi" w:hAnsiTheme="minorHAnsi"/>
        </w:rPr>
        <w:t xml:space="preserve"> to autom</w:t>
      </w:r>
      <w:r w:rsidRPr="00FE3B11">
        <w:rPr>
          <w:rFonts w:asciiTheme="minorHAnsi" w:hAnsiTheme="minorHAnsi"/>
          <w:color w:val="000000" w:themeColor="text1"/>
        </w:rPr>
        <w:t xml:space="preserve">ate information sharing. NIEM includes twelve domains. NIEM emergency management domain </w:t>
      </w:r>
      <w:r w:rsidRPr="00FE3B11">
        <w:rPr>
          <w:rFonts w:asciiTheme="minorHAnsi" w:hAnsiTheme="minorHAnsi" w:cs="Arial"/>
          <w:color w:val="000000" w:themeColor="text1"/>
        </w:rPr>
        <w:t>data elements and attributes were derived from existing messaging standards promulgated by the</w:t>
      </w:r>
      <w:r w:rsidR="000E6559" w:rsidRPr="00FE3B11">
        <w:rPr>
          <w:rFonts w:asciiTheme="minorHAnsi" w:hAnsiTheme="minorHAnsi" w:cs="Arial"/>
          <w:color w:val="000000" w:themeColor="text1"/>
        </w:rPr>
        <w:t xml:space="preserve"> </w:t>
      </w:r>
      <w:r w:rsidRPr="00FE3B11">
        <w:rPr>
          <w:rFonts w:asciiTheme="minorHAnsi" w:hAnsiTheme="minorHAnsi" w:cs="Arial"/>
          <w:color w:val="000000" w:themeColor="text1"/>
        </w:rPr>
        <w:t xml:space="preserve">EDXL initiative, including the Common Alert Protocol (CAP v1.1), Distribution Element (DE), and Hospital Availability Exchange (HAVE), EDXL functions as a stand-alone suite of messaging standards. NIEM </w:t>
      </w:r>
      <w:r w:rsidRPr="00FE3B11">
        <w:rPr>
          <w:rFonts w:asciiTheme="minorHAnsi" w:hAnsiTheme="minorHAnsi" w:cs="Arial"/>
          <w:color w:val="000000" w:themeColor="text1"/>
        </w:rPr>
        <w:lastRenderedPageBreak/>
        <w:t xml:space="preserve">leverages EDXL concepts and methods. </w:t>
      </w:r>
      <w:r w:rsidRPr="00FE3B11">
        <w:rPr>
          <w:rFonts w:asciiTheme="minorHAnsi" w:hAnsiTheme="minorHAnsi"/>
          <w:color w:val="000000"/>
        </w:rPr>
        <w:t>OGC is an international industry consortium of government agencies and organizations, universities, and the private sector that develops publicly available interface standards that are geo-enabled and interoperable.</w:t>
      </w:r>
    </w:p>
    <w:p w14:paraId="7DEAFADE" w14:textId="5FEE937F" w:rsidR="00C304A7" w:rsidRPr="00575FE6" w:rsidRDefault="00C304A7" w:rsidP="00C304A7">
      <w:pPr>
        <w:rPr>
          <w:rFonts w:asciiTheme="minorHAnsi" w:hAnsiTheme="minorHAnsi"/>
        </w:rPr>
      </w:pPr>
      <w:r w:rsidRPr="00575FE6">
        <w:rPr>
          <w:rFonts w:asciiTheme="minorHAnsi" w:hAnsiTheme="minorHAnsi"/>
        </w:rPr>
        <w:t>A common information storage system must be identified to maintain transparency and access to response information as well as for archival purposes. This system should not be based on proprietary software (unless information sharing agreements are in place) and should have the ability to store high volumes of multiple types of information (databases, GIS files, documents, maps, photos, etc.)</w:t>
      </w:r>
      <w:r w:rsidR="00F01127">
        <w:rPr>
          <w:rFonts w:asciiTheme="minorHAnsi" w:hAnsiTheme="minorHAnsi"/>
        </w:rPr>
        <w:t xml:space="preserve">. </w:t>
      </w:r>
      <w:r w:rsidRPr="00575FE6">
        <w:rPr>
          <w:rFonts w:asciiTheme="minorHAnsi" w:hAnsiTheme="minorHAnsi"/>
        </w:rPr>
        <w:t>The system must be accessible by all responders and must account for certain software and hardware restrictions that both private industry and government organizations require. For GIS files, the system must offer the ability to quickly refer back to the previous day’s data view. If ESRI ArcGIS server</w:t>
      </w:r>
      <w:r>
        <w:rPr>
          <w:rFonts w:asciiTheme="minorHAnsi" w:hAnsiTheme="minorHAnsi"/>
        </w:rPr>
        <w:t xml:space="preserve">, ArcGIS Online or Google Earth </w:t>
      </w:r>
      <w:r w:rsidRPr="00575FE6">
        <w:rPr>
          <w:rFonts w:asciiTheme="minorHAnsi" w:hAnsiTheme="minorHAnsi"/>
        </w:rPr>
        <w:t>environment</w:t>
      </w:r>
      <w:r>
        <w:rPr>
          <w:rFonts w:asciiTheme="minorHAnsi" w:hAnsiTheme="minorHAnsi"/>
        </w:rPr>
        <w:t>s</w:t>
      </w:r>
      <w:r w:rsidRPr="00575FE6">
        <w:rPr>
          <w:rFonts w:asciiTheme="minorHAnsi" w:hAnsiTheme="minorHAnsi"/>
        </w:rPr>
        <w:t xml:space="preserve"> </w:t>
      </w:r>
      <w:r>
        <w:rPr>
          <w:rFonts w:asciiTheme="minorHAnsi" w:hAnsiTheme="minorHAnsi"/>
        </w:rPr>
        <w:t>are</w:t>
      </w:r>
      <w:r w:rsidRPr="00575FE6">
        <w:rPr>
          <w:rFonts w:asciiTheme="minorHAnsi" w:hAnsiTheme="minorHAnsi"/>
        </w:rPr>
        <w:t xml:space="preserve"> used, </w:t>
      </w:r>
      <w:r>
        <w:rPr>
          <w:rFonts w:asciiTheme="minorHAnsi" w:hAnsiTheme="minorHAnsi"/>
        </w:rPr>
        <w:t>they</w:t>
      </w:r>
      <w:r w:rsidRPr="00575FE6">
        <w:rPr>
          <w:rFonts w:asciiTheme="minorHAnsi" w:hAnsiTheme="minorHAnsi"/>
        </w:rPr>
        <w:t xml:space="preserve"> must allow for easy access to old data views and the “archiving” process must not include overwriting </w:t>
      </w:r>
      <w:r w:rsidR="009B614F">
        <w:rPr>
          <w:rFonts w:asciiTheme="minorHAnsi" w:hAnsiTheme="minorHAnsi"/>
        </w:rPr>
        <w:t xml:space="preserve">of </w:t>
      </w:r>
      <w:r w:rsidRPr="00575FE6">
        <w:rPr>
          <w:rFonts w:asciiTheme="minorHAnsi" w:hAnsiTheme="minorHAnsi"/>
        </w:rPr>
        <w:t xml:space="preserve">old datasets. If a Secure FTP (SFTP) site is used, it must be backed up daily, have restricted </w:t>
      </w:r>
      <w:r>
        <w:rPr>
          <w:rFonts w:asciiTheme="minorHAnsi" w:hAnsiTheme="minorHAnsi"/>
        </w:rPr>
        <w:t>access, and be closely managed</w:t>
      </w:r>
      <w:r w:rsidR="00F01127">
        <w:rPr>
          <w:rFonts w:asciiTheme="minorHAnsi" w:hAnsiTheme="minorHAnsi"/>
        </w:rPr>
        <w:t xml:space="preserve">. </w:t>
      </w:r>
      <w:r>
        <w:rPr>
          <w:rFonts w:asciiTheme="minorHAnsi" w:hAnsiTheme="minorHAnsi"/>
        </w:rPr>
        <w:t xml:space="preserve">If a cloud platform is used, local backups are suggested in the event of power or </w:t>
      </w:r>
      <w:r w:rsidR="000E0D43">
        <w:rPr>
          <w:rFonts w:asciiTheme="minorHAnsi" w:hAnsiTheme="minorHAnsi"/>
        </w:rPr>
        <w:t>Internet</w:t>
      </w:r>
      <w:r>
        <w:rPr>
          <w:rFonts w:asciiTheme="minorHAnsi" w:hAnsiTheme="minorHAnsi"/>
        </w:rPr>
        <w:t xml:space="preserve"> service outages.</w:t>
      </w:r>
    </w:p>
    <w:p w14:paraId="3AA7022C" w14:textId="0DD3B07B" w:rsidR="00C304A7" w:rsidRDefault="00C304A7" w:rsidP="00C304A7">
      <w:pPr>
        <w:rPr>
          <w:rFonts w:asciiTheme="minorHAnsi" w:hAnsiTheme="minorHAnsi"/>
        </w:rPr>
      </w:pPr>
      <w:r w:rsidRPr="00575FE6">
        <w:rPr>
          <w:rFonts w:asciiTheme="minorHAnsi" w:hAnsiTheme="minorHAnsi"/>
        </w:rPr>
        <w:t>In the past events</w:t>
      </w:r>
      <w:r w:rsidR="00121D23">
        <w:rPr>
          <w:rFonts w:asciiTheme="minorHAnsi" w:hAnsiTheme="minorHAnsi"/>
        </w:rPr>
        <w:t>,</w:t>
      </w:r>
      <w:r w:rsidRPr="00575FE6">
        <w:rPr>
          <w:rFonts w:asciiTheme="minorHAnsi" w:hAnsiTheme="minorHAnsi"/>
        </w:rPr>
        <w:t xml:space="preserve"> a SFTP has been stood up for </w:t>
      </w:r>
      <w:r w:rsidR="00121D23">
        <w:rPr>
          <w:rFonts w:asciiTheme="minorHAnsi" w:hAnsiTheme="minorHAnsi"/>
        </w:rPr>
        <w:t xml:space="preserve">large </w:t>
      </w:r>
      <w:r w:rsidRPr="00575FE6">
        <w:rPr>
          <w:rFonts w:asciiTheme="minorHAnsi" w:hAnsiTheme="minorHAnsi"/>
        </w:rPr>
        <w:t>incidents. We recommend an SFTP type structure be used as a “working” information environment. An SFTP allows personnel distributed across the country to access and upload documents. Other more appropriate archival databases could be utilized as well.</w:t>
      </w:r>
    </w:p>
    <w:p w14:paraId="2F4CE544" w14:textId="340B1EA3" w:rsidR="004E07A0" w:rsidRDefault="00C304A7" w:rsidP="00C304A7">
      <w:pPr>
        <w:tabs>
          <w:tab w:val="left" w:pos="8820"/>
        </w:tabs>
        <w:rPr>
          <w:rFonts w:asciiTheme="minorHAnsi" w:hAnsiTheme="minorHAnsi"/>
        </w:rPr>
      </w:pPr>
      <w:r>
        <w:t>Applicable local, state, and federal open records/freedom of information/right to know laws may have bearing on the availability of information developed during or subsequent to an event.</w:t>
      </w:r>
    </w:p>
    <w:p w14:paraId="767CA04E" w14:textId="125587F0" w:rsidR="006704E0" w:rsidRDefault="006704E0" w:rsidP="00AC6556">
      <w:pPr>
        <w:pStyle w:val="Heading3"/>
        <w:spacing w:after="60"/>
      </w:pPr>
      <w:bookmarkStart w:id="157" w:name="_Toc300842130"/>
      <w:r>
        <w:t>Data Dissemination Protocols</w:t>
      </w:r>
      <w:bookmarkEnd w:id="157"/>
    </w:p>
    <w:p w14:paraId="261ED45D" w14:textId="7D1D9789" w:rsidR="00CC0029" w:rsidRDefault="00C304A7" w:rsidP="00CC0029">
      <w:r>
        <w:t>Data dissemination is a vital part of incident response. This process needs to be as simple, efficient, secure, and accessible as possible</w:t>
      </w:r>
      <w:r w:rsidR="00F01127">
        <w:t xml:space="preserve">. </w:t>
      </w:r>
      <w:r>
        <w:t>Automation of data updates and methods for seamlessly providing data, that does not require human intervention, will maximize interoperability and effectiveness</w:t>
      </w:r>
      <w:r w:rsidR="00F01127">
        <w:t xml:space="preserve">. </w:t>
      </w:r>
      <w:r>
        <w:t xml:space="preserve">A detailed work plan of designated paths by which data can be transferred from an ICP in the field to MACC’s to </w:t>
      </w:r>
      <w:r w:rsidR="00815315">
        <w:t>s</w:t>
      </w:r>
      <w:r>
        <w:t xml:space="preserve">tate </w:t>
      </w:r>
      <w:r w:rsidR="00815315">
        <w:t>o</w:t>
      </w:r>
      <w:r>
        <w:t xml:space="preserve">perations </w:t>
      </w:r>
      <w:r w:rsidR="00815315">
        <w:t>c</w:t>
      </w:r>
      <w:r>
        <w:t xml:space="preserve">enters to Federal </w:t>
      </w:r>
      <w:r w:rsidR="00815315">
        <w:t>o</w:t>
      </w:r>
      <w:r>
        <w:t xml:space="preserve">perations </w:t>
      </w:r>
      <w:r w:rsidR="00815315">
        <w:t>c</w:t>
      </w:r>
      <w:r>
        <w:t>enters should be outlined if possible</w:t>
      </w:r>
      <w:r w:rsidR="00F01127">
        <w:t xml:space="preserve">. </w:t>
      </w:r>
    </w:p>
    <w:p w14:paraId="07C5A95D" w14:textId="52D8284E" w:rsidR="00CC0029" w:rsidRDefault="00CC0029" w:rsidP="00AC6556">
      <w:pPr>
        <w:pStyle w:val="Heading3"/>
        <w:spacing w:before="480" w:after="60"/>
      </w:pPr>
      <w:bookmarkStart w:id="158" w:name="_Toc300842131"/>
      <w:r>
        <w:t>Information Dissemination Protocols</w:t>
      </w:r>
      <w:bookmarkEnd w:id="158"/>
    </w:p>
    <w:p w14:paraId="4F084037" w14:textId="74D13904" w:rsidR="00CD38DB" w:rsidRPr="009F6A09" w:rsidRDefault="00C304A7" w:rsidP="009F6A09">
      <w:r>
        <w:t>Local agencies should research visualization platforms as well as data transfer protocols as a way of sharing information</w:t>
      </w:r>
      <w:r w:rsidR="00F01127">
        <w:t xml:space="preserve">. </w:t>
      </w:r>
      <w:r>
        <w:t>Location information can be easily shared via visualization tools and provide decision makers with needed information to effectively manage disasters</w:t>
      </w:r>
      <w:r w:rsidR="00F01127">
        <w:t xml:space="preserve">. </w:t>
      </w:r>
      <w:r w:rsidR="009F47D8">
        <w:rPr>
          <w:rStyle w:val="Emphasis"/>
          <w:i w:val="0"/>
        </w:rPr>
        <w:t>It is recommended that data and product sharing policies for adjacent communities and State agencies be established prior to tornado season to allow GIS efforts to be fully coordinated between each other share data and GIS products to reduce redundancies</w:t>
      </w:r>
      <w:r w:rsidR="00F01127">
        <w:rPr>
          <w:rStyle w:val="Emphasis"/>
          <w:i w:val="0"/>
        </w:rPr>
        <w:t xml:space="preserve">. </w:t>
      </w:r>
      <w:r w:rsidR="00AD6BA1">
        <w:rPr>
          <w:rStyle w:val="Emphasis"/>
          <w:i w:val="0"/>
        </w:rPr>
        <w:t>It is also important to develop data sharing policies for the media and public in advance of an incident.</w:t>
      </w:r>
    </w:p>
    <w:bookmarkStart w:id="159" w:name="_Toc300842132"/>
    <w:p w14:paraId="0631EC6C" w14:textId="0FA1D8D6" w:rsidR="00416FC9" w:rsidRDefault="00CD38DB" w:rsidP="00CD38DB">
      <w:pPr>
        <w:pStyle w:val="Heading2"/>
      </w:pPr>
      <w:r>
        <w:lastRenderedPageBreak/>
        <mc:AlternateContent>
          <mc:Choice Requires="wps">
            <w:drawing>
              <wp:anchor distT="0" distB="0" distL="114300" distR="114300" simplePos="0" relativeHeight="251805696" behindDoc="0" locked="0" layoutInCell="1" allowOverlap="1" wp14:anchorId="417D950A" wp14:editId="4D8F41DD">
                <wp:simplePos x="0" y="0"/>
                <wp:positionH relativeFrom="column">
                  <wp:posOffset>1447165</wp:posOffset>
                </wp:positionH>
                <wp:positionV relativeFrom="paragraph">
                  <wp:posOffset>-875665</wp:posOffset>
                </wp:positionV>
                <wp:extent cx="1448435" cy="4342765"/>
                <wp:effectExtent l="635" t="75565" r="76200" b="25400"/>
                <wp:wrapTopAndBottom/>
                <wp:docPr id="2061"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48435" cy="434276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14:paraId="5303AB2A" w14:textId="77777777" w:rsidR="00373D4B" w:rsidRDefault="00373D4B" w:rsidP="00CD38DB">
                            <w:pPr>
                              <w:spacing w:after="120"/>
                              <w:rPr>
                                <w:b/>
                                <w:iCs/>
                              </w:rPr>
                            </w:pPr>
                            <w:r w:rsidRPr="00913234">
                              <w:rPr>
                                <w:b/>
                                <w:iCs/>
                              </w:rPr>
                              <w:t>Example Data Connections</w:t>
                            </w:r>
                          </w:p>
                          <w:p w14:paraId="4ECA49F1" w14:textId="77777777" w:rsidR="00373D4B" w:rsidRPr="00FD69B0" w:rsidRDefault="00373D4B" w:rsidP="00CD38DB">
                            <w:pPr>
                              <w:tabs>
                                <w:tab w:val="left" w:pos="3600"/>
                              </w:tabs>
                              <w:spacing w:after="120"/>
                              <w:rPr>
                                <w:rStyle w:val="Emphasis"/>
                              </w:rPr>
                            </w:pPr>
                            <w:r w:rsidRPr="00FD69B0">
                              <w:rPr>
                                <w:rStyle w:val="Emphasis"/>
                              </w:rPr>
                              <w:t>Example: &lt;&lt;Server name&gt;&gt;</w:t>
                            </w:r>
                          </w:p>
                          <w:p w14:paraId="41837AAB" w14:textId="77777777" w:rsidR="00373D4B" w:rsidRPr="00FD69B0" w:rsidRDefault="00373D4B" w:rsidP="00CD38DB">
                            <w:pPr>
                              <w:tabs>
                                <w:tab w:val="left" w:pos="3600"/>
                              </w:tabs>
                              <w:spacing w:after="120"/>
                              <w:rPr>
                                <w:rStyle w:val="Emphasis"/>
                              </w:rPr>
                            </w:pPr>
                            <w:r w:rsidRPr="00FD69B0">
                              <w:rPr>
                                <w:rStyle w:val="Emphasis"/>
                              </w:rPr>
                              <w:t xml:space="preserve">Personal/File GDB, </w:t>
                            </w:r>
                            <w:proofErr w:type="spellStart"/>
                            <w:r w:rsidRPr="00FD69B0">
                              <w:rPr>
                                <w:rStyle w:val="Emphasis"/>
                              </w:rPr>
                              <w:t>Shapefiles</w:t>
                            </w:r>
                            <w:proofErr w:type="spellEnd"/>
                            <w:r w:rsidRPr="00FD69B0">
                              <w:rPr>
                                <w:rStyle w:val="Emphasis"/>
                              </w:rPr>
                              <w:t xml:space="preserve">, </w:t>
                            </w:r>
                            <w:proofErr w:type="spellStart"/>
                            <w:r w:rsidRPr="00FD69B0">
                              <w:rPr>
                                <w:rStyle w:val="Emphasis"/>
                              </w:rPr>
                              <w:t>Coverages</w:t>
                            </w:r>
                            <w:proofErr w:type="spellEnd"/>
                            <w:r w:rsidRPr="00FD69B0">
                              <w:rPr>
                                <w:rStyle w:val="Emphasis"/>
                              </w:rPr>
                              <w:t>: &lt;&lt;Folder location&gt;&gt;</w:t>
                            </w:r>
                          </w:p>
                          <w:p w14:paraId="6C05BCF9" w14:textId="77777777" w:rsidR="00373D4B" w:rsidRPr="00913234" w:rsidRDefault="00373D4B" w:rsidP="00CD38DB">
                            <w:pPr>
                              <w:spacing w:after="120"/>
                              <w:rPr>
                                <w:iCs/>
                                <w:color w:val="938953"/>
                              </w:rPr>
                            </w:pPr>
                            <w:r w:rsidRPr="00FD69B0">
                              <w:rPr>
                                <w:rStyle w:val="Emphasis"/>
                              </w:rPr>
                              <w:t>CD/DVD: &lt;&lt;CD/DVD name&gt;&gt;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81" type="#_x0000_t185" style="position:absolute;left:0;text-align:left;margin-left:113.95pt;margin-top:-68.9pt;width:114.05pt;height:341.95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" adj="2346" fillcolor="#4f81bd" strokecolor="#4f81bd" strokeweight="1pt">
                <v:shadow on="t" type="double" color="gray" opacity=".5" color2="shadow add(102)" offset="3pt,-3pt" offset2="6pt,-6pt"/>
                <v:textbox inset="18pt,18pt,,18pt">
                  <w:txbxContent>
                    <w:p w14:paraId="5303AB2A" w14:textId="77777777" w:rsidR="00373D4B" w:rsidRDefault="00373D4B" w:rsidP="00CD38DB">
                      <w:pPr>
                        <w:spacing w:after="120"/>
                        <w:rPr>
                          <w:b/>
                          <w:iCs/>
                        </w:rPr>
                      </w:pPr>
                      <w:r w:rsidRPr="00913234">
                        <w:rPr>
                          <w:b/>
                          <w:iCs/>
                        </w:rPr>
                        <w:t>Example Data Connections</w:t>
                      </w:r>
                    </w:p>
                    <w:p w14:paraId="4ECA49F1" w14:textId="77777777" w:rsidR="00373D4B" w:rsidRPr="00FD69B0" w:rsidRDefault="00373D4B" w:rsidP="00CD38DB">
                      <w:pPr>
                        <w:tabs>
                          <w:tab w:val="left" w:pos="3600"/>
                        </w:tabs>
                        <w:spacing w:after="120"/>
                        <w:rPr>
                          <w:rStyle w:val="Emphasis"/>
                        </w:rPr>
                      </w:pPr>
                      <w:r w:rsidRPr="00FD69B0">
                        <w:rPr>
                          <w:rStyle w:val="Emphasis"/>
                        </w:rPr>
                        <w:t>Example: &lt;&lt;Server name&gt;&gt;</w:t>
                      </w:r>
                    </w:p>
                    <w:p w14:paraId="41837AAB" w14:textId="77777777" w:rsidR="00373D4B" w:rsidRPr="00FD69B0" w:rsidRDefault="00373D4B" w:rsidP="00CD38DB">
                      <w:pPr>
                        <w:tabs>
                          <w:tab w:val="left" w:pos="3600"/>
                        </w:tabs>
                        <w:spacing w:after="120"/>
                        <w:rPr>
                          <w:rStyle w:val="Emphasis"/>
                        </w:rPr>
                      </w:pPr>
                      <w:r w:rsidRPr="00FD69B0">
                        <w:rPr>
                          <w:rStyle w:val="Emphasis"/>
                        </w:rPr>
                        <w:t>Personal/File GDB, Shapefiles, Coverages: &lt;&lt;Folder location&gt;&gt;</w:t>
                      </w:r>
                    </w:p>
                    <w:p w14:paraId="6C05BCF9" w14:textId="77777777" w:rsidR="00373D4B" w:rsidRPr="00913234" w:rsidRDefault="00373D4B" w:rsidP="00CD38DB">
                      <w:pPr>
                        <w:spacing w:after="120"/>
                        <w:rPr>
                          <w:iCs/>
                          <w:color w:val="938953"/>
                        </w:rPr>
                      </w:pPr>
                      <w:r w:rsidRPr="00FD69B0">
                        <w:rPr>
                          <w:rStyle w:val="Emphasis"/>
                        </w:rPr>
                        <w:t>CD/DVD: &lt;&lt;CD/DVD name&gt;&gt;</w:t>
                      </w:r>
                    </w:p>
                  </w:txbxContent>
                </v:textbox>
                <w10:wrap type="topAndBottom"/>
              </v:shape>
            </w:pict>
          </mc:Fallback>
        </mc:AlternateContent>
      </w:r>
      <w:r w:rsidR="00A32AD9">
        <w:t>Data</w:t>
      </w:r>
      <w:r w:rsidR="00022A2A" w:rsidRPr="00822F1E">
        <w:t xml:space="preserve"> C</w:t>
      </w:r>
      <w:r w:rsidR="00A32AD9">
        <w:t>onnections</w:t>
      </w:r>
      <w:bookmarkEnd w:id="159"/>
    </w:p>
    <w:p w14:paraId="16C8BFAE" w14:textId="77777777" w:rsidR="00CD38DB" w:rsidRDefault="00CD38DB" w:rsidP="00CD38DB">
      <w:pPr>
        <w:pStyle w:val="Heading3"/>
        <w:spacing w:after="60"/>
        <w:ind w:left="0"/>
      </w:pPr>
    </w:p>
    <w:bookmarkStart w:id="160" w:name="_Toc300842133"/>
    <w:p w14:paraId="7191EEAA" w14:textId="582EE13C" w:rsidR="00B35583" w:rsidRDefault="00365260" w:rsidP="00AC6556">
      <w:pPr>
        <w:pStyle w:val="Heading3"/>
        <w:spacing w:after="60"/>
        <w:ind w:left="0" w:firstLine="288"/>
      </w:pPr>
      <w:r>
        <w:rPr>
          <w:noProof/>
        </w:rPr>
        <mc:AlternateContent>
          <mc:Choice Requires="wps">
            <w:drawing>
              <wp:anchor distT="0" distB="0" distL="114300" distR="114300" simplePos="0" relativeHeight="251751424" behindDoc="0" locked="0" layoutInCell="1" allowOverlap="1" wp14:anchorId="20EE477A" wp14:editId="3C121E43">
                <wp:simplePos x="0" y="0"/>
                <wp:positionH relativeFrom="column">
                  <wp:posOffset>1332865</wp:posOffset>
                </wp:positionH>
                <wp:positionV relativeFrom="paragraph">
                  <wp:posOffset>149225</wp:posOffset>
                </wp:positionV>
                <wp:extent cx="2705735" cy="4686300"/>
                <wp:effectExtent l="0" t="75882" r="113982" b="37783"/>
                <wp:wrapTopAndBottom/>
                <wp:docPr id="4"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05735" cy="468630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14:paraId="41EEEBDC" w14:textId="77777777" w:rsidR="00373D4B" w:rsidRDefault="00373D4B" w:rsidP="00365260">
                            <w:pPr>
                              <w:rPr>
                                <w:b/>
                                <w:iCs/>
                              </w:rPr>
                            </w:pPr>
                            <w:r>
                              <w:rPr>
                                <w:b/>
                                <w:iCs/>
                              </w:rPr>
                              <w:t>Example Enterprise Database</w:t>
                            </w:r>
                          </w:p>
                          <w:p w14:paraId="05DB230E" w14:textId="77777777" w:rsidR="00373D4B" w:rsidRPr="00FD69B0" w:rsidRDefault="00373D4B" w:rsidP="00EF61DC">
                            <w:pPr>
                              <w:spacing w:after="120"/>
                              <w:rPr>
                                <w:rStyle w:val="Emphasis"/>
                              </w:rPr>
                            </w:pPr>
                            <w:r w:rsidRPr="00FD69B0">
                              <w:rPr>
                                <w:rStyle w:val="Emphasis"/>
                              </w:rPr>
                              <w:t>&lt;&lt;Provide process and connection properties for SDE databases&gt;&gt;</w:t>
                            </w:r>
                          </w:p>
                          <w:p w14:paraId="42DC722E" w14:textId="77777777" w:rsidR="00373D4B" w:rsidRPr="00FD69B0" w:rsidRDefault="00373D4B" w:rsidP="00365260">
                            <w:pPr>
                              <w:pStyle w:val="NoSpacing1"/>
                              <w:rPr>
                                <w:rStyle w:val="Emphasis"/>
                              </w:rPr>
                            </w:pPr>
                            <w:r>
                              <w:rPr>
                                <w:rStyle w:val="Emphasis"/>
                              </w:rPr>
                              <w:t>Open</w:t>
                            </w:r>
                            <w:r w:rsidRPr="00FD69B0">
                              <w:rPr>
                                <w:rStyle w:val="Emphasis"/>
                              </w:rPr>
                              <w:t xml:space="preserve"> GIS File Management Program </w:t>
                            </w:r>
                          </w:p>
                          <w:p w14:paraId="1E151AFE" w14:textId="77777777" w:rsidR="00373D4B" w:rsidRPr="00FD69B0" w:rsidRDefault="00373D4B" w:rsidP="00365260">
                            <w:pPr>
                              <w:numPr>
                                <w:ilvl w:val="0"/>
                                <w:numId w:val="6"/>
                              </w:numPr>
                              <w:tabs>
                                <w:tab w:val="left" w:pos="3600"/>
                              </w:tabs>
                              <w:spacing w:after="0" w:line="240" w:lineRule="auto"/>
                              <w:rPr>
                                <w:rStyle w:val="Emphasis"/>
                              </w:rPr>
                            </w:pPr>
                            <w:r w:rsidRPr="00FD69B0">
                              <w:rPr>
                                <w:rStyle w:val="Emphasis"/>
                              </w:rPr>
                              <w:t>Double Click Database Connections</w:t>
                            </w:r>
                          </w:p>
                          <w:p w14:paraId="2AB9324E" w14:textId="77777777" w:rsidR="00373D4B" w:rsidRPr="00FD69B0" w:rsidRDefault="00373D4B" w:rsidP="00365260">
                            <w:pPr>
                              <w:numPr>
                                <w:ilvl w:val="0"/>
                                <w:numId w:val="6"/>
                              </w:numPr>
                              <w:tabs>
                                <w:tab w:val="left" w:pos="3600"/>
                              </w:tabs>
                              <w:spacing w:after="0" w:line="240" w:lineRule="auto"/>
                              <w:rPr>
                                <w:rStyle w:val="Emphasis"/>
                              </w:rPr>
                            </w:pPr>
                            <w:r w:rsidRPr="00FD69B0">
                              <w:rPr>
                                <w:rStyle w:val="Emphasis"/>
                              </w:rPr>
                              <w:t>Select Add Spatial Database Connection</w:t>
                            </w:r>
                          </w:p>
                          <w:p w14:paraId="1DCB9E60" w14:textId="77777777" w:rsidR="00373D4B" w:rsidRPr="00FD69B0" w:rsidRDefault="00373D4B" w:rsidP="00365260">
                            <w:pPr>
                              <w:numPr>
                                <w:ilvl w:val="0"/>
                                <w:numId w:val="6"/>
                              </w:numPr>
                              <w:tabs>
                                <w:tab w:val="left" w:pos="3600"/>
                              </w:tabs>
                              <w:spacing w:after="0" w:line="240" w:lineRule="auto"/>
                              <w:rPr>
                                <w:rStyle w:val="Emphasis"/>
                              </w:rPr>
                            </w:pPr>
                            <w:r w:rsidRPr="00FD69B0">
                              <w:rPr>
                                <w:rStyle w:val="Emphasis"/>
                              </w:rPr>
                              <w:t>Enter connection information:</w:t>
                            </w:r>
                          </w:p>
                          <w:p w14:paraId="278779A8" w14:textId="77777777" w:rsidR="00373D4B" w:rsidRPr="00FD69B0" w:rsidRDefault="00373D4B" w:rsidP="00365260">
                            <w:pPr>
                              <w:numPr>
                                <w:ilvl w:val="1"/>
                                <w:numId w:val="7"/>
                              </w:numPr>
                              <w:tabs>
                                <w:tab w:val="left" w:pos="3600"/>
                              </w:tabs>
                              <w:spacing w:after="0" w:line="240" w:lineRule="auto"/>
                              <w:rPr>
                                <w:rStyle w:val="Emphasis"/>
                              </w:rPr>
                            </w:pPr>
                            <w:r w:rsidRPr="00FD69B0">
                              <w:rPr>
                                <w:rStyle w:val="Emphasis"/>
                              </w:rPr>
                              <w:t>Server: &lt;server&gt;</w:t>
                            </w:r>
                          </w:p>
                          <w:p w14:paraId="1352DF07" w14:textId="77777777" w:rsidR="00373D4B" w:rsidRPr="00FD69B0" w:rsidRDefault="00373D4B" w:rsidP="00365260">
                            <w:pPr>
                              <w:numPr>
                                <w:ilvl w:val="1"/>
                                <w:numId w:val="7"/>
                              </w:numPr>
                              <w:tabs>
                                <w:tab w:val="left" w:pos="3600"/>
                              </w:tabs>
                              <w:spacing w:after="0" w:line="240" w:lineRule="auto"/>
                              <w:rPr>
                                <w:rStyle w:val="Emphasis"/>
                              </w:rPr>
                            </w:pPr>
                            <w:r w:rsidRPr="00FD69B0">
                              <w:rPr>
                                <w:rStyle w:val="Emphasis"/>
                              </w:rPr>
                              <w:t>Service: &lt;service&gt;</w:t>
                            </w:r>
                          </w:p>
                          <w:p w14:paraId="6D42BD79" w14:textId="77777777" w:rsidR="00373D4B" w:rsidRPr="00FD69B0" w:rsidRDefault="00373D4B" w:rsidP="00365260">
                            <w:pPr>
                              <w:numPr>
                                <w:ilvl w:val="1"/>
                                <w:numId w:val="7"/>
                              </w:numPr>
                              <w:tabs>
                                <w:tab w:val="left" w:pos="3600"/>
                              </w:tabs>
                              <w:spacing w:after="0" w:line="240" w:lineRule="auto"/>
                              <w:rPr>
                                <w:rStyle w:val="Emphasis"/>
                              </w:rPr>
                            </w:pPr>
                            <w:r w:rsidRPr="00FD69B0">
                              <w:rPr>
                                <w:rStyle w:val="Emphasis"/>
                              </w:rPr>
                              <w:t>Database: &lt;database&gt;</w:t>
                            </w:r>
                          </w:p>
                          <w:p w14:paraId="346BB20F" w14:textId="77777777" w:rsidR="00373D4B" w:rsidRPr="00FD69B0" w:rsidRDefault="00373D4B" w:rsidP="00365260">
                            <w:pPr>
                              <w:numPr>
                                <w:ilvl w:val="1"/>
                                <w:numId w:val="7"/>
                              </w:numPr>
                              <w:tabs>
                                <w:tab w:val="left" w:pos="3600"/>
                              </w:tabs>
                              <w:spacing w:after="0" w:line="240" w:lineRule="auto"/>
                              <w:rPr>
                                <w:rStyle w:val="Emphasis"/>
                              </w:rPr>
                            </w:pPr>
                            <w:r w:rsidRPr="00FD69B0">
                              <w:rPr>
                                <w:rStyle w:val="Emphasis"/>
                              </w:rPr>
                              <w:t>Username: &lt;username&gt;</w:t>
                            </w:r>
                          </w:p>
                          <w:p w14:paraId="229AC0E5" w14:textId="77777777" w:rsidR="00373D4B" w:rsidRPr="00913234" w:rsidRDefault="00373D4B" w:rsidP="00365260">
                            <w:pPr>
                              <w:rPr>
                                <w:iCs/>
                                <w:color w:val="938953"/>
                              </w:rPr>
                            </w:pPr>
                            <w:r w:rsidRPr="00FD69B0">
                              <w:rPr>
                                <w:rStyle w:val="Emphasis"/>
                              </w:rPr>
                              <w:t>Password: &lt;password&gt;</w:t>
                            </w:r>
                          </w:p>
                        </w:txbxContent>
                      </wps:txbx>
                      <wps:bodyPr rot="0" vert="horz" wrap="square" lIns="45720" tIns="3200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82" type="#_x0000_t185" style="position:absolute;left:0;text-align:left;margin-left:104.95pt;margin-top:11.75pt;width:213.05pt;height:369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" adj="2346" fillcolor="#4f81bd" strokecolor="#4f81bd" strokeweight="1pt">
                <v:shadow on="t" type="double" color="gray" opacity=".5" color2="shadow add(102)" offset="3pt,-3pt" offset2="6pt,-6pt"/>
                <v:textbox inset="3.6pt,25.2pt">
                  <w:txbxContent>
                    <w:p w14:paraId="41EEEBDC" w14:textId="77777777" w:rsidR="00373D4B" w:rsidRDefault="00373D4B" w:rsidP="00365260">
                      <w:pPr>
                        <w:rPr>
                          <w:b/>
                          <w:iCs/>
                        </w:rPr>
                      </w:pPr>
                      <w:r>
                        <w:rPr>
                          <w:b/>
                          <w:iCs/>
                        </w:rPr>
                        <w:t>Example Enterprise Database</w:t>
                      </w:r>
                    </w:p>
                    <w:p w14:paraId="05DB230E" w14:textId="77777777" w:rsidR="00373D4B" w:rsidRPr="00FD69B0" w:rsidRDefault="00373D4B" w:rsidP="00EF61DC">
                      <w:pPr>
                        <w:spacing w:after="120"/>
                        <w:rPr>
                          <w:rStyle w:val="Emphasis"/>
                        </w:rPr>
                      </w:pPr>
                      <w:r w:rsidRPr="00FD69B0">
                        <w:rPr>
                          <w:rStyle w:val="Emphasis"/>
                        </w:rPr>
                        <w:t>&lt;&lt;Provide process and connection properties for SDE databases&gt;&gt;</w:t>
                      </w:r>
                    </w:p>
                    <w:p w14:paraId="42DC722E" w14:textId="77777777" w:rsidR="00373D4B" w:rsidRPr="00FD69B0" w:rsidRDefault="00373D4B" w:rsidP="00365260">
                      <w:pPr>
                        <w:pStyle w:val="NoSpacing1"/>
                        <w:rPr>
                          <w:rStyle w:val="Emphasis"/>
                        </w:rPr>
                      </w:pPr>
                      <w:r>
                        <w:rPr>
                          <w:rStyle w:val="Emphasis"/>
                        </w:rPr>
                        <w:t>Open</w:t>
                      </w:r>
                      <w:r w:rsidRPr="00FD69B0">
                        <w:rPr>
                          <w:rStyle w:val="Emphasis"/>
                        </w:rPr>
                        <w:t xml:space="preserve"> GIS File Management Program </w:t>
                      </w:r>
                    </w:p>
                    <w:p w14:paraId="1E151AFE" w14:textId="77777777" w:rsidR="00373D4B" w:rsidRPr="00FD69B0" w:rsidRDefault="00373D4B" w:rsidP="00365260">
                      <w:pPr>
                        <w:numPr>
                          <w:ilvl w:val="0"/>
                          <w:numId w:val="6"/>
                        </w:numPr>
                        <w:tabs>
                          <w:tab w:val="left" w:pos="3600"/>
                        </w:tabs>
                        <w:spacing w:after="0" w:line="240" w:lineRule="auto"/>
                        <w:rPr>
                          <w:rStyle w:val="Emphasis"/>
                        </w:rPr>
                      </w:pPr>
                      <w:r w:rsidRPr="00FD69B0">
                        <w:rPr>
                          <w:rStyle w:val="Emphasis"/>
                        </w:rPr>
                        <w:t>Double Click Database Connections</w:t>
                      </w:r>
                    </w:p>
                    <w:p w14:paraId="2AB9324E" w14:textId="77777777" w:rsidR="00373D4B" w:rsidRPr="00FD69B0" w:rsidRDefault="00373D4B" w:rsidP="00365260">
                      <w:pPr>
                        <w:numPr>
                          <w:ilvl w:val="0"/>
                          <w:numId w:val="6"/>
                        </w:numPr>
                        <w:tabs>
                          <w:tab w:val="left" w:pos="3600"/>
                        </w:tabs>
                        <w:spacing w:after="0" w:line="240" w:lineRule="auto"/>
                        <w:rPr>
                          <w:rStyle w:val="Emphasis"/>
                        </w:rPr>
                      </w:pPr>
                      <w:r w:rsidRPr="00FD69B0">
                        <w:rPr>
                          <w:rStyle w:val="Emphasis"/>
                        </w:rPr>
                        <w:t>Select Add Spatial Database Connection</w:t>
                      </w:r>
                    </w:p>
                    <w:p w14:paraId="1DCB9E60" w14:textId="77777777" w:rsidR="00373D4B" w:rsidRPr="00FD69B0" w:rsidRDefault="00373D4B" w:rsidP="00365260">
                      <w:pPr>
                        <w:numPr>
                          <w:ilvl w:val="0"/>
                          <w:numId w:val="6"/>
                        </w:numPr>
                        <w:tabs>
                          <w:tab w:val="left" w:pos="3600"/>
                        </w:tabs>
                        <w:spacing w:after="0" w:line="240" w:lineRule="auto"/>
                        <w:rPr>
                          <w:rStyle w:val="Emphasis"/>
                        </w:rPr>
                      </w:pPr>
                      <w:r w:rsidRPr="00FD69B0">
                        <w:rPr>
                          <w:rStyle w:val="Emphasis"/>
                        </w:rPr>
                        <w:t>Enter connection information:</w:t>
                      </w:r>
                    </w:p>
                    <w:p w14:paraId="278779A8" w14:textId="77777777" w:rsidR="00373D4B" w:rsidRPr="00FD69B0" w:rsidRDefault="00373D4B" w:rsidP="00365260">
                      <w:pPr>
                        <w:numPr>
                          <w:ilvl w:val="1"/>
                          <w:numId w:val="7"/>
                        </w:numPr>
                        <w:tabs>
                          <w:tab w:val="left" w:pos="3600"/>
                        </w:tabs>
                        <w:spacing w:after="0" w:line="240" w:lineRule="auto"/>
                        <w:rPr>
                          <w:rStyle w:val="Emphasis"/>
                        </w:rPr>
                      </w:pPr>
                      <w:r w:rsidRPr="00FD69B0">
                        <w:rPr>
                          <w:rStyle w:val="Emphasis"/>
                        </w:rPr>
                        <w:t>Server: &lt;server&gt;</w:t>
                      </w:r>
                    </w:p>
                    <w:p w14:paraId="1352DF07" w14:textId="77777777" w:rsidR="00373D4B" w:rsidRPr="00FD69B0" w:rsidRDefault="00373D4B" w:rsidP="00365260">
                      <w:pPr>
                        <w:numPr>
                          <w:ilvl w:val="1"/>
                          <w:numId w:val="7"/>
                        </w:numPr>
                        <w:tabs>
                          <w:tab w:val="left" w:pos="3600"/>
                        </w:tabs>
                        <w:spacing w:after="0" w:line="240" w:lineRule="auto"/>
                        <w:rPr>
                          <w:rStyle w:val="Emphasis"/>
                        </w:rPr>
                      </w:pPr>
                      <w:r w:rsidRPr="00FD69B0">
                        <w:rPr>
                          <w:rStyle w:val="Emphasis"/>
                        </w:rPr>
                        <w:t>Service: &lt;service&gt;</w:t>
                      </w:r>
                    </w:p>
                    <w:p w14:paraId="6D42BD79" w14:textId="77777777" w:rsidR="00373D4B" w:rsidRPr="00FD69B0" w:rsidRDefault="00373D4B" w:rsidP="00365260">
                      <w:pPr>
                        <w:numPr>
                          <w:ilvl w:val="1"/>
                          <w:numId w:val="7"/>
                        </w:numPr>
                        <w:tabs>
                          <w:tab w:val="left" w:pos="3600"/>
                        </w:tabs>
                        <w:spacing w:after="0" w:line="240" w:lineRule="auto"/>
                        <w:rPr>
                          <w:rStyle w:val="Emphasis"/>
                        </w:rPr>
                      </w:pPr>
                      <w:r w:rsidRPr="00FD69B0">
                        <w:rPr>
                          <w:rStyle w:val="Emphasis"/>
                        </w:rPr>
                        <w:t>Database: &lt;database&gt;</w:t>
                      </w:r>
                    </w:p>
                    <w:p w14:paraId="346BB20F" w14:textId="77777777" w:rsidR="00373D4B" w:rsidRPr="00FD69B0" w:rsidRDefault="00373D4B" w:rsidP="00365260">
                      <w:pPr>
                        <w:numPr>
                          <w:ilvl w:val="1"/>
                          <w:numId w:val="7"/>
                        </w:numPr>
                        <w:tabs>
                          <w:tab w:val="left" w:pos="3600"/>
                        </w:tabs>
                        <w:spacing w:after="0" w:line="240" w:lineRule="auto"/>
                        <w:rPr>
                          <w:rStyle w:val="Emphasis"/>
                        </w:rPr>
                      </w:pPr>
                      <w:r w:rsidRPr="00FD69B0">
                        <w:rPr>
                          <w:rStyle w:val="Emphasis"/>
                        </w:rPr>
                        <w:t>Username: &lt;username&gt;</w:t>
                      </w:r>
                    </w:p>
                    <w:p w14:paraId="229AC0E5" w14:textId="77777777" w:rsidR="00373D4B" w:rsidRPr="00913234" w:rsidRDefault="00373D4B" w:rsidP="00365260">
                      <w:pPr>
                        <w:rPr>
                          <w:iCs/>
                          <w:color w:val="938953"/>
                        </w:rPr>
                      </w:pPr>
                      <w:r w:rsidRPr="00FD69B0">
                        <w:rPr>
                          <w:rStyle w:val="Emphasis"/>
                        </w:rPr>
                        <w:t>Password: &lt;password&gt;</w:t>
                      </w:r>
                    </w:p>
                  </w:txbxContent>
                </v:textbox>
                <w10:wrap type="topAndBottom"/>
              </v:shape>
            </w:pict>
          </mc:Fallback>
        </mc:AlternateContent>
      </w:r>
      <w:r w:rsidR="00B35583">
        <w:t>Enterprise Geodatabase</w:t>
      </w:r>
      <w:bookmarkEnd w:id="160"/>
    </w:p>
    <w:p w14:paraId="067DDA9C" w14:textId="7BD9AFA7" w:rsidR="00B35583" w:rsidRDefault="00B35583" w:rsidP="00B35583">
      <w:pPr>
        <w:rPr>
          <w:rStyle w:val="Emphasis"/>
        </w:rPr>
      </w:pPr>
      <w:r w:rsidRPr="000C159D">
        <w:rPr>
          <w:rStyle w:val="Emphasis"/>
        </w:rPr>
        <w:t xml:space="preserve">&lt;&lt;Data from </w:t>
      </w:r>
      <w:r w:rsidRPr="00D4738F">
        <w:rPr>
          <w:rStyle w:val="Emphasis"/>
        </w:rPr>
        <w:t xml:space="preserve">the </w:t>
      </w:r>
      <w:r w:rsidR="006F2D3E" w:rsidRPr="00D4738F">
        <w:rPr>
          <w:rStyle w:val="Emphasis"/>
        </w:rPr>
        <w:t>tornado</w:t>
      </w:r>
      <w:r w:rsidRPr="00D4738F">
        <w:rPr>
          <w:rStyle w:val="Emphasis"/>
        </w:rPr>
        <w:t xml:space="preserve"> event</w:t>
      </w:r>
      <w:r w:rsidRPr="000C159D">
        <w:rPr>
          <w:rStyle w:val="Emphasis"/>
        </w:rPr>
        <w:t xml:space="preserve"> should be stored in an enterprise Geodatabase </w:t>
      </w:r>
      <w:r w:rsidR="001E45F4">
        <w:rPr>
          <w:rStyle w:val="Emphasis"/>
        </w:rPr>
        <w:t>and/</w:t>
      </w:r>
      <w:r w:rsidRPr="000C159D">
        <w:rPr>
          <w:rStyle w:val="Emphasis"/>
        </w:rPr>
        <w:t>or in a secure cloud environment. Create the file structure the data will be stored in</w:t>
      </w:r>
      <w:r>
        <w:rPr>
          <w:rStyle w:val="Emphasis"/>
        </w:rPr>
        <w:t xml:space="preserve"> </w:t>
      </w:r>
      <w:r w:rsidRPr="000C159D">
        <w:rPr>
          <w:rStyle w:val="Emphasis"/>
        </w:rPr>
        <w:t>and save all data there</w:t>
      </w:r>
      <w:r w:rsidR="00F01127">
        <w:rPr>
          <w:rStyle w:val="Emphasis"/>
        </w:rPr>
        <w:t xml:space="preserve">. </w:t>
      </w:r>
      <w:r w:rsidRPr="000C159D">
        <w:rPr>
          <w:rStyle w:val="Emphasis"/>
        </w:rPr>
        <w:t>It is recommended that someone monitor</w:t>
      </w:r>
      <w:r>
        <w:rPr>
          <w:rStyle w:val="Emphasis"/>
        </w:rPr>
        <w:t xml:space="preserve"> </w:t>
      </w:r>
      <w:r w:rsidRPr="000C159D">
        <w:rPr>
          <w:rStyle w:val="Emphasis"/>
        </w:rPr>
        <w:t xml:space="preserve">the database to ensure </w:t>
      </w:r>
      <w:r>
        <w:rPr>
          <w:rStyle w:val="Emphasis"/>
        </w:rPr>
        <w:t>its organization and accuracy</w:t>
      </w:r>
      <w:r w:rsidRPr="000C159D">
        <w:rPr>
          <w:rStyle w:val="Emphasis"/>
        </w:rPr>
        <w:t>&gt;&gt;</w:t>
      </w:r>
    </w:p>
    <w:p w14:paraId="461AD21D" w14:textId="5819AC14" w:rsidR="00F13113" w:rsidRPr="00B500A9" w:rsidRDefault="00F13113" w:rsidP="0016689D">
      <w:pPr>
        <w:pStyle w:val="Heading3"/>
        <w:spacing w:before="480" w:after="60"/>
      </w:pPr>
      <w:bookmarkStart w:id="161" w:name="_Toc300842134"/>
      <w:r w:rsidRPr="00B500A9">
        <w:t xml:space="preserve">GIS </w:t>
      </w:r>
      <w:r w:rsidR="00A32AD9">
        <w:t>Emergency</w:t>
      </w:r>
      <w:r w:rsidRPr="00B500A9">
        <w:t xml:space="preserve"> DVD</w:t>
      </w:r>
      <w:r w:rsidR="00D827F4">
        <w:t xml:space="preserve"> or Hard Drive</w:t>
      </w:r>
      <w:bookmarkEnd w:id="161"/>
    </w:p>
    <w:p w14:paraId="0DFB7CC1" w14:textId="0CBE7F97" w:rsidR="00520EA5" w:rsidRPr="00EF61DC" w:rsidRDefault="00F13113" w:rsidP="00D51D19">
      <w:pPr>
        <w:pStyle w:val="Heading8"/>
      </w:pPr>
      <w:r w:rsidRPr="00EF61DC">
        <w:t>&lt;&lt;If applicable, describe the datasets and other content provided on CD/DVD</w:t>
      </w:r>
      <w:r w:rsidR="00982FDF" w:rsidRPr="00EF61DC">
        <w:t>, HARD DRIVE OR SIMILAR INSTRUMENT</w:t>
      </w:r>
      <w:r w:rsidR="00F01127" w:rsidRPr="00EF61DC">
        <w:t xml:space="preserve">. </w:t>
      </w:r>
      <w:r w:rsidRPr="00EF61DC">
        <w:t xml:space="preserve">Include information on how the </w:t>
      </w:r>
      <w:r w:rsidR="00982FDF" w:rsidRPr="00EF61DC">
        <w:t>data</w:t>
      </w:r>
      <w:r w:rsidRPr="00EF61DC">
        <w:t xml:space="preserve"> is produced and distributed and identify any usage restrictions</w:t>
      </w:r>
      <w:r w:rsidR="00F01127" w:rsidRPr="00EF61DC">
        <w:t xml:space="preserve">. </w:t>
      </w:r>
      <w:r w:rsidRPr="00EF61DC">
        <w:t>Identify the ph</w:t>
      </w:r>
      <w:r w:rsidR="007532D9" w:rsidRPr="00EF61DC">
        <w:t>ysical location of the media</w:t>
      </w:r>
      <w:r w:rsidR="00982FDF" w:rsidRPr="00EF61DC">
        <w:t xml:space="preserve">. THIS IS PARTICULARLY VALUABLE WHEN RESPONDERS (I.E. URBAN SEARCH AND RESCUE TEAMS) COME INTO THE AREA AND HAVE LITTLE OR NO ACCURATE </w:t>
      </w:r>
      <w:r w:rsidR="008701C7" w:rsidRPr="00EF61DC">
        <w:t xml:space="preserve">GIS </w:t>
      </w:r>
      <w:r w:rsidR="00982FDF" w:rsidRPr="00EF61DC">
        <w:t xml:space="preserve">DATA. &gt;&gt;  </w:t>
      </w:r>
    </w:p>
    <w:p w14:paraId="7A5E6274" w14:textId="77777777" w:rsidR="00A768B4" w:rsidRPr="000D33A3" w:rsidRDefault="00A768B4" w:rsidP="00AC6556">
      <w:pPr>
        <w:pStyle w:val="Heading3"/>
        <w:spacing w:after="60"/>
      </w:pPr>
      <w:bookmarkStart w:id="162" w:name="_Toc300842135"/>
      <w:r>
        <w:lastRenderedPageBreak/>
        <w:t>Public Data Sharing</w:t>
      </w:r>
      <w:r w:rsidRPr="000D33A3">
        <w:t>/</w:t>
      </w:r>
      <w:r>
        <w:t>Exchange</w:t>
      </w:r>
      <w:r w:rsidRPr="000D33A3">
        <w:t xml:space="preserve"> P</w:t>
      </w:r>
      <w:r>
        <w:t>olicy</w:t>
      </w:r>
      <w:bookmarkEnd w:id="162"/>
      <w:r w:rsidRPr="000D33A3">
        <w:t xml:space="preserve"> </w:t>
      </w:r>
    </w:p>
    <w:p w14:paraId="11F3FF6B" w14:textId="77777777" w:rsidR="00A768B4" w:rsidRPr="001643CA" w:rsidRDefault="00A768B4" w:rsidP="00AC6556">
      <w:pPr>
        <w:pStyle w:val="Heading4"/>
        <w:spacing w:before="60"/>
      </w:pPr>
      <w:r w:rsidRPr="001643CA">
        <w:t xml:space="preserve">Web Applications   </w:t>
      </w:r>
    </w:p>
    <w:p w14:paraId="589A6856" w14:textId="3CF59C6A" w:rsidR="00A768B4" w:rsidRPr="00D6421B" w:rsidRDefault="00A768B4" w:rsidP="00A768B4">
      <w:pPr>
        <w:pStyle w:val="Heading8"/>
      </w:pPr>
      <w:r w:rsidRPr="00D6421B">
        <w:t>&lt;&lt;Describe web applications and systems</w:t>
      </w:r>
      <w:r w:rsidR="00F01127">
        <w:t xml:space="preserve">. </w:t>
      </w:r>
      <w:r w:rsidRPr="00D6421B">
        <w:t>Provide guidance and outline the processes for sharing data and map products</w:t>
      </w:r>
      <w:r w:rsidR="00F01127">
        <w:t xml:space="preserve">. </w:t>
      </w:r>
      <w:r w:rsidRPr="00D6421B">
        <w:t xml:space="preserve">provide step by step instructions for working with these systems&gt;&gt;  </w:t>
      </w:r>
    </w:p>
    <w:p w14:paraId="36A19B7C" w14:textId="67589A57" w:rsidR="00A768B4" w:rsidRPr="001643CA" w:rsidRDefault="00A768B4" w:rsidP="00A768B4">
      <w:pPr>
        <w:pStyle w:val="Heading4"/>
        <w:spacing w:before="120"/>
      </w:pPr>
      <w:r>
        <w:t>Mobile</w:t>
      </w:r>
      <w:r w:rsidRPr="001643CA">
        <w:t xml:space="preserve"> Applications   </w:t>
      </w:r>
    </w:p>
    <w:p w14:paraId="70D6C1A1" w14:textId="5E9D550A" w:rsidR="00A768B4" w:rsidRPr="0009302B" w:rsidRDefault="001E45F4" w:rsidP="0009302B">
      <w:r>
        <w:t>Americans now us</w:t>
      </w:r>
      <w:r w:rsidR="00C07BC1">
        <w:t xml:space="preserve">e smartphones and tablet apps more than PC’s to access the </w:t>
      </w:r>
      <w:r w:rsidR="000E0D43">
        <w:t>Internet</w:t>
      </w:r>
      <w:r w:rsidR="00C07BC1">
        <w:t xml:space="preserve"> for information</w:t>
      </w:r>
      <w:r w:rsidR="00CC039C">
        <w:rPr>
          <w:rStyle w:val="FootnoteReference"/>
        </w:rPr>
        <w:footnoteReference w:id="9"/>
      </w:r>
      <w:r w:rsidR="00F01127">
        <w:t xml:space="preserve">. </w:t>
      </w:r>
      <w:r w:rsidR="0009302B">
        <w:t xml:space="preserve">With more than half of the U.S. population owning smart phones, mobile applications must be considered as an expeditious way to provide </w:t>
      </w:r>
      <w:r w:rsidR="00C07BC1">
        <w:t xml:space="preserve">important </w:t>
      </w:r>
      <w:r w:rsidR="0009302B">
        <w:t>information to citizens</w:t>
      </w:r>
      <w:r w:rsidR="00F01127">
        <w:t xml:space="preserve">. </w:t>
      </w:r>
      <w:r w:rsidR="0009302B">
        <w:t>States and major metropolitan communities should consider developing, distributing and testing applications when possible</w:t>
      </w:r>
      <w:r w:rsidR="00F01127">
        <w:t xml:space="preserve">. </w:t>
      </w:r>
      <w:r w:rsidR="0009302B">
        <w:t xml:space="preserve">   </w:t>
      </w:r>
    </w:p>
    <w:p w14:paraId="682A0DA3" w14:textId="77777777" w:rsidR="006730B5" w:rsidRDefault="006730B5">
      <w:pPr>
        <w:spacing w:after="0" w:line="240" w:lineRule="auto"/>
        <w:rPr>
          <w:rFonts w:eastAsia="Times New Roman"/>
          <w:b/>
          <w:bCs/>
          <w:i/>
          <w:iCs/>
          <w:color w:val="4F81BD"/>
          <w:szCs w:val="20"/>
        </w:rPr>
      </w:pPr>
      <w:r>
        <w:br w:type="page"/>
      </w:r>
    </w:p>
    <w:p w14:paraId="79CF38AB" w14:textId="401E5EDD" w:rsidR="00A768B4" w:rsidRDefault="00A768B4" w:rsidP="006730B5">
      <w:pPr>
        <w:pStyle w:val="Heading4"/>
      </w:pPr>
      <w:r w:rsidRPr="001643CA">
        <w:lastRenderedPageBreak/>
        <w:t>GIS Press Package (optional)</w:t>
      </w:r>
    </w:p>
    <w:p w14:paraId="1DBDE9A4" w14:textId="28DF412E" w:rsidR="00A768B4" w:rsidRDefault="00F40436" w:rsidP="00DB5189">
      <w:pPr>
        <w:pStyle w:val="Heading8"/>
        <w:spacing w:after="0"/>
      </w:pPr>
      <w:r>
        <w:rPr>
          <w:noProof/>
        </w:rPr>
        <mc:AlternateContent>
          <mc:Choice Requires="wps">
            <w:drawing>
              <wp:anchor distT="0" distB="0" distL="114300" distR="114300" simplePos="0" relativeHeight="251672576" behindDoc="0" locked="0" layoutInCell="1" allowOverlap="1" wp14:anchorId="356EB159" wp14:editId="6F6A2B0D">
                <wp:simplePos x="0" y="0"/>
                <wp:positionH relativeFrom="column">
                  <wp:posOffset>-228600</wp:posOffset>
                </wp:positionH>
                <wp:positionV relativeFrom="paragraph">
                  <wp:posOffset>489585</wp:posOffset>
                </wp:positionV>
                <wp:extent cx="5902960" cy="6972300"/>
                <wp:effectExtent l="0" t="0" r="15240" b="38100"/>
                <wp:wrapTopAndBottom/>
                <wp:docPr id="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6972300"/>
                        </a:xfrm>
                        <a:prstGeom prst="rect">
                          <a:avLst/>
                        </a:prstGeom>
                        <a:solidFill>
                          <a:srgbClr val="FFFFFF"/>
                        </a:solidFill>
                        <a:ln w="9525">
                          <a:solidFill>
                            <a:srgbClr val="000000"/>
                          </a:solidFill>
                          <a:miter lim="800000"/>
                          <a:headEnd/>
                          <a:tailEnd/>
                        </a:ln>
                      </wps:spPr>
                      <wps:txbx>
                        <w:txbxContent>
                          <w:p w14:paraId="41330716" w14:textId="77777777" w:rsidR="00373D4B" w:rsidRPr="007C0ABE" w:rsidRDefault="00373D4B" w:rsidP="00DB5189">
                            <w:pPr>
                              <w:tabs>
                                <w:tab w:val="left" w:pos="3600"/>
                              </w:tabs>
                              <w:spacing w:before="120" w:after="120"/>
                              <w:jc w:val="center"/>
                              <w:rPr>
                                <w:b/>
                                <w:i/>
                                <w:color w:val="000000"/>
                                <w:sz w:val="24"/>
                                <w:szCs w:val="24"/>
                              </w:rPr>
                            </w:pPr>
                            <w:r w:rsidRPr="007C0ABE">
                              <w:rPr>
                                <w:rStyle w:val="Emphasis"/>
                                <w:b/>
                                <w:i w:val="0"/>
                                <w:color w:val="000000"/>
                                <w:sz w:val="24"/>
                                <w:szCs w:val="24"/>
                              </w:rPr>
                              <w:t>Example</w:t>
                            </w:r>
                            <w:r w:rsidRPr="007C0ABE">
                              <w:rPr>
                                <w:b/>
                                <w:i/>
                                <w:color w:val="000000"/>
                                <w:sz w:val="24"/>
                                <w:szCs w:val="24"/>
                              </w:rPr>
                              <w:t xml:space="preserve"> </w:t>
                            </w:r>
                            <w:r w:rsidRPr="007C0ABE">
                              <w:rPr>
                                <w:rStyle w:val="Emphasis"/>
                                <w:b/>
                                <w:i w:val="0"/>
                                <w:color w:val="000000"/>
                                <w:sz w:val="24"/>
                                <w:szCs w:val="24"/>
                              </w:rPr>
                              <w:t>GIS Press Package Policy</w:t>
                            </w:r>
                          </w:p>
                          <w:p w14:paraId="5DA3C12A" w14:textId="77777777" w:rsidR="00373D4B" w:rsidRPr="007C0ABE" w:rsidRDefault="00373D4B" w:rsidP="00DB5189">
                            <w:pPr>
                              <w:tabs>
                                <w:tab w:val="left" w:pos="3600"/>
                              </w:tabs>
                              <w:spacing w:after="120"/>
                              <w:rPr>
                                <w:rStyle w:val="Emphasis"/>
                              </w:rPr>
                            </w:pPr>
                            <w:r w:rsidRPr="007C0ABE">
                              <w:rPr>
                                <w:rStyle w:val="Emphasis"/>
                                <w:i w:val="0"/>
                                <w:color w:val="000000"/>
                              </w:rPr>
                              <w:t>To further ensure the security and/or confidentiality of all incident related data:</w:t>
                            </w:r>
                          </w:p>
                          <w:p w14:paraId="43300F93" w14:textId="6A93BD54" w:rsidR="00373D4B" w:rsidRPr="007C0ABE" w:rsidRDefault="00373D4B" w:rsidP="00DB5189">
                            <w:pPr>
                              <w:numPr>
                                <w:ilvl w:val="0"/>
                                <w:numId w:val="47"/>
                              </w:numPr>
                              <w:tabs>
                                <w:tab w:val="left" w:pos="3600"/>
                              </w:tabs>
                              <w:spacing w:after="0" w:line="240" w:lineRule="auto"/>
                              <w:rPr>
                                <w:rStyle w:val="Emphasis"/>
                              </w:rPr>
                            </w:pPr>
                            <w:r w:rsidRPr="007C0ABE">
                              <w:rPr>
                                <w:rStyle w:val="Emphasis"/>
                                <w:i w:val="0"/>
                                <w:color w:val="000000"/>
                              </w:rPr>
                              <w:t>Do not share files through web applications unless the data are complete</w:t>
                            </w:r>
                            <w:r>
                              <w:rPr>
                                <w:rStyle w:val="Emphasis"/>
                                <w:i w:val="0"/>
                                <w:color w:val="000000"/>
                              </w:rPr>
                              <w:t xml:space="preserve"> and </w:t>
                            </w:r>
                            <w:r w:rsidRPr="007C0ABE">
                              <w:rPr>
                                <w:rStyle w:val="Emphasis"/>
                                <w:i w:val="0"/>
                                <w:color w:val="000000"/>
                              </w:rPr>
                              <w:t>ready-for-use, and you have been given the proper authority</w:t>
                            </w:r>
                            <w:r>
                              <w:rPr>
                                <w:rStyle w:val="Emphasis"/>
                                <w:i w:val="0"/>
                                <w:color w:val="000000"/>
                              </w:rPr>
                              <w:t xml:space="preserve"> for their dissemination. </w:t>
                            </w:r>
                          </w:p>
                          <w:p w14:paraId="669B4916" w14:textId="4C11BEB0" w:rsidR="00373D4B" w:rsidRPr="00AC6556" w:rsidRDefault="00373D4B" w:rsidP="00DB5189">
                            <w:pPr>
                              <w:numPr>
                                <w:ilvl w:val="0"/>
                                <w:numId w:val="47"/>
                              </w:numPr>
                              <w:tabs>
                                <w:tab w:val="left" w:pos="3600"/>
                              </w:tabs>
                              <w:spacing w:after="0" w:line="240" w:lineRule="auto"/>
                              <w:rPr>
                                <w:rStyle w:val="Emphasis"/>
                                <w:rFonts w:asciiTheme="minorHAnsi" w:hAnsiTheme="minorHAnsi"/>
                              </w:rPr>
                            </w:pPr>
                            <w:r w:rsidRPr="00F40436">
                              <w:rPr>
                                <w:rStyle w:val="Emphasis"/>
                                <w:i w:val="0"/>
                                <w:color w:val="000000"/>
                              </w:rPr>
                              <w:t>When sharing GIS files, ALWAYS properly document the projection (include a projection file, if necessary). Projection information is REQUIRED to be posted with all GIS data formats (</w:t>
                            </w:r>
                            <w:r w:rsidRPr="00AC6556">
                              <w:rPr>
                                <w:rStyle w:val="Emphasis"/>
                                <w:rFonts w:asciiTheme="minorHAnsi" w:hAnsiTheme="minorHAnsi"/>
                                <w:i w:val="0"/>
                                <w:color w:val="000000"/>
                              </w:rPr>
                              <w:t xml:space="preserve">including web services). An appropriate projection to use should be determined well before the event. </w:t>
                            </w:r>
                          </w:p>
                          <w:p w14:paraId="221C1290" w14:textId="1CE78234" w:rsidR="00373D4B" w:rsidRPr="00AC6556" w:rsidRDefault="00373D4B" w:rsidP="00DB5189">
                            <w:pPr>
                              <w:pStyle w:val="ListParagraph"/>
                              <w:numPr>
                                <w:ilvl w:val="0"/>
                                <w:numId w:val="5"/>
                              </w:numPr>
                              <w:tabs>
                                <w:tab w:val="left" w:pos="3600"/>
                              </w:tabs>
                              <w:rPr>
                                <w:rStyle w:val="Emphasis"/>
                                <w:rFonts w:asciiTheme="minorHAnsi" w:hAnsiTheme="minorHAnsi"/>
                                <w:sz w:val="22"/>
                                <w:szCs w:val="22"/>
                              </w:rPr>
                            </w:pPr>
                            <w:r w:rsidRPr="00AC6556">
                              <w:rPr>
                                <w:rStyle w:val="Emphasis"/>
                                <w:rFonts w:asciiTheme="minorHAnsi" w:hAnsiTheme="minorHAnsi"/>
                                <w:i w:val="0"/>
                                <w:color w:val="000000"/>
                                <w:sz w:val="22"/>
                                <w:szCs w:val="22"/>
                              </w:rPr>
                              <w:t xml:space="preserve">When using web applications to share files, use </w:t>
                            </w:r>
                            <w:r>
                              <w:rPr>
                                <w:rStyle w:val="Emphasis"/>
                                <w:rFonts w:asciiTheme="minorHAnsi" w:hAnsiTheme="minorHAnsi"/>
                                <w:i w:val="0"/>
                                <w:color w:val="000000"/>
                                <w:sz w:val="22"/>
                                <w:szCs w:val="22"/>
                              </w:rPr>
                              <w:t>a</w:t>
                            </w:r>
                            <w:r w:rsidRPr="00AC6556">
                              <w:rPr>
                                <w:rStyle w:val="Emphasis"/>
                                <w:rFonts w:asciiTheme="minorHAnsi" w:hAnsiTheme="minorHAnsi"/>
                                <w:i w:val="0"/>
                                <w:color w:val="000000"/>
                                <w:sz w:val="22"/>
                                <w:szCs w:val="22"/>
                              </w:rPr>
                              <w:t xml:space="preserve"> </w:t>
                            </w:r>
                            <w:proofErr w:type="spellStart"/>
                            <w:r w:rsidRPr="00AC6556">
                              <w:rPr>
                                <w:rStyle w:val="Emphasis"/>
                                <w:rFonts w:asciiTheme="minorHAnsi" w:hAnsiTheme="minorHAnsi"/>
                                <w:i w:val="0"/>
                                <w:color w:val="000000"/>
                                <w:sz w:val="22"/>
                                <w:szCs w:val="22"/>
                              </w:rPr>
                              <w:t>metatag</w:t>
                            </w:r>
                            <w:proofErr w:type="spellEnd"/>
                            <w:r w:rsidRPr="00AC6556">
                              <w:rPr>
                                <w:rStyle w:val="Emphasis"/>
                                <w:rFonts w:asciiTheme="minorHAnsi" w:hAnsiTheme="minorHAnsi"/>
                                <w:i w:val="0"/>
                                <w:color w:val="000000"/>
                                <w:sz w:val="22"/>
                                <w:szCs w:val="22"/>
                              </w:rPr>
                              <w:t xml:space="preserve"> to alert GIS users as to status of the data/map/etc. (i.e. FACT, DRAFT, etc.)</w:t>
                            </w:r>
                          </w:p>
                          <w:p w14:paraId="4CA857FE" w14:textId="7DEFE57E" w:rsidR="00373D4B" w:rsidRPr="00DB5189" w:rsidRDefault="00373D4B" w:rsidP="00DB5189">
                            <w:pPr>
                              <w:pStyle w:val="ListParagraph"/>
                              <w:numPr>
                                <w:ilvl w:val="0"/>
                                <w:numId w:val="5"/>
                              </w:numPr>
                              <w:tabs>
                                <w:tab w:val="left" w:pos="3600"/>
                              </w:tabs>
                              <w:spacing w:after="120"/>
                              <w:ind w:left="547"/>
                              <w:rPr>
                                <w:rStyle w:val="Emphasis"/>
                                <w:rFonts w:asciiTheme="minorHAnsi" w:hAnsiTheme="minorHAnsi"/>
                              </w:rPr>
                            </w:pPr>
                            <w:r w:rsidRPr="00AC6556">
                              <w:rPr>
                                <w:rStyle w:val="Emphasis"/>
                                <w:rFonts w:asciiTheme="minorHAnsi" w:hAnsiTheme="minorHAnsi"/>
                                <w:i w:val="0"/>
                                <w:color w:val="000000"/>
                                <w:sz w:val="22"/>
                                <w:szCs w:val="22"/>
                              </w:rPr>
                              <w:t xml:space="preserve">Clear data and map transfer with your Operation Center Manager or Director, as needed, when sharing data and map products between ICP, DOC and/or MOC GIS Staff and/or through web applications. Data should not go out </w:t>
                            </w:r>
                            <w:r w:rsidRPr="00C06507">
                              <w:rPr>
                                <w:rStyle w:val="Emphasis"/>
                                <w:rFonts w:asciiTheme="minorHAnsi" w:hAnsiTheme="minorHAnsi"/>
                                <w:i w:val="0"/>
                                <w:color w:val="000000"/>
                                <w:sz w:val="22"/>
                                <w:szCs w:val="22"/>
                              </w:rPr>
                              <w:t>directly</w:t>
                            </w:r>
                            <w:r w:rsidRPr="004C24B5">
                              <w:rPr>
                                <w:rStyle w:val="Emphasis"/>
                                <w:rFonts w:asciiTheme="minorHAnsi" w:hAnsiTheme="minorHAnsi"/>
                                <w:i w:val="0"/>
                                <w:color w:val="000000"/>
                                <w:sz w:val="22"/>
                                <w:szCs w:val="22"/>
                              </w:rPr>
                              <w:t xml:space="preserve"> </w:t>
                            </w:r>
                            <w:r w:rsidRPr="00AC6556">
                              <w:rPr>
                                <w:rStyle w:val="Emphasis"/>
                                <w:rFonts w:asciiTheme="minorHAnsi" w:hAnsiTheme="minorHAnsi"/>
                                <w:i w:val="0"/>
                                <w:color w:val="000000"/>
                                <w:sz w:val="22"/>
                                <w:szCs w:val="22"/>
                              </w:rPr>
                              <w:t>through the GIS shop.</w:t>
                            </w:r>
                          </w:p>
                          <w:p w14:paraId="1EE479B1" w14:textId="77777777" w:rsidR="00373D4B" w:rsidRPr="007C0ABE" w:rsidRDefault="00373D4B" w:rsidP="00DB5189">
                            <w:pPr>
                              <w:numPr>
                                <w:ilvl w:val="0"/>
                                <w:numId w:val="5"/>
                              </w:numPr>
                              <w:tabs>
                                <w:tab w:val="left" w:pos="3600"/>
                              </w:tabs>
                              <w:spacing w:after="0"/>
                              <w:ind w:left="0"/>
                              <w:rPr>
                                <w:rStyle w:val="Emphasis"/>
                              </w:rPr>
                            </w:pPr>
                            <w:r w:rsidRPr="00AC6556">
                              <w:rPr>
                                <w:rStyle w:val="Emphasis"/>
                                <w:rFonts w:asciiTheme="minorHAnsi" w:hAnsiTheme="minorHAnsi"/>
                                <w:i w:val="0"/>
                                <w:color w:val="000000"/>
                              </w:rPr>
                              <w:t>The Public Information</w:t>
                            </w:r>
                            <w:r w:rsidRPr="007C0ABE">
                              <w:rPr>
                                <w:rStyle w:val="Emphasis"/>
                                <w:i w:val="0"/>
                                <w:color w:val="000000"/>
                              </w:rPr>
                              <w:t xml:space="preserve"> Officer is responsible for sharing ALL data and/or maps with the media.</w:t>
                            </w:r>
                          </w:p>
                          <w:p w14:paraId="0569827D" w14:textId="02FB4AA0" w:rsidR="00373D4B" w:rsidRDefault="00373D4B" w:rsidP="00DB5189">
                            <w:pPr>
                              <w:numPr>
                                <w:ilvl w:val="0"/>
                                <w:numId w:val="5"/>
                              </w:numPr>
                              <w:tabs>
                                <w:tab w:val="left" w:pos="3600"/>
                              </w:tabs>
                              <w:spacing w:after="120"/>
                              <w:ind w:left="0"/>
                              <w:rPr>
                                <w:rStyle w:val="Emphasis"/>
                              </w:rPr>
                            </w:pPr>
                            <w:r>
                              <w:rPr>
                                <w:rStyle w:val="Emphasis"/>
                                <w:i w:val="0"/>
                                <w:color w:val="000000"/>
                              </w:rPr>
                              <w:t>(</w:t>
                            </w:r>
                            <w:r w:rsidRPr="007C0ABE">
                              <w:rPr>
                                <w:rStyle w:val="Emphasis"/>
                                <w:i w:val="0"/>
                                <w:color w:val="000000"/>
                              </w:rPr>
                              <w:t>Public Access to &lt;&lt;jurisdiction&gt;&gt; GIS Data During a Disaster</w:t>
                            </w:r>
                            <w:r>
                              <w:rPr>
                                <w:rStyle w:val="Emphasis"/>
                                <w:i w:val="0"/>
                                <w:color w:val="000000"/>
                              </w:rPr>
                              <w:t>)</w:t>
                            </w:r>
                            <w:r w:rsidRPr="007C0ABE">
                              <w:rPr>
                                <w:rStyle w:val="Emphasis"/>
                                <w:i w:val="0"/>
                                <w:color w:val="000000"/>
                              </w:rPr>
                              <w:t xml:space="preserve"> </w:t>
                            </w:r>
                            <w:r>
                              <w:rPr>
                                <w:rStyle w:val="Emphasis"/>
                                <w:i w:val="0"/>
                                <w:color w:val="000000"/>
                              </w:rPr>
                              <w:t xml:space="preserve"> </w:t>
                            </w:r>
                            <w:r w:rsidRPr="00F40436">
                              <w:rPr>
                                <w:rStyle w:val="Emphasis"/>
                                <w:i w:val="0"/>
                                <w:color w:val="000000"/>
                              </w:rPr>
                              <w:t>When the need to distribute certain types of GIS information is first apparent, certain assurances must be made</w:t>
                            </w:r>
                            <w:r>
                              <w:rPr>
                                <w:rStyle w:val="Emphasis"/>
                                <w:i w:val="0"/>
                                <w:color w:val="000000"/>
                              </w:rPr>
                              <w:t xml:space="preserve">. </w:t>
                            </w:r>
                            <w:r w:rsidRPr="00F40436">
                              <w:rPr>
                                <w:rStyle w:val="Emphasis"/>
                                <w:i w:val="0"/>
                                <w:color w:val="000000"/>
                              </w:rPr>
                              <w:t>In order for a data layer to be made available publicly in a GIS press package, it must meet the following eight criteria. The questions must be applied individually to each data set that is to be included in the GIS press package. A “No” answer on any of the following questions should prohibit the release of the specific data layer in the press package.</w:t>
                            </w:r>
                          </w:p>
                          <w:p w14:paraId="3BBFA537" w14:textId="2F63027F" w:rsidR="00373D4B" w:rsidRDefault="00373D4B" w:rsidP="00DB5189">
                            <w:pPr>
                              <w:pStyle w:val="ColorfulList-Accent11"/>
                              <w:numPr>
                                <w:ilvl w:val="0"/>
                                <w:numId w:val="48"/>
                              </w:numPr>
                              <w:tabs>
                                <w:tab w:val="left" w:pos="3600"/>
                              </w:tabs>
                              <w:spacing w:after="0" w:line="240" w:lineRule="auto"/>
                              <w:rPr>
                                <w:rStyle w:val="Emphasis"/>
                              </w:rPr>
                            </w:pPr>
                            <w:r w:rsidRPr="00644668">
                              <w:rPr>
                                <w:rStyle w:val="Emphasis"/>
                                <w:i w:val="0"/>
                                <w:color w:val="000000"/>
                              </w:rPr>
                              <w:t xml:space="preserve">Is the </w:t>
                            </w:r>
                            <w:r>
                              <w:rPr>
                                <w:rStyle w:val="Emphasis"/>
                                <w:i w:val="0"/>
                                <w:color w:val="000000"/>
                              </w:rPr>
                              <w:t>i</w:t>
                            </w:r>
                            <w:r w:rsidRPr="00644668">
                              <w:rPr>
                                <w:rStyle w:val="Emphasis"/>
                                <w:i w:val="0"/>
                                <w:color w:val="000000"/>
                              </w:rPr>
                              <w:t>ncident the source of the information (</w:t>
                            </w:r>
                            <w:r>
                              <w:rPr>
                                <w:rStyle w:val="Emphasis"/>
                                <w:i w:val="0"/>
                                <w:color w:val="000000"/>
                              </w:rPr>
                              <w:t xml:space="preserve">were </w:t>
                            </w:r>
                            <w:r w:rsidRPr="00644668">
                              <w:rPr>
                                <w:rStyle w:val="Emphasis"/>
                                <w:i w:val="0"/>
                                <w:color w:val="000000"/>
                              </w:rPr>
                              <w:t xml:space="preserve">the data </w:t>
                            </w:r>
                            <w:r>
                              <w:rPr>
                                <w:rStyle w:val="Emphasis"/>
                                <w:i w:val="0"/>
                                <w:color w:val="000000"/>
                              </w:rPr>
                              <w:t>generated as a part of the response</w:t>
                            </w:r>
                            <w:r w:rsidRPr="00644668">
                              <w:rPr>
                                <w:rStyle w:val="Emphasis"/>
                                <w:i w:val="0"/>
                                <w:color w:val="000000"/>
                              </w:rPr>
                              <w:t>)?</w:t>
                            </w:r>
                            <w:r>
                              <w:rPr>
                                <w:rStyle w:val="Emphasis"/>
                                <w:i w:val="0"/>
                                <w:color w:val="000000"/>
                              </w:rPr>
                              <w:t xml:space="preserve">  I don’t understand this one.</w:t>
                            </w:r>
                          </w:p>
                          <w:p w14:paraId="42320479" w14:textId="6A208E5E" w:rsidR="00373D4B" w:rsidRDefault="00373D4B" w:rsidP="00DB5189">
                            <w:pPr>
                              <w:pStyle w:val="ColorfulList-Accent11"/>
                              <w:numPr>
                                <w:ilvl w:val="0"/>
                                <w:numId w:val="48"/>
                              </w:numPr>
                              <w:tabs>
                                <w:tab w:val="left" w:pos="3600"/>
                              </w:tabs>
                              <w:spacing w:after="0" w:line="240" w:lineRule="auto"/>
                              <w:rPr>
                                <w:rStyle w:val="Emphasis"/>
                              </w:rPr>
                            </w:pPr>
                            <w:r>
                              <w:rPr>
                                <w:rStyle w:val="Emphasis"/>
                                <w:i w:val="0"/>
                                <w:color w:val="000000"/>
                              </w:rPr>
                              <w:t>Is the d</w:t>
                            </w:r>
                            <w:r w:rsidRPr="00644668">
                              <w:rPr>
                                <w:rStyle w:val="Emphasis"/>
                                <w:i w:val="0"/>
                                <w:color w:val="000000"/>
                              </w:rPr>
                              <w:t>ata is essential in the press package</w:t>
                            </w:r>
                            <w:r>
                              <w:rPr>
                                <w:rStyle w:val="Emphasis"/>
                                <w:i w:val="0"/>
                                <w:color w:val="000000"/>
                              </w:rPr>
                              <w:t xml:space="preserve">?  Does the </w:t>
                            </w:r>
                            <w:r w:rsidRPr="00644668">
                              <w:rPr>
                                <w:rStyle w:val="Emphasis"/>
                                <w:i w:val="0"/>
                                <w:color w:val="000000"/>
                              </w:rPr>
                              <w:t>press package not make sense</w:t>
                            </w:r>
                            <w:r>
                              <w:rPr>
                                <w:rStyle w:val="Emphasis"/>
                                <w:i w:val="0"/>
                                <w:color w:val="000000"/>
                              </w:rPr>
                              <w:t xml:space="preserve"> without it</w:t>
                            </w:r>
                            <w:r w:rsidRPr="00644668">
                              <w:rPr>
                                <w:rStyle w:val="Emphasis"/>
                                <w:i w:val="0"/>
                                <w:color w:val="000000"/>
                              </w:rPr>
                              <w:t xml:space="preserve">?           </w:t>
                            </w:r>
                          </w:p>
                          <w:p w14:paraId="13E27977" w14:textId="77777777" w:rsidR="00373D4B" w:rsidRDefault="00373D4B" w:rsidP="00DB5189">
                            <w:pPr>
                              <w:pStyle w:val="ColorfulList-Accent11"/>
                              <w:numPr>
                                <w:ilvl w:val="0"/>
                                <w:numId w:val="48"/>
                              </w:numPr>
                              <w:tabs>
                                <w:tab w:val="left" w:pos="3600"/>
                              </w:tabs>
                              <w:spacing w:after="0" w:line="240" w:lineRule="auto"/>
                              <w:rPr>
                                <w:rStyle w:val="Emphasis"/>
                              </w:rPr>
                            </w:pPr>
                            <w:r w:rsidRPr="00644668">
                              <w:rPr>
                                <w:rStyle w:val="Emphasis"/>
                                <w:i w:val="0"/>
                                <w:color w:val="000000"/>
                              </w:rPr>
                              <w:t>Has the data has been cleared to be in the press package by its authors</w:t>
                            </w:r>
                            <w:r>
                              <w:rPr>
                                <w:rStyle w:val="Emphasis"/>
                                <w:i w:val="0"/>
                                <w:color w:val="000000"/>
                              </w:rPr>
                              <w:t>, GIS Manager and the PIO</w:t>
                            </w:r>
                            <w:r w:rsidRPr="00644668">
                              <w:rPr>
                                <w:rStyle w:val="Emphasis"/>
                                <w:i w:val="0"/>
                                <w:color w:val="000000"/>
                              </w:rPr>
                              <w:t xml:space="preserve">? </w:t>
                            </w:r>
                          </w:p>
                          <w:p w14:paraId="725A8618" w14:textId="7E028B27" w:rsidR="00373D4B" w:rsidRDefault="00373D4B" w:rsidP="00DB5189">
                            <w:pPr>
                              <w:pStyle w:val="ColorfulList-Accent11"/>
                              <w:numPr>
                                <w:ilvl w:val="0"/>
                                <w:numId w:val="48"/>
                              </w:numPr>
                              <w:tabs>
                                <w:tab w:val="left" w:pos="3600"/>
                              </w:tabs>
                              <w:spacing w:after="0" w:line="240" w:lineRule="auto"/>
                              <w:rPr>
                                <w:rStyle w:val="Emphasis"/>
                              </w:rPr>
                            </w:pPr>
                            <w:r w:rsidRPr="00644668">
                              <w:rPr>
                                <w:rStyle w:val="Emphasis"/>
                                <w:i w:val="0"/>
                                <w:color w:val="000000"/>
                              </w:rPr>
                              <w:t xml:space="preserve">Has the data been cleared to be released by the incident PIO in </w:t>
                            </w:r>
                            <w:r>
                              <w:rPr>
                                <w:rStyle w:val="Emphasis"/>
                                <w:i w:val="0"/>
                                <w:color w:val="000000"/>
                              </w:rPr>
                              <w:t>the current</w:t>
                            </w:r>
                            <w:r w:rsidRPr="00644668">
                              <w:rPr>
                                <w:rStyle w:val="Emphasis"/>
                                <w:i w:val="0"/>
                                <w:color w:val="000000"/>
                              </w:rPr>
                              <w:t xml:space="preserve"> briefing cycle (if any doubt</w:t>
                            </w:r>
                            <w:r>
                              <w:rPr>
                                <w:rStyle w:val="Emphasis"/>
                                <w:i w:val="0"/>
                                <w:color w:val="000000"/>
                              </w:rPr>
                              <w:t>,</w:t>
                            </w:r>
                            <w:r w:rsidRPr="00644668">
                              <w:rPr>
                                <w:rStyle w:val="Emphasis"/>
                                <w:i w:val="0"/>
                                <w:color w:val="000000"/>
                              </w:rPr>
                              <w:t xml:space="preserve"> see question 3)? </w:t>
                            </w:r>
                          </w:p>
                          <w:p w14:paraId="15D74BF2" w14:textId="77777777" w:rsidR="00373D4B" w:rsidRDefault="00373D4B" w:rsidP="00DB5189">
                            <w:pPr>
                              <w:pStyle w:val="ColorfulList-Accent11"/>
                              <w:numPr>
                                <w:ilvl w:val="0"/>
                                <w:numId w:val="48"/>
                              </w:numPr>
                              <w:tabs>
                                <w:tab w:val="left" w:pos="3600"/>
                              </w:tabs>
                              <w:spacing w:after="0" w:line="240" w:lineRule="auto"/>
                              <w:rPr>
                                <w:rStyle w:val="Emphasis"/>
                              </w:rPr>
                            </w:pPr>
                            <w:r w:rsidRPr="00644668">
                              <w:rPr>
                                <w:rStyle w:val="Emphasis"/>
                                <w:i w:val="0"/>
                                <w:color w:val="000000"/>
                              </w:rPr>
                              <w:t xml:space="preserve">Has the data been checked for quality and consistency? </w:t>
                            </w:r>
                          </w:p>
                          <w:p w14:paraId="7F8934E3" w14:textId="77777777" w:rsidR="00373D4B" w:rsidRDefault="00373D4B" w:rsidP="00DB5189">
                            <w:pPr>
                              <w:pStyle w:val="ColorfulList-Accent11"/>
                              <w:numPr>
                                <w:ilvl w:val="0"/>
                                <w:numId w:val="48"/>
                              </w:numPr>
                              <w:tabs>
                                <w:tab w:val="left" w:pos="3600"/>
                              </w:tabs>
                              <w:spacing w:after="0" w:line="240" w:lineRule="auto"/>
                              <w:rPr>
                                <w:rStyle w:val="Emphasis"/>
                              </w:rPr>
                            </w:pPr>
                            <w:r w:rsidRPr="00644668">
                              <w:rPr>
                                <w:rStyle w:val="Emphasis"/>
                                <w:i w:val="0"/>
                                <w:color w:val="000000"/>
                              </w:rPr>
                              <w:t>Is the data or subject matter releasable and not described on the Release Constrained Data layer list?</w:t>
                            </w:r>
                          </w:p>
                          <w:p w14:paraId="4DBEEE96" w14:textId="77777777" w:rsidR="00373D4B" w:rsidRDefault="00373D4B" w:rsidP="00DB5189">
                            <w:pPr>
                              <w:pStyle w:val="ColorfulList-Accent11"/>
                              <w:numPr>
                                <w:ilvl w:val="0"/>
                                <w:numId w:val="48"/>
                              </w:numPr>
                              <w:tabs>
                                <w:tab w:val="left" w:pos="3600"/>
                              </w:tabs>
                              <w:spacing w:after="0" w:line="240" w:lineRule="auto"/>
                              <w:jc w:val="both"/>
                              <w:rPr>
                                <w:rStyle w:val="Emphasis"/>
                              </w:rPr>
                            </w:pPr>
                            <w:r w:rsidRPr="00644668">
                              <w:rPr>
                                <w:rStyle w:val="Emphasis"/>
                                <w:i w:val="0"/>
                                <w:color w:val="000000"/>
                              </w:rPr>
                              <w:t xml:space="preserve">Is the data still current with recent events? </w:t>
                            </w:r>
                          </w:p>
                          <w:p w14:paraId="5DD045A5" w14:textId="4479140D" w:rsidR="00373D4B" w:rsidRPr="00644668" w:rsidRDefault="00373D4B" w:rsidP="00DB5189">
                            <w:pPr>
                              <w:pStyle w:val="ColorfulList-Accent11"/>
                              <w:numPr>
                                <w:ilvl w:val="0"/>
                                <w:numId w:val="48"/>
                              </w:numPr>
                              <w:tabs>
                                <w:tab w:val="left" w:pos="3600"/>
                              </w:tabs>
                              <w:spacing w:line="240" w:lineRule="auto"/>
                              <w:jc w:val="both"/>
                              <w:rPr>
                                <w:rStyle w:val="Emphasis"/>
                              </w:rPr>
                            </w:pPr>
                            <w:r w:rsidRPr="00644668">
                              <w:rPr>
                                <w:rStyle w:val="Emphasis"/>
                                <w:i w:val="0"/>
                                <w:color w:val="000000"/>
                              </w:rPr>
                              <w:t xml:space="preserve">Does the data have metadata (see </w:t>
                            </w:r>
                            <w:r>
                              <w:rPr>
                                <w:rStyle w:val="Emphasis"/>
                                <w:i w:val="0"/>
                                <w:color w:val="000000"/>
                              </w:rPr>
                              <w:t xml:space="preserve">metadata </w:t>
                            </w:r>
                            <w:r w:rsidRPr="00644668">
                              <w:rPr>
                                <w:rStyle w:val="Emphasis"/>
                                <w:i w:val="0"/>
                                <w:color w:val="000000"/>
                              </w:rPr>
                              <w:t>standard in definition)?</w:t>
                            </w:r>
                          </w:p>
                          <w:p w14:paraId="48D4E73D" w14:textId="77777777" w:rsidR="00373D4B" w:rsidRPr="007B40B8" w:rsidRDefault="00373D4B" w:rsidP="00DB5189">
                            <w:pPr>
                              <w:tabs>
                                <w:tab w:val="left" w:pos="3600"/>
                              </w:tabs>
                              <w:rPr>
                                <w:rStyle w:val="Emphasis"/>
                              </w:rPr>
                            </w:pPr>
                            <w:r w:rsidRPr="007C0ABE">
                              <w:rPr>
                                <w:rStyle w:val="Emphasis"/>
                                <w:i w:val="0"/>
                                <w:color w:val="000000"/>
                              </w:rPr>
                              <w:t>Additionally, if the data passes the above questions with a “Yes” answer to all of them, the data must be summarily vetted.</w:t>
                            </w:r>
                          </w:p>
                          <w:p w14:paraId="2AB7F2BE" w14:textId="77777777" w:rsidR="00373D4B" w:rsidRPr="00D24192" w:rsidRDefault="00373D4B" w:rsidP="00D02161">
                            <w:pPr>
                              <w:numPr>
                                <w:ilvl w:val="0"/>
                                <w:numId w:val="5"/>
                              </w:numPr>
                              <w:tabs>
                                <w:tab w:val="left" w:pos="3600"/>
                              </w:tabs>
                              <w:spacing w:after="0" w:line="240" w:lineRule="auto"/>
                              <w:ind w:left="0"/>
                              <w:jc w:val="both"/>
                              <w:rPr>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83" type="#_x0000_t202" style="position:absolute;margin-left:-17.95pt;margin-top:38.55pt;width:464.8pt;height:5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">
                <v:textbox>
                  <w:txbxContent>
                    <w:p w14:paraId="41330716" w14:textId="77777777" w:rsidR="00373D4B" w:rsidRPr="007C0ABE" w:rsidRDefault="00373D4B" w:rsidP="00DB5189">
                      <w:pPr>
                        <w:tabs>
                          <w:tab w:val="left" w:pos="3600"/>
                        </w:tabs>
                        <w:spacing w:before="120" w:after="120"/>
                        <w:jc w:val="center"/>
                        <w:rPr>
                          <w:b/>
                          <w:i/>
                          <w:color w:val="000000"/>
                          <w:sz w:val="24"/>
                          <w:szCs w:val="24"/>
                        </w:rPr>
                      </w:pPr>
                      <w:r w:rsidRPr="007C0ABE">
                        <w:rPr>
                          <w:rStyle w:val="Emphasis"/>
                          <w:b/>
                          <w:i w:val="0"/>
                          <w:color w:val="000000"/>
                          <w:sz w:val="24"/>
                          <w:szCs w:val="24"/>
                        </w:rPr>
                        <w:t>Example</w:t>
                      </w:r>
                      <w:r w:rsidRPr="007C0ABE">
                        <w:rPr>
                          <w:b/>
                          <w:i/>
                          <w:color w:val="000000"/>
                          <w:sz w:val="24"/>
                          <w:szCs w:val="24"/>
                        </w:rPr>
                        <w:t xml:space="preserve"> </w:t>
                      </w:r>
                      <w:r w:rsidRPr="007C0ABE">
                        <w:rPr>
                          <w:rStyle w:val="Emphasis"/>
                          <w:b/>
                          <w:i w:val="0"/>
                          <w:color w:val="000000"/>
                          <w:sz w:val="24"/>
                          <w:szCs w:val="24"/>
                        </w:rPr>
                        <w:t>GIS Press Package Policy</w:t>
                      </w:r>
                    </w:p>
                    <w:p w14:paraId="5DA3C12A" w14:textId="77777777" w:rsidR="00373D4B" w:rsidRPr="007C0ABE" w:rsidRDefault="00373D4B" w:rsidP="00DB5189">
                      <w:pPr>
                        <w:tabs>
                          <w:tab w:val="left" w:pos="3600"/>
                        </w:tabs>
                        <w:spacing w:after="120"/>
                        <w:rPr>
                          <w:rStyle w:val="Emphasis"/>
                        </w:rPr>
                      </w:pPr>
                      <w:r w:rsidRPr="007C0ABE">
                        <w:rPr>
                          <w:rStyle w:val="Emphasis"/>
                          <w:i w:val="0"/>
                          <w:color w:val="000000"/>
                        </w:rPr>
                        <w:t>To further ensure the security and/or confidentiality of all incident related data:</w:t>
                      </w:r>
                    </w:p>
                    <w:p w14:paraId="43300F93" w14:textId="6A93BD54" w:rsidR="00373D4B" w:rsidRPr="007C0ABE" w:rsidRDefault="00373D4B" w:rsidP="00DB5189">
                      <w:pPr>
                        <w:numPr>
                          <w:ilvl w:val="0"/>
                          <w:numId w:val="47"/>
                        </w:numPr>
                        <w:tabs>
                          <w:tab w:val="left" w:pos="3600"/>
                        </w:tabs>
                        <w:spacing w:after="0" w:line="240" w:lineRule="auto"/>
                        <w:rPr>
                          <w:rStyle w:val="Emphasis"/>
                        </w:rPr>
                      </w:pPr>
                      <w:r w:rsidRPr="007C0ABE">
                        <w:rPr>
                          <w:rStyle w:val="Emphasis"/>
                          <w:i w:val="0"/>
                          <w:color w:val="000000"/>
                        </w:rPr>
                        <w:t>Do not share files through web applications unless the data are complete</w:t>
                      </w:r>
                      <w:r>
                        <w:rPr>
                          <w:rStyle w:val="Emphasis"/>
                          <w:i w:val="0"/>
                          <w:color w:val="000000"/>
                        </w:rPr>
                        <w:t xml:space="preserve"> and </w:t>
                      </w:r>
                      <w:r w:rsidRPr="007C0ABE">
                        <w:rPr>
                          <w:rStyle w:val="Emphasis"/>
                          <w:i w:val="0"/>
                          <w:color w:val="000000"/>
                        </w:rPr>
                        <w:t>ready-for-use, and you have been given the proper authority</w:t>
                      </w:r>
                      <w:r>
                        <w:rPr>
                          <w:rStyle w:val="Emphasis"/>
                          <w:i w:val="0"/>
                          <w:color w:val="000000"/>
                        </w:rPr>
                        <w:t xml:space="preserve"> for their dissemination. </w:t>
                      </w:r>
                    </w:p>
                    <w:p w14:paraId="669B4916" w14:textId="4C11BEB0" w:rsidR="00373D4B" w:rsidRPr="00AC6556" w:rsidRDefault="00373D4B" w:rsidP="00DB5189">
                      <w:pPr>
                        <w:numPr>
                          <w:ilvl w:val="0"/>
                          <w:numId w:val="47"/>
                        </w:numPr>
                        <w:tabs>
                          <w:tab w:val="left" w:pos="3600"/>
                        </w:tabs>
                        <w:spacing w:after="0" w:line="240" w:lineRule="auto"/>
                        <w:rPr>
                          <w:rStyle w:val="Emphasis"/>
                          <w:rFonts w:asciiTheme="minorHAnsi" w:hAnsiTheme="minorHAnsi"/>
                        </w:rPr>
                      </w:pPr>
                      <w:r w:rsidRPr="00F40436">
                        <w:rPr>
                          <w:rStyle w:val="Emphasis"/>
                          <w:i w:val="0"/>
                          <w:color w:val="000000"/>
                        </w:rPr>
                        <w:t>When sharing GIS files, ALWAYS properly document the projection (include a projection file, if necessary). Projection information is REQUIRED to be posted with all GIS data formats (</w:t>
                      </w:r>
                      <w:r w:rsidRPr="00AC6556">
                        <w:rPr>
                          <w:rStyle w:val="Emphasis"/>
                          <w:rFonts w:asciiTheme="minorHAnsi" w:hAnsiTheme="minorHAnsi"/>
                          <w:i w:val="0"/>
                          <w:color w:val="000000"/>
                        </w:rPr>
                        <w:t xml:space="preserve">including web services). An appropriate projection to use should be determined well before the event. </w:t>
                      </w:r>
                    </w:p>
                    <w:p w14:paraId="221C1290" w14:textId="1CE78234" w:rsidR="00373D4B" w:rsidRPr="00AC6556" w:rsidRDefault="00373D4B" w:rsidP="00DB5189">
                      <w:pPr>
                        <w:pStyle w:val="ListParagraph"/>
                        <w:numPr>
                          <w:ilvl w:val="0"/>
                          <w:numId w:val="5"/>
                        </w:numPr>
                        <w:tabs>
                          <w:tab w:val="left" w:pos="3600"/>
                        </w:tabs>
                        <w:rPr>
                          <w:rStyle w:val="Emphasis"/>
                          <w:rFonts w:asciiTheme="minorHAnsi" w:hAnsiTheme="minorHAnsi"/>
                          <w:sz w:val="22"/>
                          <w:szCs w:val="22"/>
                        </w:rPr>
                      </w:pPr>
                      <w:r w:rsidRPr="00AC6556">
                        <w:rPr>
                          <w:rStyle w:val="Emphasis"/>
                          <w:rFonts w:asciiTheme="minorHAnsi" w:hAnsiTheme="minorHAnsi"/>
                          <w:i w:val="0"/>
                          <w:color w:val="000000"/>
                          <w:sz w:val="22"/>
                          <w:szCs w:val="22"/>
                        </w:rPr>
                        <w:t xml:space="preserve">When using web applications to share files, use </w:t>
                      </w:r>
                      <w:r>
                        <w:rPr>
                          <w:rStyle w:val="Emphasis"/>
                          <w:rFonts w:asciiTheme="minorHAnsi" w:hAnsiTheme="minorHAnsi"/>
                          <w:i w:val="0"/>
                          <w:color w:val="000000"/>
                          <w:sz w:val="22"/>
                          <w:szCs w:val="22"/>
                        </w:rPr>
                        <w:t>a</w:t>
                      </w:r>
                      <w:r w:rsidRPr="00AC6556">
                        <w:rPr>
                          <w:rStyle w:val="Emphasis"/>
                          <w:rFonts w:asciiTheme="minorHAnsi" w:hAnsiTheme="minorHAnsi"/>
                          <w:i w:val="0"/>
                          <w:color w:val="000000"/>
                          <w:sz w:val="22"/>
                          <w:szCs w:val="22"/>
                        </w:rPr>
                        <w:t xml:space="preserve"> metatag to alert GIS users as to status of the data/map/etc. (i.e. FACT, DRAFT, etc.)</w:t>
                      </w:r>
                    </w:p>
                    <w:p w14:paraId="4CA857FE" w14:textId="7DEFE57E" w:rsidR="00373D4B" w:rsidRPr="00DB5189" w:rsidRDefault="00373D4B" w:rsidP="00DB5189">
                      <w:pPr>
                        <w:pStyle w:val="ListParagraph"/>
                        <w:numPr>
                          <w:ilvl w:val="0"/>
                          <w:numId w:val="5"/>
                        </w:numPr>
                        <w:tabs>
                          <w:tab w:val="left" w:pos="3600"/>
                        </w:tabs>
                        <w:spacing w:after="120"/>
                        <w:ind w:left="547"/>
                        <w:rPr>
                          <w:rStyle w:val="Emphasis"/>
                          <w:rFonts w:asciiTheme="minorHAnsi" w:hAnsiTheme="minorHAnsi"/>
                        </w:rPr>
                      </w:pPr>
                      <w:r w:rsidRPr="00AC6556">
                        <w:rPr>
                          <w:rStyle w:val="Emphasis"/>
                          <w:rFonts w:asciiTheme="minorHAnsi" w:hAnsiTheme="minorHAnsi"/>
                          <w:i w:val="0"/>
                          <w:color w:val="000000"/>
                          <w:sz w:val="22"/>
                          <w:szCs w:val="22"/>
                        </w:rPr>
                        <w:t xml:space="preserve">Clear data and map transfer with your Operation Center Manager or Director, as needed, when sharing data and map products between ICP, DOC and/or MOC GIS Staff and/or through web applications. Data should not go out </w:t>
                      </w:r>
                      <w:r w:rsidRPr="00C06507">
                        <w:rPr>
                          <w:rStyle w:val="Emphasis"/>
                          <w:rFonts w:asciiTheme="minorHAnsi" w:hAnsiTheme="minorHAnsi"/>
                          <w:i w:val="0"/>
                          <w:color w:val="000000"/>
                          <w:sz w:val="22"/>
                          <w:szCs w:val="22"/>
                        </w:rPr>
                        <w:t>directly</w:t>
                      </w:r>
                      <w:r w:rsidRPr="004C24B5">
                        <w:rPr>
                          <w:rStyle w:val="Emphasis"/>
                          <w:rFonts w:asciiTheme="minorHAnsi" w:hAnsiTheme="minorHAnsi"/>
                          <w:i w:val="0"/>
                          <w:color w:val="000000"/>
                          <w:sz w:val="22"/>
                          <w:szCs w:val="22"/>
                        </w:rPr>
                        <w:t xml:space="preserve"> </w:t>
                      </w:r>
                      <w:r w:rsidRPr="00AC6556">
                        <w:rPr>
                          <w:rStyle w:val="Emphasis"/>
                          <w:rFonts w:asciiTheme="minorHAnsi" w:hAnsiTheme="minorHAnsi"/>
                          <w:i w:val="0"/>
                          <w:color w:val="000000"/>
                          <w:sz w:val="22"/>
                          <w:szCs w:val="22"/>
                        </w:rPr>
                        <w:t>through the GIS shop.</w:t>
                      </w:r>
                    </w:p>
                    <w:p w14:paraId="1EE479B1" w14:textId="77777777" w:rsidR="00373D4B" w:rsidRPr="007C0ABE" w:rsidRDefault="00373D4B" w:rsidP="00DB5189">
                      <w:pPr>
                        <w:numPr>
                          <w:ilvl w:val="0"/>
                          <w:numId w:val="5"/>
                        </w:numPr>
                        <w:tabs>
                          <w:tab w:val="left" w:pos="3600"/>
                        </w:tabs>
                        <w:spacing w:after="0"/>
                        <w:ind w:left="0"/>
                        <w:rPr>
                          <w:rStyle w:val="Emphasis"/>
                        </w:rPr>
                      </w:pPr>
                      <w:r w:rsidRPr="00AC6556">
                        <w:rPr>
                          <w:rStyle w:val="Emphasis"/>
                          <w:rFonts w:asciiTheme="minorHAnsi" w:hAnsiTheme="minorHAnsi"/>
                          <w:i w:val="0"/>
                          <w:color w:val="000000"/>
                        </w:rPr>
                        <w:t>The Public Information</w:t>
                      </w:r>
                      <w:r w:rsidRPr="007C0ABE">
                        <w:rPr>
                          <w:rStyle w:val="Emphasis"/>
                          <w:i w:val="0"/>
                          <w:color w:val="000000"/>
                        </w:rPr>
                        <w:t xml:space="preserve"> Officer is responsible for sharing ALL data and/or maps with the media.</w:t>
                      </w:r>
                    </w:p>
                    <w:p w14:paraId="0569827D" w14:textId="02FB4AA0" w:rsidR="00373D4B" w:rsidRDefault="00373D4B" w:rsidP="00DB5189">
                      <w:pPr>
                        <w:numPr>
                          <w:ilvl w:val="0"/>
                          <w:numId w:val="5"/>
                        </w:numPr>
                        <w:tabs>
                          <w:tab w:val="left" w:pos="3600"/>
                        </w:tabs>
                        <w:spacing w:after="120"/>
                        <w:ind w:left="0"/>
                        <w:rPr>
                          <w:rStyle w:val="Emphasis"/>
                        </w:rPr>
                      </w:pPr>
                      <w:r>
                        <w:rPr>
                          <w:rStyle w:val="Emphasis"/>
                          <w:i w:val="0"/>
                          <w:color w:val="000000"/>
                        </w:rPr>
                        <w:t>(</w:t>
                      </w:r>
                      <w:r w:rsidRPr="007C0ABE">
                        <w:rPr>
                          <w:rStyle w:val="Emphasis"/>
                          <w:i w:val="0"/>
                          <w:color w:val="000000"/>
                        </w:rPr>
                        <w:t>Public Access to &lt;&lt;jurisdiction&gt;&gt; GIS Data During a Disaster</w:t>
                      </w:r>
                      <w:r>
                        <w:rPr>
                          <w:rStyle w:val="Emphasis"/>
                          <w:i w:val="0"/>
                          <w:color w:val="000000"/>
                        </w:rPr>
                        <w:t>)</w:t>
                      </w:r>
                      <w:r w:rsidRPr="007C0ABE">
                        <w:rPr>
                          <w:rStyle w:val="Emphasis"/>
                          <w:i w:val="0"/>
                          <w:color w:val="000000"/>
                        </w:rPr>
                        <w:t xml:space="preserve"> </w:t>
                      </w:r>
                      <w:r>
                        <w:rPr>
                          <w:rStyle w:val="Emphasis"/>
                          <w:i w:val="0"/>
                          <w:color w:val="000000"/>
                        </w:rPr>
                        <w:t xml:space="preserve"> </w:t>
                      </w:r>
                      <w:r w:rsidRPr="00F40436">
                        <w:rPr>
                          <w:rStyle w:val="Emphasis"/>
                          <w:i w:val="0"/>
                          <w:color w:val="000000"/>
                        </w:rPr>
                        <w:t>When the need to distribute certain types of GIS information is first apparent, certain assurances must be made</w:t>
                      </w:r>
                      <w:r>
                        <w:rPr>
                          <w:rStyle w:val="Emphasis"/>
                          <w:i w:val="0"/>
                          <w:color w:val="000000"/>
                        </w:rPr>
                        <w:t xml:space="preserve">. </w:t>
                      </w:r>
                      <w:r w:rsidRPr="00F40436">
                        <w:rPr>
                          <w:rStyle w:val="Emphasis"/>
                          <w:i w:val="0"/>
                          <w:color w:val="000000"/>
                        </w:rPr>
                        <w:t>In order for a data layer to be made available publicly in a GIS press package, it must meet the following eight criteria. The questions must be applied individually to each data set that is to be included in the GIS press package. A “No” answer on any of the following questions should prohibit the release of the specific data layer in the press package.</w:t>
                      </w:r>
                    </w:p>
                    <w:p w14:paraId="3BBFA537" w14:textId="2F63027F" w:rsidR="00373D4B" w:rsidRDefault="00373D4B" w:rsidP="00DB5189">
                      <w:pPr>
                        <w:pStyle w:val="ColorfulList-Accent11"/>
                        <w:numPr>
                          <w:ilvl w:val="0"/>
                          <w:numId w:val="48"/>
                        </w:numPr>
                        <w:tabs>
                          <w:tab w:val="left" w:pos="3600"/>
                        </w:tabs>
                        <w:spacing w:after="0" w:line="240" w:lineRule="auto"/>
                        <w:rPr>
                          <w:rStyle w:val="Emphasis"/>
                        </w:rPr>
                      </w:pPr>
                      <w:r w:rsidRPr="00644668">
                        <w:rPr>
                          <w:rStyle w:val="Emphasis"/>
                          <w:i w:val="0"/>
                          <w:color w:val="000000"/>
                        </w:rPr>
                        <w:t xml:space="preserve">Is the </w:t>
                      </w:r>
                      <w:r>
                        <w:rPr>
                          <w:rStyle w:val="Emphasis"/>
                          <w:i w:val="0"/>
                          <w:color w:val="000000"/>
                        </w:rPr>
                        <w:t>i</w:t>
                      </w:r>
                      <w:r w:rsidRPr="00644668">
                        <w:rPr>
                          <w:rStyle w:val="Emphasis"/>
                          <w:i w:val="0"/>
                          <w:color w:val="000000"/>
                        </w:rPr>
                        <w:t>ncident the source of the information (</w:t>
                      </w:r>
                      <w:r>
                        <w:rPr>
                          <w:rStyle w:val="Emphasis"/>
                          <w:i w:val="0"/>
                          <w:color w:val="000000"/>
                        </w:rPr>
                        <w:t xml:space="preserve">were </w:t>
                      </w:r>
                      <w:r w:rsidRPr="00644668">
                        <w:rPr>
                          <w:rStyle w:val="Emphasis"/>
                          <w:i w:val="0"/>
                          <w:color w:val="000000"/>
                        </w:rPr>
                        <w:t xml:space="preserve">the data </w:t>
                      </w:r>
                      <w:r>
                        <w:rPr>
                          <w:rStyle w:val="Emphasis"/>
                          <w:i w:val="0"/>
                          <w:color w:val="000000"/>
                        </w:rPr>
                        <w:t>generated as a part of the response</w:t>
                      </w:r>
                      <w:r w:rsidRPr="00644668">
                        <w:rPr>
                          <w:rStyle w:val="Emphasis"/>
                          <w:i w:val="0"/>
                          <w:color w:val="000000"/>
                        </w:rPr>
                        <w:t>)?</w:t>
                      </w:r>
                      <w:r>
                        <w:rPr>
                          <w:rStyle w:val="Emphasis"/>
                          <w:i w:val="0"/>
                          <w:color w:val="000000"/>
                        </w:rPr>
                        <w:t xml:space="preserve">  I don’t understand this one.</w:t>
                      </w:r>
                    </w:p>
                    <w:p w14:paraId="42320479" w14:textId="6A208E5E" w:rsidR="00373D4B" w:rsidRDefault="00373D4B" w:rsidP="00DB5189">
                      <w:pPr>
                        <w:pStyle w:val="ColorfulList-Accent11"/>
                        <w:numPr>
                          <w:ilvl w:val="0"/>
                          <w:numId w:val="48"/>
                        </w:numPr>
                        <w:tabs>
                          <w:tab w:val="left" w:pos="3600"/>
                        </w:tabs>
                        <w:spacing w:after="0" w:line="240" w:lineRule="auto"/>
                        <w:rPr>
                          <w:rStyle w:val="Emphasis"/>
                        </w:rPr>
                      </w:pPr>
                      <w:r>
                        <w:rPr>
                          <w:rStyle w:val="Emphasis"/>
                          <w:i w:val="0"/>
                          <w:color w:val="000000"/>
                        </w:rPr>
                        <w:t>Is the d</w:t>
                      </w:r>
                      <w:r w:rsidRPr="00644668">
                        <w:rPr>
                          <w:rStyle w:val="Emphasis"/>
                          <w:i w:val="0"/>
                          <w:color w:val="000000"/>
                        </w:rPr>
                        <w:t>ata is essential in the press package</w:t>
                      </w:r>
                      <w:r>
                        <w:rPr>
                          <w:rStyle w:val="Emphasis"/>
                          <w:i w:val="0"/>
                          <w:color w:val="000000"/>
                        </w:rPr>
                        <w:t xml:space="preserve">?  Does the </w:t>
                      </w:r>
                      <w:r w:rsidRPr="00644668">
                        <w:rPr>
                          <w:rStyle w:val="Emphasis"/>
                          <w:i w:val="0"/>
                          <w:color w:val="000000"/>
                        </w:rPr>
                        <w:t>press package not make sense</w:t>
                      </w:r>
                      <w:r>
                        <w:rPr>
                          <w:rStyle w:val="Emphasis"/>
                          <w:i w:val="0"/>
                          <w:color w:val="000000"/>
                        </w:rPr>
                        <w:t xml:space="preserve"> without it</w:t>
                      </w:r>
                      <w:r w:rsidRPr="00644668">
                        <w:rPr>
                          <w:rStyle w:val="Emphasis"/>
                          <w:i w:val="0"/>
                          <w:color w:val="000000"/>
                        </w:rPr>
                        <w:t xml:space="preserve">?           </w:t>
                      </w:r>
                    </w:p>
                    <w:p w14:paraId="13E27977" w14:textId="77777777" w:rsidR="00373D4B" w:rsidRDefault="00373D4B" w:rsidP="00DB5189">
                      <w:pPr>
                        <w:pStyle w:val="ColorfulList-Accent11"/>
                        <w:numPr>
                          <w:ilvl w:val="0"/>
                          <w:numId w:val="48"/>
                        </w:numPr>
                        <w:tabs>
                          <w:tab w:val="left" w:pos="3600"/>
                        </w:tabs>
                        <w:spacing w:after="0" w:line="240" w:lineRule="auto"/>
                        <w:rPr>
                          <w:rStyle w:val="Emphasis"/>
                        </w:rPr>
                      </w:pPr>
                      <w:r w:rsidRPr="00644668">
                        <w:rPr>
                          <w:rStyle w:val="Emphasis"/>
                          <w:i w:val="0"/>
                          <w:color w:val="000000"/>
                        </w:rPr>
                        <w:t>Has the data has been cleared to be in the press package by its authors</w:t>
                      </w:r>
                      <w:r>
                        <w:rPr>
                          <w:rStyle w:val="Emphasis"/>
                          <w:i w:val="0"/>
                          <w:color w:val="000000"/>
                        </w:rPr>
                        <w:t>, GIS Manager and the PIO</w:t>
                      </w:r>
                      <w:r w:rsidRPr="00644668">
                        <w:rPr>
                          <w:rStyle w:val="Emphasis"/>
                          <w:i w:val="0"/>
                          <w:color w:val="000000"/>
                        </w:rPr>
                        <w:t xml:space="preserve">? </w:t>
                      </w:r>
                    </w:p>
                    <w:p w14:paraId="725A8618" w14:textId="7E028B27" w:rsidR="00373D4B" w:rsidRDefault="00373D4B" w:rsidP="00DB5189">
                      <w:pPr>
                        <w:pStyle w:val="ColorfulList-Accent11"/>
                        <w:numPr>
                          <w:ilvl w:val="0"/>
                          <w:numId w:val="48"/>
                        </w:numPr>
                        <w:tabs>
                          <w:tab w:val="left" w:pos="3600"/>
                        </w:tabs>
                        <w:spacing w:after="0" w:line="240" w:lineRule="auto"/>
                        <w:rPr>
                          <w:rStyle w:val="Emphasis"/>
                        </w:rPr>
                      </w:pPr>
                      <w:r w:rsidRPr="00644668">
                        <w:rPr>
                          <w:rStyle w:val="Emphasis"/>
                          <w:i w:val="0"/>
                          <w:color w:val="000000"/>
                        </w:rPr>
                        <w:t xml:space="preserve">Has the data been cleared to be released by the incident PIO in </w:t>
                      </w:r>
                      <w:r>
                        <w:rPr>
                          <w:rStyle w:val="Emphasis"/>
                          <w:i w:val="0"/>
                          <w:color w:val="000000"/>
                        </w:rPr>
                        <w:t>the current</w:t>
                      </w:r>
                      <w:r w:rsidRPr="00644668">
                        <w:rPr>
                          <w:rStyle w:val="Emphasis"/>
                          <w:i w:val="0"/>
                          <w:color w:val="000000"/>
                        </w:rPr>
                        <w:t xml:space="preserve"> briefing cycle (if any doubt</w:t>
                      </w:r>
                      <w:r>
                        <w:rPr>
                          <w:rStyle w:val="Emphasis"/>
                          <w:i w:val="0"/>
                          <w:color w:val="000000"/>
                        </w:rPr>
                        <w:t>,</w:t>
                      </w:r>
                      <w:r w:rsidRPr="00644668">
                        <w:rPr>
                          <w:rStyle w:val="Emphasis"/>
                          <w:i w:val="0"/>
                          <w:color w:val="000000"/>
                        </w:rPr>
                        <w:t xml:space="preserve"> see question 3)? </w:t>
                      </w:r>
                    </w:p>
                    <w:p w14:paraId="15D74BF2" w14:textId="77777777" w:rsidR="00373D4B" w:rsidRDefault="00373D4B" w:rsidP="00DB5189">
                      <w:pPr>
                        <w:pStyle w:val="ColorfulList-Accent11"/>
                        <w:numPr>
                          <w:ilvl w:val="0"/>
                          <w:numId w:val="48"/>
                        </w:numPr>
                        <w:tabs>
                          <w:tab w:val="left" w:pos="3600"/>
                        </w:tabs>
                        <w:spacing w:after="0" w:line="240" w:lineRule="auto"/>
                        <w:rPr>
                          <w:rStyle w:val="Emphasis"/>
                        </w:rPr>
                      </w:pPr>
                      <w:r w:rsidRPr="00644668">
                        <w:rPr>
                          <w:rStyle w:val="Emphasis"/>
                          <w:i w:val="0"/>
                          <w:color w:val="000000"/>
                        </w:rPr>
                        <w:t xml:space="preserve">Has the data been checked for quality and consistency? </w:t>
                      </w:r>
                    </w:p>
                    <w:p w14:paraId="7F8934E3" w14:textId="77777777" w:rsidR="00373D4B" w:rsidRDefault="00373D4B" w:rsidP="00DB5189">
                      <w:pPr>
                        <w:pStyle w:val="ColorfulList-Accent11"/>
                        <w:numPr>
                          <w:ilvl w:val="0"/>
                          <w:numId w:val="48"/>
                        </w:numPr>
                        <w:tabs>
                          <w:tab w:val="left" w:pos="3600"/>
                        </w:tabs>
                        <w:spacing w:after="0" w:line="240" w:lineRule="auto"/>
                        <w:rPr>
                          <w:rStyle w:val="Emphasis"/>
                        </w:rPr>
                      </w:pPr>
                      <w:r w:rsidRPr="00644668">
                        <w:rPr>
                          <w:rStyle w:val="Emphasis"/>
                          <w:i w:val="0"/>
                          <w:color w:val="000000"/>
                        </w:rPr>
                        <w:t>Is the data or subject matter releasable and not described on the Release Constrained Data layer list?</w:t>
                      </w:r>
                    </w:p>
                    <w:p w14:paraId="4DBEEE96" w14:textId="77777777" w:rsidR="00373D4B" w:rsidRDefault="00373D4B" w:rsidP="00DB5189">
                      <w:pPr>
                        <w:pStyle w:val="ColorfulList-Accent11"/>
                        <w:numPr>
                          <w:ilvl w:val="0"/>
                          <w:numId w:val="48"/>
                        </w:numPr>
                        <w:tabs>
                          <w:tab w:val="left" w:pos="3600"/>
                        </w:tabs>
                        <w:spacing w:after="0" w:line="240" w:lineRule="auto"/>
                        <w:jc w:val="both"/>
                        <w:rPr>
                          <w:rStyle w:val="Emphasis"/>
                        </w:rPr>
                      </w:pPr>
                      <w:r w:rsidRPr="00644668">
                        <w:rPr>
                          <w:rStyle w:val="Emphasis"/>
                          <w:i w:val="0"/>
                          <w:color w:val="000000"/>
                        </w:rPr>
                        <w:t xml:space="preserve">Is the data still current with recent events? </w:t>
                      </w:r>
                    </w:p>
                    <w:p w14:paraId="5DD045A5" w14:textId="4479140D" w:rsidR="00373D4B" w:rsidRPr="00644668" w:rsidRDefault="00373D4B" w:rsidP="00DB5189">
                      <w:pPr>
                        <w:pStyle w:val="ColorfulList-Accent11"/>
                        <w:numPr>
                          <w:ilvl w:val="0"/>
                          <w:numId w:val="48"/>
                        </w:numPr>
                        <w:tabs>
                          <w:tab w:val="left" w:pos="3600"/>
                        </w:tabs>
                        <w:spacing w:line="240" w:lineRule="auto"/>
                        <w:jc w:val="both"/>
                        <w:rPr>
                          <w:rStyle w:val="Emphasis"/>
                        </w:rPr>
                      </w:pPr>
                      <w:r w:rsidRPr="00644668">
                        <w:rPr>
                          <w:rStyle w:val="Emphasis"/>
                          <w:i w:val="0"/>
                          <w:color w:val="000000"/>
                        </w:rPr>
                        <w:t xml:space="preserve">Does the data have metadata (see </w:t>
                      </w:r>
                      <w:r>
                        <w:rPr>
                          <w:rStyle w:val="Emphasis"/>
                          <w:i w:val="0"/>
                          <w:color w:val="000000"/>
                        </w:rPr>
                        <w:t xml:space="preserve">metadata </w:t>
                      </w:r>
                      <w:r w:rsidRPr="00644668">
                        <w:rPr>
                          <w:rStyle w:val="Emphasis"/>
                          <w:i w:val="0"/>
                          <w:color w:val="000000"/>
                        </w:rPr>
                        <w:t>standard in definition)?</w:t>
                      </w:r>
                    </w:p>
                    <w:p w14:paraId="48D4E73D" w14:textId="77777777" w:rsidR="00373D4B" w:rsidRPr="007B40B8" w:rsidRDefault="00373D4B" w:rsidP="00DB5189">
                      <w:pPr>
                        <w:tabs>
                          <w:tab w:val="left" w:pos="3600"/>
                        </w:tabs>
                        <w:rPr>
                          <w:rStyle w:val="Emphasis"/>
                        </w:rPr>
                      </w:pPr>
                      <w:r w:rsidRPr="007C0ABE">
                        <w:rPr>
                          <w:rStyle w:val="Emphasis"/>
                          <w:i w:val="0"/>
                          <w:color w:val="000000"/>
                        </w:rPr>
                        <w:t>Additionally, if the data passes the above questions with a “Yes” answer to all of them, the data must be summarily vetted.</w:t>
                      </w:r>
                    </w:p>
                    <w:p w14:paraId="2AB7F2BE" w14:textId="77777777" w:rsidR="00373D4B" w:rsidRPr="00D24192" w:rsidRDefault="00373D4B" w:rsidP="00D02161">
                      <w:pPr>
                        <w:numPr>
                          <w:ilvl w:val="0"/>
                          <w:numId w:val="5"/>
                        </w:numPr>
                        <w:tabs>
                          <w:tab w:val="left" w:pos="3600"/>
                        </w:tabs>
                        <w:spacing w:after="0" w:line="240" w:lineRule="auto"/>
                        <w:ind w:left="0"/>
                        <w:jc w:val="both"/>
                        <w:rPr>
                          <w:i/>
                          <w:iCs/>
                        </w:rPr>
                      </w:pPr>
                    </w:p>
                  </w:txbxContent>
                </v:textbox>
                <w10:wrap type="topAndBottom"/>
              </v:shape>
            </w:pict>
          </mc:Fallback>
        </mc:AlternateContent>
      </w:r>
      <w:r w:rsidR="00A768B4">
        <w:t>&lt;&lt;</w:t>
      </w:r>
      <w:r w:rsidR="00A768B4" w:rsidRPr="00D6421B">
        <w:t xml:space="preserve">If data will also be shared with the public </w:t>
      </w:r>
      <w:r w:rsidR="00A768B4">
        <w:t>o</w:t>
      </w:r>
      <w:r w:rsidR="00A768B4" w:rsidRPr="00D6421B">
        <w:t>utline policies and procedures for data release or reference existing policies</w:t>
      </w:r>
      <w:r w:rsidR="00A768B4">
        <w:t xml:space="preserve"> &gt;&gt;</w:t>
      </w:r>
    </w:p>
    <w:p w14:paraId="63B7EE64" w14:textId="193D6F8F" w:rsidR="007B40B8" w:rsidRDefault="0000488C" w:rsidP="00DB5189">
      <w:pPr>
        <w:pStyle w:val="Caption"/>
        <w:spacing w:before="200"/>
      </w:pPr>
      <w:bookmarkStart w:id="163" w:name="_Toc300842055"/>
      <w:r>
        <w:t xml:space="preserve">Figure </w:t>
      </w:r>
      <w:r w:rsidR="000F5BB9">
        <w:fldChar w:fldCharType="begin"/>
      </w:r>
      <w:r w:rsidR="000F5BB9">
        <w:instrText xml:space="preserve"> SEQ Figure \* ARABIC </w:instrText>
      </w:r>
      <w:r w:rsidR="000F5BB9">
        <w:fldChar w:fldCharType="separate"/>
      </w:r>
      <w:r w:rsidR="00CB7BFD">
        <w:rPr>
          <w:noProof/>
        </w:rPr>
        <w:t>25</w:t>
      </w:r>
      <w:r w:rsidR="000F5BB9">
        <w:rPr>
          <w:noProof/>
        </w:rPr>
        <w:fldChar w:fldCharType="end"/>
      </w:r>
      <w:r>
        <w:t>-</w:t>
      </w:r>
      <w:r w:rsidR="00A5568F" w:rsidRPr="0000488C">
        <w:t xml:space="preserve">Example </w:t>
      </w:r>
      <w:r w:rsidR="00D02161" w:rsidRPr="0000488C">
        <w:t xml:space="preserve">of a </w:t>
      </w:r>
      <w:r w:rsidR="00A5568F" w:rsidRPr="0000488C">
        <w:t>GIS Press Package Policy</w:t>
      </w:r>
      <w:bookmarkEnd w:id="163"/>
    </w:p>
    <w:p w14:paraId="54CFCDDB" w14:textId="43B08BF5" w:rsidR="00415309" w:rsidRPr="004C0FB6" w:rsidRDefault="00415309" w:rsidP="00415309">
      <w:pPr>
        <w:jc w:val="center"/>
        <w:rPr>
          <w:sz w:val="20"/>
          <w:szCs w:val="20"/>
        </w:rPr>
      </w:pPr>
      <w:r w:rsidRPr="004C0FB6">
        <w:rPr>
          <w:sz w:val="20"/>
          <w:szCs w:val="20"/>
        </w:rPr>
        <w:t>(Source – NAPSG)</w:t>
      </w:r>
    </w:p>
    <w:p w14:paraId="3BD0D7AE" w14:textId="501D7EE2" w:rsidR="00087B23" w:rsidRPr="006D6BCD" w:rsidRDefault="00087B23" w:rsidP="004645B8">
      <w:pPr>
        <w:pStyle w:val="Heading2"/>
        <w:rPr>
          <w:rStyle w:val="Emphasis"/>
          <w:i w:val="0"/>
        </w:rPr>
      </w:pPr>
      <w:bookmarkStart w:id="164" w:name="_Toc300842136"/>
      <w:r w:rsidRPr="004645B8">
        <w:rPr>
          <w:rFonts w:eastAsia="Calibri"/>
        </w:rPr>
        <w:lastRenderedPageBreak/>
        <w:t>Documentation and Metadata</w:t>
      </w:r>
      <w:bookmarkEnd w:id="164"/>
    </w:p>
    <w:p w14:paraId="55EF153D" w14:textId="16997CD2" w:rsidR="007A27C9" w:rsidRPr="007A27C9" w:rsidRDefault="00EB6D60" w:rsidP="007A0FA3">
      <w:pPr>
        <w:rPr>
          <w:rStyle w:val="Emphasis"/>
        </w:rPr>
      </w:pPr>
      <w:r w:rsidRPr="006D6BCD">
        <w:rPr>
          <w:noProof/>
        </w:rPr>
        <mc:AlternateContent>
          <mc:Choice Requires="wps">
            <w:drawing>
              <wp:anchor distT="0" distB="0" distL="114300" distR="114300" simplePos="0" relativeHeight="251646976" behindDoc="0" locked="0" layoutInCell="1" allowOverlap="1" wp14:anchorId="1169BCE0" wp14:editId="7AE4B1CF">
                <wp:simplePos x="0" y="0"/>
                <wp:positionH relativeFrom="column">
                  <wp:posOffset>0</wp:posOffset>
                </wp:positionH>
                <wp:positionV relativeFrom="paragraph">
                  <wp:posOffset>111125</wp:posOffset>
                </wp:positionV>
                <wp:extent cx="5486400" cy="2400300"/>
                <wp:effectExtent l="0" t="0" r="0" b="12700"/>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40030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143A8" w14:textId="795314B5" w:rsidR="00373D4B" w:rsidRPr="0075600B" w:rsidRDefault="00373D4B" w:rsidP="007A27C9">
                            <w:pPr>
                              <w:rPr>
                                <w:rStyle w:val="Emphasis"/>
                              </w:rPr>
                            </w:pPr>
                            <w:r w:rsidRPr="0075600B">
                              <w:rPr>
                                <w:rStyle w:val="Emphasis"/>
                                <w:b/>
                                <w:i w:val="0"/>
                              </w:rPr>
                              <w:t xml:space="preserve">Background:  </w:t>
                            </w:r>
                            <w:r w:rsidRPr="0075600B">
                              <w:rPr>
                                <w:rStyle w:val="Emphasis"/>
                                <w:i w:val="0"/>
                              </w:rPr>
                              <w:t xml:space="preserve">It is recommended that metadata be provided </w:t>
                            </w:r>
                            <w:r>
                              <w:rPr>
                                <w:rStyle w:val="Emphasis"/>
                                <w:i w:val="0"/>
                              </w:rPr>
                              <w:t>for</w:t>
                            </w:r>
                            <w:r w:rsidRPr="0075600B">
                              <w:rPr>
                                <w:rStyle w:val="Emphasis"/>
                                <w:i w:val="0"/>
                              </w:rPr>
                              <w:t xml:space="preserve"> all GIS data </w:t>
                            </w:r>
                            <w:r>
                              <w:rPr>
                                <w:rStyle w:val="Emphasis"/>
                                <w:i w:val="0"/>
                              </w:rPr>
                              <w:t>created in</w:t>
                            </w:r>
                            <w:r w:rsidRPr="0075600B">
                              <w:rPr>
                                <w:rStyle w:val="Emphasis"/>
                                <w:i w:val="0"/>
                              </w:rPr>
                              <w:t xml:space="preserve"> the Multi-Agency Coordination Center, especially any data to be released to </w:t>
                            </w:r>
                            <w:r>
                              <w:rPr>
                                <w:rStyle w:val="Emphasis"/>
                                <w:i w:val="0"/>
                              </w:rPr>
                              <w:t xml:space="preserve">other responders and </w:t>
                            </w:r>
                            <w:r w:rsidRPr="0075600B">
                              <w:rPr>
                                <w:rStyle w:val="Emphasis"/>
                                <w:i w:val="0"/>
                              </w:rPr>
                              <w:t xml:space="preserve">the public. Due to the proliferation of </w:t>
                            </w:r>
                            <w:r>
                              <w:rPr>
                                <w:rStyle w:val="Emphasis"/>
                                <w:i w:val="0"/>
                              </w:rPr>
                              <w:t>GIS</w:t>
                            </w:r>
                            <w:r w:rsidRPr="0075600B">
                              <w:rPr>
                                <w:rStyle w:val="Emphasis"/>
                                <w:i w:val="0"/>
                              </w:rPr>
                              <w:t xml:space="preserve"> data during an incident from other agencies, news organizations, and social network</w:t>
                            </w:r>
                            <w:r>
                              <w:rPr>
                                <w:rStyle w:val="Emphasis"/>
                                <w:i w:val="0"/>
                              </w:rPr>
                              <w:t>s</w:t>
                            </w:r>
                            <w:r w:rsidRPr="0075600B">
                              <w:rPr>
                                <w:rStyle w:val="Emphasis"/>
                                <w:i w:val="0"/>
                              </w:rPr>
                              <w:t xml:space="preserve"> </w:t>
                            </w:r>
                            <w:r>
                              <w:rPr>
                                <w:rStyle w:val="Emphasis"/>
                                <w:i w:val="0"/>
                              </w:rPr>
                              <w:t>(</w:t>
                            </w:r>
                            <w:r w:rsidRPr="0075600B">
                              <w:rPr>
                                <w:rStyle w:val="Emphasis"/>
                                <w:i w:val="0"/>
                              </w:rPr>
                              <w:t>crowd sourced information</w:t>
                            </w:r>
                            <w:r>
                              <w:rPr>
                                <w:rStyle w:val="Emphasis"/>
                                <w:i w:val="0"/>
                              </w:rPr>
                              <w:t>),</w:t>
                            </w:r>
                            <w:r w:rsidRPr="0075600B">
                              <w:rPr>
                                <w:rStyle w:val="Emphasis"/>
                                <w:i w:val="0"/>
                              </w:rPr>
                              <w:t xml:space="preserve"> it is very important to attach a minimum set of metadata on data released to the public to </w:t>
                            </w:r>
                            <w:r>
                              <w:rPr>
                                <w:rStyle w:val="Emphasis"/>
                                <w:i w:val="0"/>
                              </w:rPr>
                              <w:t>identify it</w:t>
                            </w:r>
                            <w:r w:rsidRPr="0075600B">
                              <w:rPr>
                                <w:rStyle w:val="Emphasis"/>
                                <w:i w:val="0"/>
                              </w:rPr>
                              <w:t xml:space="preserve"> as authoritative</w:t>
                            </w:r>
                            <w:r>
                              <w:rPr>
                                <w:rStyle w:val="Emphasis"/>
                                <w:i w:val="0"/>
                              </w:rPr>
                              <w:t xml:space="preserve">. </w:t>
                            </w:r>
                            <w:r w:rsidRPr="0075600B">
                              <w:rPr>
                                <w:rStyle w:val="Emphasis"/>
                                <w:i w:val="0"/>
                              </w:rPr>
                              <w:t xml:space="preserve">Due to the </w:t>
                            </w:r>
                            <w:r>
                              <w:rPr>
                                <w:rStyle w:val="Emphasis"/>
                                <w:i w:val="0"/>
                              </w:rPr>
                              <w:t xml:space="preserve">significant </w:t>
                            </w:r>
                            <w:r w:rsidRPr="0075600B">
                              <w:rPr>
                                <w:rStyle w:val="Emphasis"/>
                                <w:i w:val="0"/>
                              </w:rPr>
                              <w:t xml:space="preserve">time needed to complete FGDC (Federal Geographic Data Committee) compliant metadata, the file naming convention may serve as a good fit for data </w:t>
                            </w:r>
                            <w:r>
                              <w:rPr>
                                <w:rStyle w:val="Emphasis"/>
                                <w:i w:val="0"/>
                              </w:rPr>
                              <w:t>residing</w:t>
                            </w:r>
                            <w:r w:rsidRPr="0075600B">
                              <w:rPr>
                                <w:rStyle w:val="Emphasis"/>
                                <w:i w:val="0"/>
                              </w:rPr>
                              <w:t xml:space="preserve"> in the </w:t>
                            </w:r>
                            <w:r>
                              <w:rPr>
                                <w:rStyle w:val="Emphasis"/>
                                <w:i w:val="0"/>
                              </w:rPr>
                              <w:t xml:space="preserve">Multi-Agency Coordination System (MACS) facility </w:t>
                            </w:r>
                            <w:r w:rsidRPr="0075600B">
                              <w:rPr>
                                <w:rStyle w:val="Emphasis"/>
                                <w:i w:val="0"/>
                              </w:rPr>
                              <w:t xml:space="preserve">during extremely busy </w:t>
                            </w:r>
                            <w:r>
                              <w:rPr>
                                <w:rStyle w:val="Emphasis"/>
                                <w:i w:val="0"/>
                              </w:rPr>
                              <w:t xml:space="preserve">during the response. </w:t>
                            </w:r>
                          </w:p>
                          <w:p w14:paraId="118D830A" w14:textId="3FC927C1" w:rsidR="00373D4B" w:rsidRDefault="00373D4B">
                            <w:r w:rsidRPr="0075600B">
                              <w:rPr>
                                <w:rFonts w:cs="Arial"/>
                                <w:szCs w:val="20"/>
                              </w:rPr>
                              <w:t xml:space="preserve">Not all </w:t>
                            </w:r>
                            <w:r>
                              <w:rPr>
                                <w:rFonts w:cs="Arial"/>
                                <w:szCs w:val="20"/>
                              </w:rPr>
                              <w:t xml:space="preserve">MACC’s </w:t>
                            </w:r>
                            <w:r w:rsidRPr="0075600B">
                              <w:rPr>
                                <w:rFonts w:cs="Arial"/>
                                <w:szCs w:val="20"/>
                              </w:rPr>
                              <w:t>are alike</w:t>
                            </w:r>
                            <w:r>
                              <w:rPr>
                                <w:rFonts w:cs="Arial"/>
                                <w:szCs w:val="20"/>
                              </w:rPr>
                              <w:t xml:space="preserve">. </w:t>
                            </w:r>
                            <w:r w:rsidRPr="0075600B">
                              <w:rPr>
                                <w:rFonts w:cs="Arial"/>
                                <w:szCs w:val="20"/>
                              </w:rPr>
                              <w:t xml:space="preserve">Please be sure to modify the examples below to fit </w:t>
                            </w:r>
                            <w:r>
                              <w:rPr>
                                <w:rFonts w:cs="Arial"/>
                                <w:szCs w:val="20"/>
                              </w:rPr>
                              <w:t xml:space="preserve">facility </w:t>
                            </w:r>
                            <w:r w:rsidRPr="0075600B">
                              <w:rPr>
                                <w:rFonts w:cs="Arial"/>
                                <w:szCs w:val="20"/>
                              </w:rPr>
                              <w:t>needs</w:t>
                            </w:r>
                            <w:r>
                              <w:rPr>
                                <w:rFonts w:cs="Arial"/>
                                <w:szCs w:val="20"/>
                              </w:rPr>
                              <w:t xml:space="preserve">. </w:t>
                            </w:r>
                            <w:r w:rsidRPr="0075600B">
                              <w:rPr>
                                <w:rFonts w:cs="Arial"/>
                                <w:szCs w:val="20"/>
                              </w:rPr>
                              <w:t xml:space="preserve">Examples are for reference purposes only and are not intended to </w:t>
                            </w:r>
                            <w:r>
                              <w:rPr>
                                <w:rFonts w:cs="Arial"/>
                                <w:szCs w:val="20"/>
                              </w:rPr>
                              <w:t>represent</w:t>
                            </w:r>
                            <w:r w:rsidRPr="0075600B">
                              <w:rPr>
                                <w:rFonts w:cs="Arial"/>
                                <w:szCs w:val="20"/>
                              </w:rPr>
                              <w:t xml:space="preserve"> a standard.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84" type="#_x0000_t202" style="position:absolute;margin-left:0;margin-top:8.75pt;width:6in;height:1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" fillcolor="#b8cce4" stroked="f">
                <v:textbox>
                  <w:txbxContent>
                    <w:p w14:paraId="7E0143A8" w14:textId="795314B5" w:rsidR="00373D4B" w:rsidRPr="0075600B" w:rsidRDefault="00373D4B" w:rsidP="007A27C9">
                      <w:pPr>
                        <w:rPr>
                          <w:rStyle w:val="Emphasis"/>
                        </w:rPr>
                      </w:pPr>
                      <w:r w:rsidRPr="0075600B">
                        <w:rPr>
                          <w:rStyle w:val="Emphasis"/>
                          <w:b/>
                          <w:i w:val="0"/>
                        </w:rPr>
                        <w:t xml:space="preserve">Background:  </w:t>
                      </w:r>
                      <w:r w:rsidRPr="0075600B">
                        <w:rPr>
                          <w:rStyle w:val="Emphasis"/>
                          <w:i w:val="0"/>
                        </w:rPr>
                        <w:t xml:space="preserve">It is recommended that metadata be provided </w:t>
                      </w:r>
                      <w:r>
                        <w:rPr>
                          <w:rStyle w:val="Emphasis"/>
                          <w:i w:val="0"/>
                        </w:rPr>
                        <w:t>for</w:t>
                      </w:r>
                      <w:r w:rsidRPr="0075600B">
                        <w:rPr>
                          <w:rStyle w:val="Emphasis"/>
                          <w:i w:val="0"/>
                        </w:rPr>
                        <w:t xml:space="preserve"> all GIS data </w:t>
                      </w:r>
                      <w:r>
                        <w:rPr>
                          <w:rStyle w:val="Emphasis"/>
                          <w:i w:val="0"/>
                        </w:rPr>
                        <w:t>created in</w:t>
                      </w:r>
                      <w:r w:rsidRPr="0075600B">
                        <w:rPr>
                          <w:rStyle w:val="Emphasis"/>
                          <w:i w:val="0"/>
                        </w:rPr>
                        <w:t xml:space="preserve"> the Multi-Agency Coordination Center, especially any data to be released to </w:t>
                      </w:r>
                      <w:r>
                        <w:rPr>
                          <w:rStyle w:val="Emphasis"/>
                          <w:i w:val="0"/>
                        </w:rPr>
                        <w:t xml:space="preserve">other responders and </w:t>
                      </w:r>
                      <w:r w:rsidRPr="0075600B">
                        <w:rPr>
                          <w:rStyle w:val="Emphasis"/>
                          <w:i w:val="0"/>
                        </w:rPr>
                        <w:t xml:space="preserve">the public. Due to the proliferation of </w:t>
                      </w:r>
                      <w:r>
                        <w:rPr>
                          <w:rStyle w:val="Emphasis"/>
                          <w:i w:val="0"/>
                        </w:rPr>
                        <w:t>GIS</w:t>
                      </w:r>
                      <w:r w:rsidRPr="0075600B">
                        <w:rPr>
                          <w:rStyle w:val="Emphasis"/>
                          <w:i w:val="0"/>
                        </w:rPr>
                        <w:t xml:space="preserve"> data during an incident from other agencies, news organizations, and social network</w:t>
                      </w:r>
                      <w:r>
                        <w:rPr>
                          <w:rStyle w:val="Emphasis"/>
                          <w:i w:val="0"/>
                        </w:rPr>
                        <w:t>s</w:t>
                      </w:r>
                      <w:r w:rsidRPr="0075600B">
                        <w:rPr>
                          <w:rStyle w:val="Emphasis"/>
                          <w:i w:val="0"/>
                        </w:rPr>
                        <w:t xml:space="preserve"> </w:t>
                      </w:r>
                      <w:r>
                        <w:rPr>
                          <w:rStyle w:val="Emphasis"/>
                          <w:i w:val="0"/>
                        </w:rPr>
                        <w:t>(</w:t>
                      </w:r>
                      <w:r w:rsidRPr="0075600B">
                        <w:rPr>
                          <w:rStyle w:val="Emphasis"/>
                          <w:i w:val="0"/>
                        </w:rPr>
                        <w:t>crowd sourced information</w:t>
                      </w:r>
                      <w:r>
                        <w:rPr>
                          <w:rStyle w:val="Emphasis"/>
                          <w:i w:val="0"/>
                        </w:rPr>
                        <w:t>),</w:t>
                      </w:r>
                      <w:r w:rsidRPr="0075600B">
                        <w:rPr>
                          <w:rStyle w:val="Emphasis"/>
                          <w:i w:val="0"/>
                        </w:rPr>
                        <w:t xml:space="preserve"> it is very important to attach a minimum set of metadata on data released to the public to </w:t>
                      </w:r>
                      <w:r>
                        <w:rPr>
                          <w:rStyle w:val="Emphasis"/>
                          <w:i w:val="0"/>
                        </w:rPr>
                        <w:t>identify it</w:t>
                      </w:r>
                      <w:r w:rsidRPr="0075600B">
                        <w:rPr>
                          <w:rStyle w:val="Emphasis"/>
                          <w:i w:val="0"/>
                        </w:rPr>
                        <w:t xml:space="preserve"> as authoritative</w:t>
                      </w:r>
                      <w:r>
                        <w:rPr>
                          <w:rStyle w:val="Emphasis"/>
                          <w:i w:val="0"/>
                        </w:rPr>
                        <w:t xml:space="preserve">. </w:t>
                      </w:r>
                      <w:r w:rsidRPr="0075600B">
                        <w:rPr>
                          <w:rStyle w:val="Emphasis"/>
                          <w:i w:val="0"/>
                        </w:rPr>
                        <w:t xml:space="preserve">Due to the </w:t>
                      </w:r>
                      <w:r>
                        <w:rPr>
                          <w:rStyle w:val="Emphasis"/>
                          <w:i w:val="0"/>
                        </w:rPr>
                        <w:t xml:space="preserve">significant </w:t>
                      </w:r>
                      <w:r w:rsidRPr="0075600B">
                        <w:rPr>
                          <w:rStyle w:val="Emphasis"/>
                          <w:i w:val="0"/>
                        </w:rPr>
                        <w:t xml:space="preserve">time needed to complete FGDC (Federal Geographic Data Committee) compliant metadata, the file naming convention may serve as a good fit for data </w:t>
                      </w:r>
                      <w:r>
                        <w:rPr>
                          <w:rStyle w:val="Emphasis"/>
                          <w:i w:val="0"/>
                        </w:rPr>
                        <w:t>residing</w:t>
                      </w:r>
                      <w:r w:rsidRPr="0075600B">
                        <w:rPr>
                          <w:rStyle w:val="Emphasis"/>
                          <w:i w:val="0"/>
                        </w:rPr>
                        <w:t xml:space="preserve"> in the </w:t>
                      </w:r>
                      <w:r>
                        <w:rPr>
                          <w:rStyle w:val="Emphasis"/>
                          <w:i w:val="0"/>
                        </w:rPr>
                        <w:t xml:space="preserve">Multi-Agency Coordination System (MACS) facility </w:t>
                      </w:r>
                      <w:r w:rsidRPr="0075600B">
                        <w:rPr>
                          <w:rStyle w:val="Emphasis"/>
                          <w:i w:val="0"/>
                        </w:rPr>
                        <w:t xml:space="preserve">during extremely busy </w:t>
                      </w:r>
                      <w:r>
                        <w:rPr>
                          <w:rStyle w:val="Emphasis"/>
                          <w:i w:val="0"/>
                        </w:rPr>
                        <w:t xml:space="preserve">during the response. </w:t>
                      </w:r>
                    </w:p>
                    <w:p w14:paraId="118D830A" w14:textId="3FC927C1" w:rsidR="00373D4B" w:rsidRDefault="00373D4B">
                      <w:r w:rsidRPr="0075600B">
                        <w:rPr>
                          <w:rFonts w:cs="Arial"/>
                          <w:szCs w:val="20"/>
                        </w:rPr>
                        <w:t xml:space="preserve">Not all </w:t>
                      </w:r>
                      <w:r>
                        <w:rPr>
                          <w:rFonts w:cs="Arial"/>
                          <w:szCs w:val="20"/>
                        </w:rPr>
                        <w:t xml:space="preserve">MACC’s </w:t>
                      </w:r>
                      <w:r w:rsidRPr="0075600B">
                        <w:rPr>
                          <w:rFonts w:cs="Arial"/>
                          <w:szCs w:val="20"/>
                        </w:rPr>
                        <w:t>are alike</w:t>
                      </w:r>
                      <w:r>
                        <w:rPr>
                          <w:rFonts w:cs="Arial"/>
                          <w:szCs w:val="20"/>
                        </w:rPr>
                        <w:t xml:space="preserve">. </w:t>
                      </w:r>
                      <w:r w:rsidRPr="0075600B">
                        <w:rPr>
                          <w:rFonts w:cs="Arial"/>
                          <w:szCs w:val="20"/>
                        </w:rPr>
                        <w:t xml:space="preserve">Please be sure to modify the examples below to fit </w:t>
                      </w:r>
                      <w:r>
                        <w:rPr>
                          <w:rFonts w:cs="Arial"/>
                          <w:szCs w:val="20"/>
                        </w:rPr>
                        <w:t xml:space="preserve">facility </w:t>
                      </w:r>
                      <w:r w:rsidRPr="0075600B">
                        <w:rPr>
                          <w:rFonts w:cs="Arial"/>
                          <w:szCs w:val="20"/>
                        </w:rPr>
                        <w:t>needs</w:t>
                      </w:r>
                      <w:r>
                        <w:rPr>
                          <w:rFonts w:cs="Arial"/>
                          <w:szCs w:val="20"/>
                        </w:rPr>
                        <w:t xml:space="preserve">. </w:t>
                      </w:r>
                      <w:r w:rsidRPr="0075600B">
                        <w:rPr>
                          <w:rFonts w:cs="Arial"/>
                          <w:szCs w:val="20"/>
                        </w:rPr>
                        <w:t xml:space="preserve">Examples are for reference purposes only and are not intended to </w:t>
                      </w:r>
                      <w:r>
                        <w:rPr>
                          <w:rFonts w:cs="Arial"/>
                          <w:szCs w:val="20"/>
                        </w:rPr>
                        <w:t>represent</w:t>
                      </w:r>
                      <w:r w:rsidRPr="0075600B">
                        <w:rPr>
                          <w:rFonts w:cs="Arial"/>
                          <w:szCs w:val="20"/>
                        </w:rPr>
                        <w:t xml:space="preserve"> a standard.</w:t>
                      </w:r>
                    </w:p>
                  </w:txbxContent>
                </v:textbox>
              </v:shape>
            </w:pict>
          </mc:Fallback>
        </mc:AlternateContent>
      </w:r>
    </w:p>
    <w:p w14:paraId="500EACA3" w14:textId="77777777" w:rsidR="007A27C9" w:rsidRDefault="007A27C9" w:rsidP="007A0FA3">
      <w:pPr>
        <w:rPr>
          <w:rStyle w:val="Emphasis"/>
        </w:rPr>
      </w:pPr>
    </w:p>
    <w:p w14:paraId="5E01BD22" w14:textId="77777777" w:rsidR="007A0FA3" w:rsidRDefault="007A0FA3" w:rsidP="007A0FA3">
      <w:pPr>
        <w:rPr>
          <w:rFonts w:cs="Arial"/>
          <w:i/>
          <w:szCs w:val="20"/>
          <w:u w:val="single"/>
        </w:rPr>
      </w:pPr>
    </w:p>
    <w:p w14:paraId="03C1ABFB" w14:textId="77777777" w:rsidR="007A27C9" w:rsidRDefault="007A27C9" w:rsidP="007A0FA3">
      <w:pPr>
        <w:rPr>
          <w:rFonts w:cs="Arial"/>
          <w:i/>
          <w:szCs w:val="20"/>
          <w:u w:val="single"/>
        </w:rPr>
      </w:pPr>
    </w:p>
    <w:p w14:paraId="37EF5B81" w14:textId="77777777" w:rsidR="007A27C9" w:rsidRDefault="007A27C9" w:rsidP="007A0FA3">
      <w:pPr>
        <w:rPr>
          <w:rFonts w:cs="Arial"/>
          <w:i/>
          <w:szCs w:val="20"/>
          <w:u w:val="single"/>
        </w:rPr>
      </w:pPr>
    </w:p>
    <w:p w14:paraId="74963ADA" w14:textId="77777777" w:rsidR="007A27C9" w:rsidRDefault="007A27C9" w:rsidP="007A0FA3">
      <w:pPr>
        <w:rPr>
          <w:rFonts w:cs="Arial"/>
          <w:i/>
          <w:szCs w:val="20"/>
          <w:u w:val="single"/>
        </w:rPr>
      </w:pPr>
    </w:p>
    <w:p w14:paraId="425CB8FA" w14:textId="77777777" w:rsidR="007A27C9" w:rsidRDefault="007A27C9" w:rsidP="007A0FA3">
      <w:pPr>
        <w:rPr>
          <w:rFonts w:cs="Arial"/>
          <w:i/>
          <w:szCs w:val="20"/>
          <w:u w:val="single"/>
        </w:rPr>
      </w:pPr>
    </w:p>
    <w:p w14:paraId="7A312B5B" w14:textId="0C7BD8B2" w:rsidR="007A27C9" w:rsidRDefault="007A27C9" w:rsidP="007A0FA3">
      <w:pPr>
        <w:rPr>
          <w:rFonts w:cs="Arial"/>
          <w:i/>
          <w:szCs w:val="20"/>
          <w:u w:val="single"/>
        </w:rPr>
      </w:pPr>
    </w:p>
    <w:p w14:paraId="4B592869" w14:textId="64009B76" w:rsidR="007A0FA3" w:rsidRPr="00AC6556" w:rsidRDefault="007A0FA3" w:rsidP="00BC1E21">
      <w:pPr>
        <w:numPr>
          <w:ilvl w:val="0"/>
          <w:numId w:val="8"/>
        </w:numPr>
        <w:rPr>
          <w:rFonts w:cs="Arial"/>
        </w:rPr>
      </w:pPr>
      <w:r w:rsidRPr="00AC6556">
        <w:rPr>
          <w:rFonts w:cs="Arial"/>
          <w:b/>
          <w:i/>
          <w:u w:val="single"/>
        </w:rPr>
        <w:t>Purpose</w:t>
      </w:r>
      <w:r w:rsidRPr="00AC6556">
        <w:rPr>
          <w:rFonts w:cs="Arial"/>
          <w:b/>
        </w:rPr>
        <w:t>:</w:t>
      </w:r>
      <w:r w:rsidRPr="00AC6556">
        <w:rPr>
          <w:rFonts w:cs="Arial"/>
        </w:rPr>
        <w:t xml:space="preserve"> This chapter provides guidance for the creation of metadata for all incident data and modified base data</w:t>
      </w:r>
      <w:r w:rsidR="009E5451" w:rsidRPr="00AC6556">
        <w:rPr>
          <w:rFonts w:cs="Arial"/>
        </w:rPr>
        <w:t xml:space="preserve"> and other GIS products</w:t>
      </w:r>
      <w:r w:rsidRPr="00AC6556">
        <w:rPr>
          <w:rFonts w:cs="Arial"/>
        </w:rPr>
        <w:t xml:space="preserve">. </w:t>
      </w:r>
    </w:p>
    <w:p w14:paraId="367022C8" w14:textId="77777777" w:rsidR="00511D0B" w:rsidRPr="000D33A3" w:rsidRDefault="00495849" w:rsidP="00AC6556">
      <w:pPr>
        <w:pStyle w:val="Heading3"/>
        <w:spacing w:after="60"/>
      </w:pPr>
      <w:bookmarkStart w:id="165" w:name="_Toc300842137"/>
      <w:r>
        <w:t>Dissemination of</w:t>
      </w:r>
      <w:r w:rsidR="00511D0B" w:rsidRPr="000D33A3">
        <w:t xml:space="preserve"> M</w:t>
      </w:r>
      <w:r>
        <w:t>etadata</w:t>
      </w:r>
      <w:bookmarkEnd w:id="165"/>
      <w:r w:rsidR="00511D0B" w:rsidRPr="000D33A3">
        <w:t xml:space="preserve"> </w:t>
      </w:r>
    </w:p>
    <w:p w14:paraId="7D2DEC14" w14:textId="3E78A1A5" w:rsidR="00D4023A" w:rsidRDefault="00D4023A" w:rsidP="00D4023A">
      <w:pPr>
        <w:rPr>
          <w:rFonts w:cs="Arial"/>
          <w:szCs w:val="20"/>
        </w:rPr>
      </w:pPr>
      <w:r>
        <w:rPr>
          <w:rFonts w:cs="Arial"/>
          <w:szCs w:val="20"/>
        </w:rPr>
        <w:t>During an event it is not always possible to create metadata in compliance with existing content standards</w:t>
      </w:r>
      <w:r w:rsidR="00F01127">
        <w:rPr>
          <w:rFonts w:cs="Arial"/>
          <w:szCs w:val="20"/>
        </w:rPr>
        <w:t xml:space="preserve">. </w:t>
      </w:r>
      <w:r>
        <w:rPr>
          <w:rFonts w:cs="Arial"/>
          <w:szCs w:val="20"/>
        </w:rPr>
        <w:t>This may be due to time constraints or lack of complete information</w:t>
      </w:r>
      <w:r w:rsidR="00F01127">
        <w:rPr>
          <w:rFonts w:cs="Arial"/>
          <w:szCs w:val="20"/>
        </w:rPr>
        <w:t xml:space="preserve">. </w:t>
      </w:r>
      <w:r>
        <w:rPr>
          <w:rFonts w:cs="Arial"/>
          <w:szCs w:val="20"/>
        </w:rPr>
        <w:t>To minimize these issues, a template or set of templates can be created that contain minimal information and can be imported into datasets and other GIS resources, as they are created or modified</w:t>
      </w:r>
      <w:r w:rsidR="00F01127">
        <w:rPr>
          <w:rFonts w:cs="Arial"/>
          <w:szCs w:val="20"/>
        </w:rPr>
        <w:t xml:space="preserve">. </w:t>
      </w:r>
      <w:r>
        <w:rPr>
          <w:rFonts w:cs="Arial"/>
          <w:szCs w:val="20"/>
        </w:rPr>
        <w:t>For example, templates can be created for data tables, feature classes, map documents, and any other GIS resource</w:t>
      </w:r>
      <w:r w:rsidR="00F01127">
        <w:rPr>
          <w:rFonts w:cs="Arial"/>
          <w:szCs w:val="20"/>
        </w:rPr>
        <w:t xml:space="preserve">. </w:t>
      </w:r>
      <w:r>
        <w:rPr>
          <w:rFonts w:cs="Arial"/>
          <w:szCs w:val="20"/>
        </w:rPr>
        <w:t>To do this, establish a guideline for the minimum content of metadata to document each type of GIS resource</w:t>
      </w:r>
      <w:r w:rsidR="00F01127">
        <w:rPr>
          <w:rFonts w:cs="Arial"/>
          <w:szCs w:val="20"/>
        </w:rPr>
        <w:t xml:space="preserve">. </w:t>
      </w:r>
      <w:r w:rsidRPr="00E168CB">
        <w:rPr>
          <w:rFonts w:asciiTheme="minorHAnsi" w:hAnsiTheme="minorHAnsi"/>
        </w:rPr>
        <w:t xml:space="preserve">Metadata </w:t>
      </w:r>
      <w:r>
        <w:rPr>
          <w:rFonts w:asciiTheme="minorHAnsi" w:hAnsiTheme="minorHAnsi"/>
        </w:rPr>
        <w:t>templates</w:t>
      </w:r>
      <w:r w:rsidRPr="00E168CB">
        <w:rPr>
          <w:rFonts w:asciiTheme="minorHAnsi" w:hAnsiTheme="minorHAnsi"/>
        </w:rPr>
        <w:t>, as discussed earlier in the document will help others to understand the data and u</w:t>
      </w:r>
      <w:r>
        <w:rPr>
          <w:rFonts w:asciiTheme="minorHAnsi" w:hAnsiTheme="minorHAnsi"/>
        </w:rPr>
        <w:t>se it appropriately</w:t>
      </w:r>
      <w:r w:rsidR="00F01127">
        <w:rPr>
          <w:rFonts w:asciiTheme="minorHAnsi" w:hAnsiTheme="minorHAnsi"/>
        </w:rPr>
        <w:t xml:space="preserve">. </w:t>
      </w:r>
      <w:r>
        <w:rPr>
          <w:rFonts w:asciiTheme="minorHAnsi" w:hAnsiTheme="minorHAnsi"/>
        </w:rPr>
        <w:t xml:space="preserve">However, it </w:t>
      </w:r>
      <w:r w:rsidRPr="00E168CB">
        <w:rPr>
          <w:rFonts w:asciiTheme="minorHAnsi" w:hAnsiTheme="minorHAnsi"/>
        </w:rPr>
        <w:t>does not eliminate the requirements for full metadata (i.e., ISO/TC 211 compliant) for data intended to be released beyond the ICS</w:t>
      </w:r>
      <w:r w:rsidR="00F01127">
        <w:rPr>
          <w:rFonts w:asciiTheme="minorHAnsi" w:hAnsiTheme="minorHAnsi"/>
        </w:rPr>
        <w:t xml:space="preserve">. </w:t>
      </w:r>
      <w:r w:rsidRPr="00E168CB">
        <w:rPr>
          <w:rFonts w:asciiTheme="minorHAnsi" w:hAnsiTheme="minorHAnsi"/>
        </w:rPr>
        <w:t>Metadata ‘lite’ should include basic information such as the incident name, description, source of the data, contact information (if practical), the date and time it was created/collected and any limitations the data may have.</w:t>
      </w:r>
    </w:p>
    <w:p w14:paraId="65C6C44F" w14:textId="4FA4F68B" w:rsidR="00D4023A" w:rsidRDefault="00D4023A" w:rsidP="00D4023A">
      <w:pPr>
        <w:rPr>
          <w:rFonts w:cs="Arial"/>
          <w:szCs w:val="20"/>
        </w:rPr>
      </w:pPr>
      <w:r w:rsidRPr="00692C42">
        <w:rPr>
          <w:rFonts w:cs="Arial"/>
          <w:szCs w:val="20"/>
        </w:rPr>
        <w:t xml:space="preserve">The metadata file can be exported in </w:t>
      </w:r>
      <w:r w:rsidR="0004475D">
        <w:rPr>
          <w:rFonts w:cs="Arial"/>
          <w:szCs w:val="20"/>
        </w:rPr>
        <w:t xml:space="preserve">XML, PDF, Geo.PDF, </w:t>
      </w:r>
      <w:r w:rsidRPr="00692C42">
        <w:rPr>
          <w:rFonts w:cs="Arial"/>
          <w:szCs w:val="20"/>
        </w:rPr>
        <w:t xml:space="preserve">HTML, SGML or .txt format and should be named in the same convention as the data to which it refers (date/time stamp, incident name, </w:t>
      </w:r>
      <w:r w:rsidRPr="0054196C">
        <w:rPr>
          <w:rFonts w:cs="Arial"/>
          <w:i/>
          <w:szCs w:val="20"/>
        </w:rPr>
        <w:t>etc</w:t>
      </w:r>
      <w:r>
        <w:rPr>
          <w:rFonts w:cs="Arial"/>
          <w:szCs w:val="20"/>
        </w:rPr>
        <w:t>.)</w:t>
      </w:r>
    </w:p>
    <w:p w14:paraId="1565ED15" w14:textId="77777777" w:rsidR="00D4023A" w:rsidRPr="000D33A3" w:rsidRDefault="00D4023A" w:rsidP="00AC6556">
      <w:pPr>
        <w:pStyle w:val="Heading3"/>
        <w:spacing w:after="60"/>
      </w:pPr>
      <w:bookmarkStart w:id="166" w:name="_Toc300842138"/>
      <w:r>
        <w:t>Indexing</w:t>
      </w:r>
      <w:r w:rsidRPr="000D33A3">
        <w:t xml:space="preserve"> M</w:t>
      </w:r>
      <w:r>
        <w:t>etadata</w:t>
      </w:r>
      <w:r w:rsidRPr="000D33A3">
        <w:t xml:space="preserve"> </w:t>
      </w:r>
      <w:r>
        <w:t>to Facilitate Discoverability</w:t>
      </w:r>
      <w:bookmarkEnd w:id="166"/>
    </w:p>
    <w:p w14:paraId="19719451" w14:textId="659F2B77" w:rsidR="00917651" w:rsidRDefault="00D4023A" w:rsidP="00B946B7">
      <w:pPr>
        <w:spacing w:after="0"/>
        <w:rPr>
          <w:rFonts w:ascii="Cambria" w:hAnsi="Cambria"/>
          <w:b/>
          <w:iCs/>
          <w:caps/>
          <w:noProof/>
          <w:color w:val="365F91"/>
          <w:sz w:val="26"/>
        </w:rPr>
      </w:pPr>
      <w:r w:rsidRPr="00692C42">
        <w:rPr>
          <w:rFonts w:cs="Arial"/>
          <w:szCs w:val="20"/>
        </w:rPr>
        <w:t xml:space="preserve">Metadata </w:t>
      </w:r>
      <w:r>
        <w:rPr>
          <w:rFonts w:cs="Arial"/>
          <w:szCs w:val="20"/>
        </w:rPr>
        <w:t>is designed to be indexed</w:t>
      </w:r>
      <w:r w:rsidR="00F01127">
        <w:rPr>
          <w:rFonts w:cs="Arial"/>
          <w:szCs w:val="20"/>
        </w:rPr>
        <w:t xml:space="preserve">. </w:t>
      </w:r>
      <w:r>
        <w:rPr>
          <w:rFonts w:cs="Arial"/>
          <w:szCs w:val="20"/>
        </w:rPr>
        <w:t>Indexing services can be created that provide a means to create a searchable catalog of available GIS content</w:t>
      </w:r>
      <w:r w:rsidR="00F01127">
        <w:rPr>
          <w:rFonts w:cs="Arial"/>
          <w:szCs w:val="20"/>
        </w:rPr>
        <w:t xml:space="preserve">. </w:t>
      </w:r>
      <w:r>
        <w:rPr>
          <w:rFonts w:cs="Arial"/>
          <w:szCs w:val="20"/>
        </w:rPr>
        <w:t>Indexing services and their features depend on the software in use</w:t>
      </w:r>
      <w:r w:rsidR="00F01127">
        <w:rPr>
          <w:rFonts w:cs="Arial"/>
          <w:szCs w:val="20"/>
        </w:rPr>
        <w:t xml:space="preserve">. </w:t>
      </w:r>
      <w:r w:rsidR="00F879E1">
        <w:rPr>
          <w:rFonts w:cs="Arial"/>
          <w:szCs w:val="20"/>
        </w:rPr>
        <w:t>They</w:t>
      </w:r>
      <w:r>
        <w:rPr>
          <w:rFonts w:cs="Arial"/>
          <w:szCs w:val="20"/>
        </w:rPr>
        <w:t xml:space="preserve"> are independent of the data</w:t>
      </w:r>
      <w:r w:rsidR="00F879E1">
        <w:rPr>
          <w:rFonts w:cs="Arial"/>
          <w:szCs w:val="20"/>
        </w:rPr>
        <w:t>,</w:t>
      </w:r>
      <w:r>
        <w:rPr>
          <w:rFonts w:cs="Arial"/>
          <w:szCs w:val="20"/>
        </w:rPr>
        <w:t xml:space="preserve"> and can be designed to auto update to keep </w:t>
      </w:r>
      <w:r w:rsidR="00F879E1">
        <w:rPr>
          <w:rFonts w:cs="Arial"/>
          <w:szCs w:val="20"/>
        </w:rPr>
        <w:t xml:space="preserve">information </w:t>
      </w:r>
      <w:r>
        <w:rPr>
          <w:rFonts w:cs="Arial"/>
          <w:szCs w:val="20"/>
        </w:rPr>
        <w:t>current</w:t>
      </w:r>
      <w:r w:rsidR="00F01127">
        <w:rPr>
          <w:rFonts w:cs="Arial"/>
          <w:szCs w:val="20"/>
        </w:rPr>
        <w:t xml:space="preserve">. </w:t>
      </w:r>
      <w:r>
        <w:rPr>
          <w:rFonts w:cs="Arial"/>
          <w:szCs w:val="20"/>
        </w:rPr>
        <w:t>These services can be implemented on a server and made available to the appropriate audience.</w:t>
      </w:r>
      <w:r w:rsidR="00DE1571">
        <w:rPr>
          <w:rFonts w:cs="Arial"/>
          <w:szCs w:val="20"/>
        </w:rPr>
        <w:t xml:space="preserve"> </w:t>
      </w:r>
      <w:r w:rsidR="00B946B7">
        <w:rPr>
          <w:rFonts w:cs="Arial"/>
          <w:szCs w:val="20"/>
        </w:rPr>
        <w:t xml:space="preserve">The </w:t>
      </w:r>
      <w:r w:rsidR="00DE1571" w:rsidRPr="00DE1571">
        <w:rPr>
          <w:rFonts w:asciiTheme="minorHAnsi" w:hAnsiTheme="minorHAnsi" w:cs="Arial"/>
          <w:color w:val="3A3E42"/>
        </w:rPr>
        <w:t xml:space="preserve">National States Geographic Information Council (NSGIC) </w:t>
      </w:r>
      <w:r w:rsidR="00B946B7">
        <w:rPr>
          <w:rFonts w:asciiTheme="minorHAnsi" w:hAnsiTheme="minorHAnsi" w:cs="Arial"/>
          <w:color w:val="3A3E42"/>
        </w:rPr>
        <w:t xml:space="preserve">has created </w:t>
      </w:r>
      <w:r w:rsidR="00DE1571" w:rsidRPr="00DE1571">
        <w:rPr>
          <w:rFonts w:asciiTheme="minorHAnsi" w:hAnsiTheme="minorHAnsi" w:cs="Arial"/>
          <w:color w:val="3A3E42"/>
        </w:rPr>
        <w:t>a tool for states and their partners</w:t>
      </w:r>
      <w:r w:rsidR="00B946B7">
        <w:rPr>
          <w:rFonts w:asciiTheme="minorHAnsi" w:hAnsiTheme="minorHAnsi" w:cs="Arial"/>
          <w:color w:val="3A3E42"/>
        </w:rPr>
        <w:t xml:space="preserve"> </w:t>
      </w:r>
      <w:r w:rsidR="00DE1571" w:rsidRPr="00DE1571">
        <w:rPr>
          <w:rFonts w:asciiTheme="minorHAnsi" w:hAnsiTheme="minorHAnsi" w:cs="Arial"/>
          <w:color w:val="3A3E42"/>
        </w:rPr>
        <w:t xml:space="preserve">to inventory and track data availability </w:t>
      </w:r>
      <w:r w:rsidR="00B946B7">
        <w:rPr>
          <w:rFonts w:asciiTheme="minorHAnsi" w:hAnsiTheme="minorHAnsi" w:cs="Arial"/>
          <w:color w:val="3A3E42"/>
        </w:rPr>
        <w:t xml:space="preserve">and is available </w:t>
      </w:r>
      <w:r w:rsidR="00B946B7">
        <w:rPr>
          <w:rFonts w:asciiTheme="minorHAnsi" w:hAnsiTheme="minorHAnsi" w:cs="Arial"/>
          <w:color w:val="3A3E42"/>
        </w:rPr>
        <w:lastRenderedPageBreak/>
        <w:t xml:space="preserve">for use to make data and metadata available for discovery by others.  It is an option to be considered to coordinate data use for multiple agencies responding to an event. (Refer to: </w:t>
      </w:r>
      <w:hyperlink r:id="rId123" w:anchor="sthash.5o0oE1tr.dpuf" w:history="1">
        <w:r w:rsidR="00B946B7" w:rsidRPr="000A44F6">
          <w:rPr>
            <w:rStyle w:val="Hyperlink"/>
            <w:rFonts w:asciiTheme="minorHAnsi" w:hAnsiTheme="minorHAnsi" w:cs="Arial"/>
          </w:rPr>
          <w:t>http://www.nsgic.org/gis-inventory#sthash.5o0oE1tr.dpuf</w:t>
        </w:r>
      </w:hyperlink>
      <w:r w:rsidR="00B946B7">
        <w:rPr>
          <w:rFonts w:asciiTheme="minorHAnsi" w:hAnsiTheme="minorHAnsi" w:cs="Arial"/>
          <w:color w:val="3A3E42"/>
        </w:rPr>
        <w:t xml:space="preserve">) </w:t>
      </w:r>
      <w:r>
        <w:br w:type="page"/>
      </w:r>
    </w:p>
    <w:p w14:paraId="4B052CCA" w14:textId="3A1097AD" w:rsidR="0083431C" w:rsidRDefault="00691974" w:rsidP="0083431C">
      <w:pPr>
        <w:pStyle w:val="Heading2"/>
        <w:rPr>
          <w:rFonts w:eastAsia="Calibri"/>
        </w:rPr>
      </w:pPr>
      <w:bookmarkStart w:id="167" w:name="_Toc300842139"/>
      <w:r>
        <w:rPr>
          <w:rFonts w:eastAsia="Calibri"/>
        </w:rPr>
        <w:lastRenderedPageBreak/>
        <w:t>Training/Exercises</w:t>
      </w:r>
      <w:bookmarkEnd w:id="167"/>
    </w:p>
    <w:p w14:paraId="0032217D" w14:textId="2997891D" w:rsidR="00CF2133" w:rsidRPr="004645B8" w:rsidRDefault="005E1664" w:rsidP="004645B8">
      <w:pPr>
        <w:spacing w:after="0" w:line="240" w:lineRule="auto"/>
      </w:pPr>
      <w:r w:rsidRPr="004645B8">
        <w:rPr>
          <w:noProof/>
        </w:rPr>
        <mc:AlternateContent>
          <mc:Choice Requires="wps">
            <w:drawing>
              <wp:anchor distT="0" distB="0" distL="114300" distR="114300" simplePos="0" relativeHeight="251743232" behindDoc="0" locked="0" layoutInCell="1" allowOverlap="1" wp14:anchorId="2DA6E466" wp14:editId="11558973">
                <wp:simplePos x="0" y="0"/>
                <wp:positionH relativeFrom="column">
                  <wp:posOffset>0</wp:posOffset>
                </wp:positionH>
                <wp:positionV relativeFrom="paragraph">
                  <wp:posOffset>111125</wp:posOffset>
                </wp:positionV>
                <wp:extent cx="5486400" cy="2514600"/>
                <wp:effectExtent l="0" t="0" r="0" b="0"/>
                <wp:wrapNone/>
                <wp:docPr id="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1460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411DF" w14:textId="066F0E15" w:rsidR="00373D4B" w:rsidRPr="0075600B" w:rsidRDefault="00373D4B" w:rsidP="004645B8">
                            <w:pPr>
                              <w:spacing w:before="120"/>
                              <w:rPr>
                                <w:rStyle w:val="Emphasis"/>
                              </w:rPr>
                            </w:pPr>
                            <w:r w:rsidRPr="0075600B">
                              <w:rPr>
                                <w:rStyle w:val="Emphasis"/>
                                <w:b/>
                                <w:i w:val="0"/>
                              </w:rPr>
                              <w:t xml:space="preserve">Background:  </w:t>
                            </w:r>
                            <w:r>
                              <w:rPr>
                                <w:rStyle w:val="Emphasis"/>
                                <w:i w:val="0"/>
                              </w:rPr>
                              <w:t>There is no better way to ensure that GIS is used successfully in the EOC (and for first responders) than through repeated use of it in training scenario drills. These scenarios must test the capabilities of the GIS team to deliver scheduled standard products as well as ad hoc product requests in a timely manner. They must also test the capabilities of the emergency managers and first responders to use the products effectively within their decision-making and response workflows. Finally, these exercises must test the capacity of the information technology to deliver the required products and</w:t>
                            </w:r>
                            <w:r w:rsidRPr="002B1682">
                              <w:rPr>
                                <w:rStyle w:val="Emphasis"/>
                                <w:i w:val="0"/>
                              </w:rPr>
                              <w:t xml:space="preserve"> </w:t>
                            </w:r>
                            <w:r>
                              <w:rPr>
                                <w:rStyle w:val="Emphasis"/>
                                <w:i w:val="0"/>
                              </w:rPr>
                              <w:t xml:space="preserve">services. It is recommended that evaluations and after action reports from these exercises be used to improve GIS and emergency management processes, workflows and techniques within the EOC. </w:t>
                            </w:r>
                            <w:r w:rsidRPr="00AC557E">
                              <w:t>Pre-event training and exercises can help to greatly ensure that the emergency</w:t>
                            </w:r>
                            <w:r>
                              <w:t xml:space="preserve"> managers, first responders and GIS team are prepared to respond at the highest levels when a tornado strikes.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0;margin-top:8.75pt;width:6in;height:19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" fillcolor="#b8cce4" stroked="f">
                <v:textbox>
                  <w:txbxContent>
                    <w:p w14:paraId="393411DF" w14:textId="066F0E15" w:rsidR="00373D4B" w:rsidRPr="0075600B" w:rsidRDefault="00373D4B" w:rsidP="004645B8">
                      <w:pPr>
                        <w:spacing w:before="120"/>
                        <w:rPr>
                          <w:rStyle w:val="Emphasis"/>
                        </w:rPr>
                      </w:pPr>
                      <w:r w:rsidRPr="0075600B">
                        <w:rPr>
                          <w:rStyle w:val="Emphasis"/>
                          <w:b/>
                          <w:i w:val="0"/>
                        </w:rPr>
                        <w:t xml:space="preserve">Background:  </w:t>
                      </w:r>
                      <w:r>
                        <w:rPr>
                          <w:rStyle w:val="Emphasis"/>
                          <w:i w:val="0"/>
                        </w:rPr>
                        <w:t>There is no better way to ensure that GIS is used successfully in the EOC (and for first responders) than through repeated use of it in training scenario drills. These scenarios must test the capabilities of the GIS team to deliver scheduled standard products as well as ad hoc product requests in a timely manner. They must also test the capabilities of the emergency managers and first responders to use the products effectively within their decision-making and response workflows. Finally, these exercises must test the capacity of the information technology to deliver the required products and</w:t>
                      </w:r>
                      <w:r w:rsidRPr="002B1682">
                        <w:rPr>
                          <w:rStyle w:val="Emphasis"/>
                          <w:i w:val="0"/>
                        </w:rPr>
                        <w:t xml:space="preserve"> </w:t>
                      </w:r>
                      <w:r>
                        <w:rPr>
                          <w:rStyle w:val="Emphasis"/>
                          <w:i w:val="0"/>
                        </w:rPr>
                        <w:t xml:space="preserve">services. It is recommended that evaluations and after action reports from these exercises be used to improve GIS and emergency management processes, workflows and techniques within the EOC. </w:t>
                      </w:r>
                      <w:r w:rsidRPr="00AC557E">
                        <w:t>Pre-event training and exercises can help to greatly ensure that the emergency</w:t>
                      </w:r>
                      <w:r>
                        <w:t xml:space="preserve"> managers, first responders and GIS team are prepared to respond at the highest levels when a tornado strikes.</w:t>
                      </w:r>
                    </w:p>
                  </w:txbxContent>
                </v:textbox>
              </v:shape>
            </w:pict>
          </mc:Fallback>
        </mc:AlternateContent>
      </w:r>
    </w:p>
    <w:p w14:paraId="40FC85BB" w14:textId="615E8098" w:rsidR="00751F9F" w:rsidRDefault="00751F9F" w:rsidP="00AF4C43">
      <w:pPr>
        <w:rPr>
          <w:rStyle w:val="Heading2Char"/>
          <w:rFonts w:eastAsia="Calibri"/>
        </w:rPr>
      </w:pPr>
    </w:p>
    <w:p w14:paraId="32A32E4D" w14:textId="2171A433" w:rsidR="00751F9F" w:rsidRDefault="00751F9F" w:rsidP="00AF4C43">
      <w:pPr>
        <w:rPr>
          <w:rStyle w:val="Heading2Char"/>
          <w:rFonts w:eastAsia="Calibri"/>
        </w:rPr>
      </w:pPr>
    </w:p>
    <w:p w14:paraId="5827545B" w14:textId="77777777" w:rsidR="00751F9F" w:rsidRDefault="00751F9F" w:rsidP="00AF4C43">
      <w:pPr>
        <w:rPr>
          <w:rStyle w:val="Heading2Char"/>
          <w:rFonts w:eastAsia="Calibri"/>
        </w:rPr>
      </w:pPr>
    </w:p>
    <w:p w14:paraId="77DC15E0" w14:textId="77777777" w:rsidR="00751F9F" w:rsidRDefault="00751F9F" w:rsidP="00AF4C43">
      <w:pPr>
        <w:rPr>
          <w:rStyle w:val="Heading2Char"/>
          <w:rFonts w:eastAsia="Calibri"/>
        </w:rPr>
      </w:pPr>
    </w:p>
    <w:p w14:paraId="184F583C" w14:textId="77777777" w:rsidR="005E1664" w:rsidRDefault="005E1664" w:rsidP="00AF4C43">
      <w:pPr>
        <w:rPr>
          <w:rStyle w:val="Heading2Char"/>
          <w:rFonts w:eastAsia="Calibri"/>
        </w:rPr>
      </w:pPr>
    </w:p>
    <w:p w14:paraId="6FA3042C" w14:textId="6C596298" w:rsidR="00E45D01" w:rsidRDefault="00E45D01" w:rsidP="00AF4C43">
      <w:pPr>
        <w:rPr>
          <w:rStyle w:val="CommentReference"/>
          <w:rFonts w:eastAsia="Times New Roman"/>
        </w:rPr>
      </w:pPr>
    </w:p>
    <w:p w14:paraId="3D52354A" w14:textId="77777777" w:rsidR="00E45D01" w:rsidRDefault="00E45D01" w:rsidP="00AF4C43">
      <w:pPr>
        <w:rPr>
          <w:rStyle w:val="CommentReference"/>
          <w:rFonts w:eastAsia="Times New Roman"/>
        </w:rPr>
      </w:pPr>
    </w:p>
    <w:p w14:paraId="6F135A5F" w14:textId="77777777" w:rsidR="00E45D01" w:rsidRDefault="00E45D01" w:rsidP="00AF4C43">
      <w:pPr>
        <w:rPr>
          <w:rStyle w:val="Heading2Char"/>
          <w:rFonts w:eastAsia="Calibri"/>
        </w:rPr>
      </w:pPr>
    </w:p>
    <w:p w14:paraId="4D3BBBB9" w14:textId="6D7BE9A2" w:rsidR="003C0774" w:rsidRPr="00AC6556" w:rsidRDefault="003C0774" w:rsidP="005E1664">
      <w:pPr>
        <w:numPr>
          <w:ilvl w:val="0"/>
          <w:numId w:val="8"/>
        </w:numPr>
        <w:spacing w:before="240"/>
        <w:rPr>
          <w:rFonts w:cs="Arial"/>
        </w:rPr>
      </w:pPr>
      <w:r w:rsidRPr="00AC6556">
        <w:rPr>
          <w:rFonts w:cs="Arial"/>
          <w:b/>
          <w:i/>
          <w:u w:val="single"/>
        </w:rPr>
        <w:t>Purpose</w:t>
      </w:r>
      <w:r w:rsidRPr="00AC6556">
        <w:rPr>
          <w:rFonts w:cs="Arial"/>
          <w:b/>
        </w:rPr>
        <w:t>:</w:t>
      </w:r>
      <w:r w:rsidRPr="00AC6556">
        <w:rPr>
          <w:rFonts w:cs="Arial"/>
        </w:rPr>
        <w:t xml:space="preserve"> This chapter provides guidance for the training of GIS professionals, emergency managers and first responders to </w:t>
      </w:r>
      <w:r w:rsidR="00F879E1">
        <w:rPr>
          <w:rFonts w:cs="Arial"/>
        </w:rPr>
        <w:t>e</w:t>
      </w:r>
      <w:r w:rsidRPr="00AC6556">
        <w:rPr>
          <w:rFonts w:cs="Arial"/>
        </w:rPr>
        <w:t xml:space="preserve">nsure that GIS is effectively delivered and used to improve the emergency response capabilities of the EOC. </w:t>
      </w:r>
    </w:p>
    <w:p w14:paraId="0319B630" w14:textId="7BE90427" w:rsidR="008C2F98" w:rsidRDefault="008C2F98" w:rsidP="00AC6556">
      <w:pPr>
        <w:pStyle w:val="Heading3"/>
        <w:spacing w:after="60"/>
      </w:pPr>
      <w:bookmarkStart w:id="168" w:name="_Toc300842140"/>
      <w:r>
        <w:t>Training</w:t>
      </w:r>
      <w:bookmarkEnd w:id="168"/>
    </w:p>
    <w:p w14:paraId="53433717" w14:textId="6C98EB04" w:rsidR="00AF4C43" w:rsidRPr="002E08D5" w:rsidRDefault="00AF4C43" w:rsidP="00AE6096">
      <w:pPr>
        <w:spacing w:after="120"/>
        <w:rPr>
          <w:rFonts w:asciiTheme="minorHAnsi" w:hAnsiTheme="minorHAnsi"/>
        </w:rPr>
      </w:pPr>
      <w:r w:rsidRPr="00917651">
        <w:t xml:space="preserve">GIS professionals need to understand the emergency management environment </w:t>
      </w:r>
      <w:r w:rsidR="00F879E1">
        <w:t>in which they</w:t>
      </w:r>
      <w:r w:rsidRPr="00917651">
        <w:t xml:space="preserve"> are working</w:t>
      </w:r>
      <w:r w:rsidR="00F01127">
        <w:t xml:space="preserve">. </w:t>
      </w:r>
      <w:r w:rsidRPr="00917651">
        <w:t>It is recommended that individuals responding in an EOC take the on-line courses offered by FEMA</w:t>
      </w:r>
      <w:r w:rsidR="0026661A">
        <w:t xml:space="preserve"> (See to Appendix 9)</w:t>
      </w:r>
      <w:r w:rsidR="00042814">
        <w:t>.</w:t>
      </w:r>
      <w:r w:rsidRPr="00917651">
        <w:t> </w:t>
      </w:r>
      <w:r w:rsidR="002E08D5">
        <w:t xml:space="preserve">In addition to the courses noted </w:t>
      </w:r>
      <w:r w:rsidR="002E08D5" w:rsidRPr="002E08D5">
        <w:rPr>
          <w:rFonts w:asciiTheme="minorHAnsi" w:hAnsiTheme="minorHAnsi"/>
        </w:rPr>
        <w:t>there, FEMA’s course entitled, “</w:t>
      </w:r>
      <w:r w:rsidR="002E08D5" w:rsidRPr="002E08D5">
        <w:rPr>
          <w:rFonts w:asciiTheme="minorHAnsi" w:hAnsiTheme="minorHAnsi" w:cs="Arial"/>
          <w:color w:val="1A1A1A"/>
        </w:rPr>
        <w:t>IS-271.A: Anticipating Hazardous Weather &amp; Community Risk, 2nd Edition</w:t>
      </w:r>
      <w:r w:rsidR="002E08D5" w:rsidRPr="002E08D5">
        <w:rPr>
          <w:rFonts w:asciiTheme="minorHAnsi" w:hAnsiTheme="minorHAnsi"/>
        </w:rPr>
        <w:t>”</w:t>
      </w:r>
      <w:r w:rsidR="002E08D5">
        <w:rPr>
          <w:rFonts w:asciiTheme="minorHAnsi" w:hAnsiTheme="minorHAnsi"/>
        </w:rPr>
        <w:t xml:space="preserve">: </w:t>
      </w:r>
      <w:hyperlink r:id="rId124" w:history="1">
        <w:r w:rsidR="002E08D5" w:rsidRPr="002E08D5">
          <w:rPr>
            <w:rFonts w:asciiTheme="minorHAnsi" w:hAnsiTheme="minorHAnsi" w:cs="Calibri"/>
            <w:color w:val="103CC0"/>
            <w:u w:val="single" w:color="103CC0"/>
          </w:rPr>
          <w:t>http://www.training.fema.gov/is/courseoverview.aspx?code=IS-271.a</w:t>
        </w:r>
      </w:hyperlink>
      <w:r w:rsidR="002E08D5">
        <w:rPr>
          <w:rFonts w:asciiTheme="minorHAnsi" w:hAnsiTheme="minorHAnsi"/>
        </w:rPr>
        <w:t xml:space="preserve"> is recommended to assist GIS professionals in better understanding the timelines</w:t>
      </w:r>
      <w:r w:rsidR="00E33B3A">
        <w:rPr>
          <w:rFonts w:asciiTheme="minorHAnsi" w:hAnsiTheme="minorHAnsi"/>
        </w:rPr>
        <w:t>, terminology (watch, warning, etc.) and activities involved</w:t>
      </w:r>
      <w:r w:rsidR="006A4C4A">
        <w:rPr>
          <w:rFonts w:asciiTheme="minorHAnsi" w:hAnsiTheme="minorHAnsi"/>
        </w:rPr>
        <w:t xml:space="preserve"> for weather events such as tornadoes</w:t>
      </w:r>
      <w:r w:rsidR="00E33B3A">
        <w:rPr>
          <w:rFonts w:asciiTheme="minorHAnsi" w:hAnsiTheme="minorHAnsi"/>
        </w:rPr>
        <w:t>.</w:t>
      </w:r>
    </w:p>
    <w:p w14:paraId="4A6F6EA4" w14:textId="7A2D6108" w:rsidR="00AF4C43" w:rsidRDefault="00AF4C43" w:rsidP="00AE6096">
      <w:r w:rsidRPr="002E08D5">
        <w:rPr>
          <w:rFonts w:asciiTheme="minorHAnsi" w:hAnsiTheme="minorHAnsi"/>
        </w:rPr>
        <w:t>Equally</w:t>
      </w:r>
      <w:r>
        <w:t xml:space="preserve"> important, GIS professionals need to be current on GIS software and use of data/models available</w:t>
      </w:r>
      <w:r w:rsidR="001D2132">
        <w:t xml:space="preserve"> to</w:t>
      </w:r>
      <w:r>
        <w:t xml:space="preserve"> track and predict the impact of </w:t>
      </w:r>
      <w:r w:rsidR="001D2132">
        <w:t xml:space="preserve">a </w:t>
      </w:r>
      <w:r w:rsidR="006F2D3E">
        <w:t>tornado</w:t>
      </w:r>
      <w:r w:rsidR="00F01127">
        <w:t xml:space="preserve">. </w:t>
      </w:r>
      <w:r w:rsidR="001D2132">
        <w:t xml:space="preserve">GIS professionals also need to understand the speed, pressure, and intensity that they will need to work in as they are responding to the impact of a </w:t>
      </w:r>
      <w:r w:rsidR="006F2D3E">
        <w:t>tornado</w:t>
      </w:r>
      <w:r w:rsidR="00F01127">
        <w:t xml:space="preserve">. </w:t>
      </w:r>
    </w:p>
    <w:p w14:paraId="72F39BDA" w14:textId="527C51A3" w:rsidR="001D2132" w:rsidRPr="00E33B3A" w:rsidRDefault="001D2132" w:rsidP="00AC6556">
      <w:r>
        <w:t xml:space="preserve">Emergency managers and first responders need to understand what </w:t>
      </w:r>
      <w:r w:rsidR="008C6922">
        <w:t xml:space="preserve">services and products </w:t>
      </w:r>
      <w:r>
        <w:t>GIS can provide to assist them in their decision-making capacities</w:t>
      </w:r>
      <w:r w:rsidR="00F01127">
        <w:t xml:space="preserve">. </w:t>
      </w:r>
      <w:r>
        <w:t xml:space="preserve">GIS professionals </w:t>
      </w:r>
      <w:r w:rsidR="008C6922">
        <w:t xml:space="preserve">should </w:t>
      </w:r>
      <w:r>
        <w:t xml:space="preserve">provide </w:t>
      </w:r>
      <w:r w:rsidR="008C6922">
        <w:t xml:space="preserve">emergency managers </w:t>
      </w:r>
      <w:r>
        <w:t>with presentations</w:t>
      </w:r>
      <w:r w:rsidR="00966CE1">
        <w:t xml:space="preserve"> (and/or demonstrations)</w:t>
      </w:r>
      <w:r>
        <w:t xml:space="preserve"> on the capabilities that the technology can provide </w:t>
      </w:r>
      <w:r w:rsidR="008C6922">
        <w:t>during</w:t>
      </w:r>
      <w:r>
        <w:t xml:space="preserve"> response efforts</w:t>
      </w:r>
      <w:r w:rsidR="00F01127">
        <w:t xml:space="preserve">. </w:t>
      </w:r>
      <w:r>
        <w:t xml:space="preserve">First responders need to be trained in the use of </w:t>
      </w:r>
      <w:r w:rsidR="0026661A" w:rsidRPr="00E33B3A">
        <w:t>tools that</w:t>
      </w:r>
      <w:r w:rsidRPr="00E33B3A">
        <w:t xml:space="preserve"> may be assigned for </w:t>
      </w:r>
      <w:r w:rsidR="008C6922" w:rsidRPr="00E33B3A">
        <w:t xml:space="preserve">field </w:t>
      </w:r>
      <w:r w:rsidRPr="00E33B3A">
        <w:t>data collection</w:t>
      </w:r>
      <w:r w:rsidR="00F01127" w:rsidRPr="00E33B3A">
        <w:t xml:space="preserve">. </w:t>
      </w:r>
    </w:p>
    <w:p w14:paraId="477A5B3B" w14:textId="5FA4B3BF" w:rsidR="00AF4C43" w:rsidRDefault="001D2132" w:rsidP="00AC6556">
      <w:r w:rsidRPr="00E33B3A">
        <w:t>GIS professionals</w:t>
      </w:r>
      <w:r w:rsidR="003F5518" w:rsidRPr="00E33B3A">
        <w:t xml:space="preserve"> (as well as appropriate</w:t>
      </w:r>
      <w:r w:rsidRPr="00E33B3A">
        <w:t xml:space="preserve"> emergency managers and first responders</w:t>
      </w:r>
      <w:r w:rsidR="003F5518" w:rsidRPr="00E33B3A">
        <w:t>)</w:t>
      </w:r>
      <w:r w:rsidR="00A613FC" w:rsidRPr="00E33B3A">
        <w:t xml:space="preserve"> </w:t>
      </w:r>
      <w:r w:rsidR="008C6922" w:rsidRPr="00E33B3A">
        <w:t>should</w:t>
      </w:r>
      <w:r w:rsidR="00E33B3A" w:rsidRPr="00E33B3A">
        <w:t xml:space="preserve"> </w:t>
      </w:r>
      <w:r w:rsidR="00B02B20" w:rsidRPr="00E33B3A">
        <w:t>also take</w:t>
      </w:r>
      <w:r w:rsidRPr="00E33B3A">
        <w:t xml:space="preserve"> the courses </w:t>
      </w:r>
      <w:r w:rsidR="007E5315" w:rsidRPr="00E33B3A">
        <w:t>available from</w:t>
      </w:r>
      <w:r w:rsidRPr="00E33B3A">
        <w:t xml:space="preserve"> </w:t>
      </w:r>
      <w:r w:rsidR="00AF4C43" w:rsidRPr="00E33B3A">
        <w:t>FEMA’s Emergency Management Institute on the Homeland Security Geospatial Concept-of-Operations</w:t>
      </w:r>
      <w:r w:rsidR="00023243" w:rsidRPr="00E33B3A">
        <w:t xml:space="preserve"> </w:t>
      </w:r>
      <w:r w:rsidR="00AF4C43" w:rsidRPr="00E33B3A">
        <w:t>that identifies points of collaboration, best practices,</w:t>
      </w:r>
      <w:r w:rsidR="00AF4C43">
        <w:t xml:space="preserve"> </w:t>
      </w:r>
      <w:r w:rsidR="00AF4C43">
        <w:lastRenderedPageBreak/>
        <w:t>technical capabilities and authoritative data sources</w:t>
      </w:r>
      <w:r w:rsidR="00F01127">
        <w:t xml:space="preserve">. </w:t>
      </w:r>
      <w:r w:rsidR="00AF4C43">
        <w:t xml:space="preserve">These courses can be found on the FEMA website: </w:t>
      </w:r>
      <w:hyperlink r:id="rId125" w:history="1">
        <w:r w:rsidR="00AF4C43" w:rsidRPr="00855E04">
          <w:rPr>
            <w:rStyle w:val="Hyperlink"/>
          </w:rPr>
          <w:t>https://training.fema.gov/EMIWeb/IS/courseOverview.aspx?code=IS-60</w:t>
        </w:r>
      </w:hyperlink>
      <w:r w:rsidR="00AF4C43">
        <w:t xml:space="preserve">, </w:t>
      </w:r>
      <w:hyperlink r:id="rId126" w:history="1">
        <w:r w:rsidR="00AF4C43" w:rsidRPr="00855E04">
          <w:rPr>
            <w:rStyle w:val="Hyperlink"/>
          </w:rPr>
          <w:t>https://training.fema.gov/EMIWeb/IS/courseOverview.aspx?code=IS-61</w:t>
        </w:r>
      </w:hyperlink>
      <w:r w:rsidR="00AF4C43">
        <w:t xml:space="preserve">, and </w:t>
      </w:r>
      <w:hyperlink r:id="rId127" w:history="1">
        <w:r w:rsidR="00AF4C43" w:rsidRPr="00D95322">
          <w:rPr>
            <w:rStyle w:val="Hyperlink"/>
          </w:rPr>
          <w:t>https://training.fema.gov/EMIWeb/IS/courseOverview.aspx?code=IS-62</w:t>
        </w:r>
      </w:hyperlink>
      <w:r w:rsidR="00AF4C43">
        <w:t xml:space="preserve">. </w:t>
      </w:r>
    </w:p>
    <w:p w14:paraId="35BAFB85" w14:textId="3C5EA409" w:rsidR="00D74E2D" w:rsidRDefault="00023243" w:rsidP="008C2F98">
      <w:r>
        <w:t xml:space="preserve">The </w:t>
      </w:r>
      <w:r w:rsidR="007E5315">
        <w:t>Homeland Secu</w:t>
      </w:r>
      <w:r w:rsidR="00204813">
        <w:t>ri</w:t>
      </w:r>
      <w:r w:rsidR="007E5315">
        <w:t xml:space="preserve">ty </w:t>
      </w:r>
      <w:r>
        <w:t xml:space="preserve">GeoCONOPS was developed by emergency </w:t>
      </w:r>
      <w:r w:rsidR="00204813">
        <w:t xml:space="preserve">managers </w:t>
      </w:r>
      <w:r>
        <w:t>and GIS professionals as well as first responders who have worked major disasters and developed ways to take advantage of GIS tec</w:t>
      </w:r>
      <w:r w:rsidR="00A46287">
        <w:t>h</w:t>
      </w:r>
      <w:r>
        <w:t>nology in the context of disaster response</w:t>
      </w:r>
      <w:r w:rsidR="00F01127">
        <w:t xml:space="preserve">. </w:t>
      </w:r>
      <w:r>
        <w:t xml:space="preserve">It will help everyone </w:t>
      </w:r>
      <w:r w:rsidR="008C6922">
        <w:t>to understand</w:t>
      </w:r>
      <w:r>
        <w:t xml:space="preserve"> what types of </w:t>
      </w:r>
      <w:r w:rsidR="00AF4C43">
        <w:t>situations to expect</w:t>
      </w:r>
      <w:r w:rsidR="008C6922">
        <w:t>;</w:t>
      </w:r>
      <w:r w:rsidR="00AF4C43">
        <w:t xml:space="preserve"> decide what GIS products are most useful and how rapidly they must be protected to be effective</w:t>
      </w:r>
      <w:r w:rsidR="008C6922">
        <w:t>;</w:t>
      </w:r>
      <w:r w:rsidR="00AF4C43">
        <w:t xml:space="preserve"> and encourage overall teamwork and smooth communication during an actual event</w:t>
      </w:r>
      <w:r w:rsidR="00F01127">
        <w:t xml:space="preserve">. </w:t>
      </w:r>
    </w:p>
    <w:p w14:paraId="77B89EE1" w14:textId="1030973A" w:rsidR="001D2132" w:rsidRPr="001A0A29" w:rsidRDefault="008C2F98" w:rsidP="00AC6556">
      <w:pPr>
        <w:pStyle w:val="Heading3"/>
        <w:spacing w:after="60"/>
        <w:rPr>
          <w:rFonts w:eastAsia="Calibri"/>
        </w:rPr>
      </w:pPr>
      <w:bookmarkStart w:id="169" w:name="_Toc300842141"/>
      <w:r w:rsidRPr="001A0A29">
        <w:rPr>
          <w:rFonts w:eastAsia="Calibri"/>
        </w:rPr>
        <w:t>Exercises</w:t>
      </w:r>
      <w:bookmarkEnd w:id="169"/>
    </w:p>
    <w:p w14:paraId="600CC6A2" w14:textId="2B429973" w:rsidR="00C76EB3" w:rsidRDefault="00D676FB" w:rsidP="00523849">
      <w:pPr>
        <w:rPr>
          <w:rStyle w:val="Heading3Char"/>
          <w:rFonts w:asciiTheme="minorHAnsi" w:eastAsia="Calibri" w:hAnsiTheme="minorHAnsi"/>
          <w:b w:val="0"/>
          <w:color w:val="auto"/>
          <w:sz w:val="22"/>
        </w:rPr>
      </w:pPr>
      <w:r w:rsidRPr="00523849">
        <w:rPr>
          <w:rStyle w:val="Heading3Char"/>
          <w:rFonts w:asciiTheme="minorHAnsi" w:eastAsia="Calibri" w:hAnsiTheme="minorHAnsi"/>
          <w:b w:val="0"/>
          <w:color w:val="auto"/>
          <w:sz w:val="22"/>
        </w:rPr>
        <w:t>Once all parties have a basic understanding of the GIS and emergency management needs and capabilities, it is time to begin to exercise those capabilities</w:t>
      </w:r>
      <w:r w:rsidR="00F01127">
        <w:rPr>
          <w:rStyle w:val="Heading3Char"/>
          <w:rFonts w:asciiTheme="minorHAnsi" w:eastAsia="Calibri" w:hAnsiTheme="minorHAnsi"/>
          <w:b w:val="0"/>
          <w:color w:val="auto"/>
          <w:sz w:val="22"/>
        </w:rPr>
        <w:t xml:space="preserve">. </w:t>
      </w:r>
      <w:r w:rsidR="00C76EB3">
        <w:rPr>
          <w:rStyle w:val="Heading3Char"/>
          <w:rFonts w:asciiTheme="minorHAnsi" w:eastAsia="Calibri" w:hAnsiTheme="minorHAnsi"/>
          <w:b w:val="0"/>
          <w:color w:val="auto"/>
          <w:sz w:val="22"/>
        </w:rPr>
        <w:t xml:space="preserve">Initially, it </w:t>
      </w:r>
      <w:r w:rsidR="00671982">
        <w:rPr>
          <w:rStyle w:val="Heading3Char"/>
          <w:rFonts w:asciiTheme="minorHAnsi" w:eastAsia="Calibri" w:hAnsiTheme="minorHAnsi"/>
          <w:b w:val="0"/>
          <w:color w:val="auto"/>
          <w:sz w:val="22"/>
        </w:rPr>
        <w:t>is</w:t>
      </w:r>
      <w:r w:rsidR="00C76EB3">
        <w:rPr>
          <w:rStyle w:val="Heading3Char"/>
          <w:rFonts w:asciiTheme="minorHAnsi" w:eastAsia="Calibri" w:hAnsiTheme="minorHAnsi"/>
          <w:b w:val="0"/>
          <w:color w:val="auto"/>
          <w:sz w:val="22"/>
        </w:rPr>
        <w:t xml:space="preserve"> suggested that</w:t>
      </w:r>
      <w:r w:rsidR="00C76EB3" w:rsidRPr="00523849">
        <w:rPr>
          <w:rStyle w:val="Heading3Char"/>
          <w:rFonts w:asciiTheme="minorHAnsi" w:eastAsia="Calibri" w:hAnsiTheme="minorHAnsi"/>
          <w:b w:val="0"/>
          <w:color w:val="auto"/>
          <w:sz w:val="22"/>
        </w:rPr>
        <w:t xml:space="preserve"> the GIS </w:t>
      </w:r>
      <w:r w:rsidR="002C2E8D">
        <w:rPr>
          <w:rStyle w:val="Heading3Char"/>
          <w:rFonts w:asciiTheme="minorHAnsi" w:eastAsia="Calibri" w:hAnsiTheme="minorHAnsi"/>
          <w:b w:val="0"/>
          <w:color w:val="auto"/>
          <w:sz w:val="22"/>
        </w:rPr>
        <w:t>Team</w:t>
      </w:r>
      <w:r w:rsidR="00C76EB3" w:rsidRPr="00523849">
        <w:rPr>
          <w:rStyle w:val="Heading3Char"/>
          <w:rFonts w:asciiTheme="minorHAnsi" w:eastAsia="Calibri" w:hAnsiTheme="minorHAnsi"/>
          <w:b w:val="0"/>
          <w:color w:val="auto"/>
          <w:sz w:val="22"/>
        </w:rPr>
        <w:t xml:space="preserve"> engage in scenario exercises by themselves to allow team members to understand their roles</w:t>
      </w:r>
      <w:r w:rsidR="008C6922">
        <w:rPr>
          <w:rStyle w:val="Heading3Char"/>
          <w:rFonts w:asciiTheme="minorHAnsi" w:eastAsia="Calibri" w:hAnsiTheme="minorHAnsi"/>
          <w:b w:val="0"/>
          <w:color w:val="auto"/>
          <w:sz w:val="22"/>
        </w:rPr>
        <w:t>;</w:t>
      </w:r>
      <w:r w:rsidR="00C76EB3" w:rsidRPr="00523849">
        <w:rPr>
          <w:rStyle w:val="Heading3Char"/>
          <w:rFonts w:asciiTheme="minorHAnsi" w:eastAsia="Calibri" w:hAnsiTheme="minorHAnsi"/>
          <w:b w:val="0"/>
          <w:color w:val="auto"/>
          <w:sz w:val="22"/>
        </w:rPr>
        <w:t xml:space="preserve"> </w:t>
      </w:r>
      <w:r w:rsidR="008C6922">
        <w:rPr>
          <w:rStyle w:val="Heading3Char"/>
          <w:rFonts w:asciiTheme="minorHAnsi" w:eastAsia="Calibri" w:hAnsiTheme="minorHAnsi"/>
          <w:b w:val="0"/>
          <w:color w:val="auto"/>
          <w:sz w:val="22"/>
        </w:rPr>
        <w:t>e</w:t>
      </w:r>
      <w:r w:rsidR="00C76EB3" w:rsidRPr="00523849">
        <w:rPr>
          <w:rStyle w:val="Heading3Char"/>
          <w:rFonts w:asciiTheme="minorHAnsi" w:eastAsia="Calibri" w:hAnsiTheme="minorHAnsi"/>
          <w:b w:val="0"/>
          <w:color w:val="auto"/>
          <w:sz w:val="22"/>
        </w:rPr>
        <w:t xml:space="preserve">nsure that they have easy access </w:t>
      </w:r>
      <w:r w:rsidR="003A2182">
        <w:rPr>
          <w:rStyle w:val="Heading3Char"/>
          <w:rFonts w:asciiTheme="minorHAnsi" w:eastAsia="Calibri" w:hAnsiTheme="minorHAnsi"/>
          <w:b w:val="0"/>
          <w:color w:val="auto"/>
          <w:sz w:val="22"/>
        </w:rPr>
        <w:t>to the relevant data and models</w:t>
      </w:r>
      <w:r w:rsidR="008C6922">
        <w:rPr>
          <w:rStyle w:val="Heading3Char"/>
          <w:rFonts w:asciiTheme="minorHAnsi" w:eastAsia="Calibri" w:hAnsiTheme="minorHAnsi"/>
          <w:b w:val="0"/>
          <w:color w:val="auto"/>
          <w:sz w:val="22"/>
        </w:rPr>
        <w:t>;</w:t>
      </w:r>
      <w:r w:rsidR="00C76EB3" w:rsidRPr="00523849">
        <w:rPr>
          <w:rStyle w:val="Heading3Char"/>
          <w:rFonts w:asciiTheme="minorHAnsi" w:eastAsia="Calibri" w:hAnsiTheme="minorHAnsi"/>
          <w:b w:val="0"/>
          <w:color w:val="auto"/>
          <w:sz w:val="22"/>
        </w:rPr>
        <w:t xml:space="preserve"> and </w:t>
      </w:r>
      <w:r w:rsidR="008C6922">
        <w:rPr>
          <w:rStyle w:val="Heading3Char"/>
          <w:rFonts w:asciiTheme="minorHAnsi" w:eastAsia="Calibri" w:hAnsiTheme="minorHAnsi"/>
          <w:b w:val="0"/>
          <w:color w:val="auto"/>
          <w:sz w:val="22"/>
        </w:rPr>
        <w:t xml:space="preserve">to </w:t>
      </w:r>
      <w:r w:rsidR="00C76EB3" w:rsidRPr="00523849">
        <w:rPr>
          <w:rStyle w:val="Heading3Char"/>
          <w:rFonts w:asciiTheme="minorHAnsi" w:eastAsia="Calibri" w:hAnsiTheme="minorHAnsi"/>
          <w:b w:val="0"/>
          <w:color w:val="auto"/>
          <w:sz w:val="22"/>
        </w:rPr>
        <w:t xml:space="preserve">develop speed in </w:t>
      </w:r>
      <w:r w:rsidR="00C76EB3">
        <w:rPr>
          <w:rStyle w:val="Heading3Char"/>
          <w:rFonts w:asciiTheme="minorHAnsi" w:eastAsia="Calibri" w:hAnsiTheme="minorHAnsi"/>
          <w:b w:val="0"/>
          <w:color w:val="auto"/>
          <w:sz w:val="22"/>
        </w:rPr>
        <w:t xml:space="preserve">fulfilling standard as well as unique </w:t>
      </w:r>
      <w:r w:rsidR="00C76EB3" w:rsidRPr="00523849">
        <w:rPr>
          <w:rStyle w:val="Heading3Char"/>
          <w:rFonts w:asciiTheme="minorHAnsi" w:eastAsia="Calibri" w:hAnsiTheme="minorHAnsi"/>
          <w:b w:val="0"/>
          <w:color w:val="auto"/>
          <w:sz w:val="22"/>
        </w:rPr>
        <w:t>product</w:t>
      </w:r>
      <w:r w:rsidR="00C76EB3">
        <w:rPr>
          <w:rStyle w:val="Heading3Char"/>
          <w:rFonts w:asciiTheme="minorHAnsi" w:eastAsia="Calibri" w:hAnsiTheme="minorHAnsi"/>
          <w:b w:val="0"/>
          <w:color w:val="auto"/>
          <w:sz w:val="22"/>
        </w:rPr>
        <w:t xml:space="preserve"> request</w:t>
      </w:r>
      <w:r w:rsidR="00C76EB3" w:rsidRPr="00523849">
        <w:rPr>
          <w:rStyle w:val="Heading3Char"/>
          <w:rFonts w:asciiTheme="minorHAnsi" w:eastAsia="Calibri" w:hAnsiTheme="minorHAnsi"/>
          <w:b w:val="0"/>
          <w:color w:val="auto"/>
          <w:sz w:val="22"/>
        </w:rPr>
        <w:t>s</w:t>
      </w:r>
      <w:r w:rsidR="00F01127">
        <w:rPr>
          <w:rStyle w:val="Heading3Char"/>
          <w:rFonts w:asciiTheme="minorHAnsi" w:eastAsia="Calibri" w:hAnsiTheme="minorHAnsi"/>
          <w:b w:val="0"/>
          <w:color w:val="auto"/>
          <w:sz w:val="22"/>
        </w:rPr>
        <w:t xml:space="preserve">. </w:t>
      </w:r>
      <w:r w:rsidR="004019A5">
        <w:rPr>
          <w:rStyle w:val="Heading3Char"/>
          <w:rFonts w:asciiTheme="minorHAnsi" w:eastAsia="Calibri" w:hAnsiTheme="minorHAnsi"/>
          <w:b w:val="0"/>
          <w:color w:val="auto"/>
          <w:sz w:val="22"/>
        </w:rPr>
        <w:t xml:space="preserve">(Refer to Appendix 8: Tornado Scenario Training Exercise for Local Government) </w:t>
      </w:r>
    </w:p>
    <w:p w14:paraId="6EDE7B23" w14:textId="3505A2D3" w:rsidR="00C76EB3" w:rsidRPr="00523849" w:rsidRDefault="00C76EB3" w:rsidP="00C76EB3">
      <w:pPr>
        <w:rPr>
          <w:rStyle w:val="Heading3Char"/>
          <w:rFonts w:asciiTheme="minorHAnsi" w:eastAsia="Calibri" w:hAnsiTheme="minorHAnsi"/>
          <w:b w:val="0"/>
          <w:color w:val="auto"/>
          <w:sz w:val="22"/>
        </w:rPr>
      </w:pPr>
      <w:r>
        <w:rPr>
          <w:rStyle w:val="Heading3Char"/>
          <w:rFonts w:asciiTheme="minorHAnsi" w:eastAsia="Calibri" w:hAnsiTheme="minorHAnsi"/>
          <w:b w:val="0"/>
          <w:color w:val="auto"/>
          <w:sz w:val="22"/>
        </w:rPr>
        <w:t>At the same time</w:t>
      </w:r>
      <w:r w:rsidRPr="00523849">
        <w:rPr>
          <w:rStyle w:val="Heading3Char"/>
          <w:rFonts w:asciiTheme="minorHAnsi" w:eastAsia="Calibri" w:hAnsiTheme="minorHAnsi"/>
          <w:b w:val="0"/>
          <w:color w:val="auto"/>
          <w:sz w:val="22"/>
        </w:rPr>
        <w:t xml:space="preserve">, emergency managers and first responders should </w:t>
      </w:r>
      <w:r>
        <w:rPr>
          <w:rStyle w:val="Heading3Char"/>
          <w:rFonts w:asciiTheme="minorHAnsi" w:eastAsia="Calibri" w:hAnsiTheme="minorHAnsi"/>
          <w:b w:val="0"/>
          <w:color w:val="auto"/>
          <w:sz w:val="22"/>
        </w:rPr>
        <w:t>examine</w:t>
      </w:r>
      <w:r w:rsidRPr="00523849">
        <w:rPr>
          <w:rStyle w:val="Heading3Char"/>
          <w:rFonts w:asciiTheme="minorHAnsi" w:eastAsia="Calibri" w:hAnsiTheme="minorHAnsi"/>
          <w:b w:val="0"/>
          <w:color w:val="auto"/>
          <w:sz w:val="22"/>
        </w:rPr>
        <w:t xml:space="preserve"> their standard operating procedures to</w:t>
      </w:r>
      <w:r w:rsidR="008C6922">
        <w:rPr>
          <w:rStyle w:val="Heading3Char"/>
          <w:rFonts w:asciiTheme="minorHAnsi" w:eastAsia="Calibri" w:hAnsiTheme="minorHAnsi"/>
          <w:b w:val="0"/>
          <w:color w:val="auto"/>
          <w:sz w:val="22"/>
        </w:rPr>
        <w:t xml:space="preserve"> identify</w:t>
      </w:r>
      <w:r w:rsidRPr="00523849">
        <w:rPr>
          <w:rStyle w:val="Heading3Char"/>
          <w:rFonts w:asciiTheme="minorHAnsi" w:eastAsia="Calibri" w:hAnsiTheme="minorHAnsi"/>
          <w:b w:val="0"/>
          <w:color w:val="auto"/>
          <w:sz w:val="22"/>
        </w:rPr>
        <w:t xml:space="preserve"> </w:t>
      </w:r>
      <w:r>
        <w:rPr>
          <w:rStyle w:val="Heading3Char"/>
          <w:rFonts w:asciiTheme="minorHAnsi" w:eastAsia="Calibri" w:hAnsiTheme="minorHAnsi"/>
          <w:b w:val="0"/>
          <w:color w:val="auto"/>
          <w:sz w:val="22"/>
        </w:rPr>
        <w:t>best</w:t>
      </w:r>
      <w:r w:rsidRPr="00523849">
        <w:rPr>
          <w:rStyle w:val="Heading3Char"/>
          <w:rFonts w:asciiTheme="minorHAnsi" w:eastAsia="Calibri" w:hAnsiTheme="minorHAnsi"/>
          <w:b w:val="0"/>
          <w:color w:val="auto"/>
          <w:sz w:val="22"/>
        </w:rPr>
        <w:t xml:space="preserve"> </w:t>
      </w:r>
      <w:r w:rsidR="008C6922">
        <w:rPr>
          <w:rStyle w:val="Heading3Char"/>
          <w:rFonts w:asciiTheme="minorHAnsi" w:eastAsia="Calibri" w:hAnsiTheme="minorHAnsi"/>
          <w:b w:val="0"/>
          <w:color w:val="auto"/>
          <w:sz w:val="22"/>
        </w:rPr>
        <w:t xml:space="preserve">practices for </w:t>
      </w:r>
      <w:r w:rsidRPr="00523849">
        <w:rPr>
          <w:rStyle w:val="Heading3Char"/>
          <w:rFonts w:asciiTheme="minorHAnsi" w:eastAsia="Calibri" w:hAnsiTheme="minorHAnsi"/>
          <w:b w:val="0"/>
          <w:color w:val="auto"/>
          <w:sz w:val="22"/>
        </w:rPr>
        <w:t xml:space="preserve">use </w:t>
      </w:r>
      <w:r w:rsidR="008C6922">
        <w:rPr>
          <w:rStyle w:val="Heading3Char"/>
          <w:rFonts w:asciiTheme="minorHAnsi" w:eastAsia="Calibri" w:hAnsiTheme="minorHAnsi"/>
          <w:b w:val="0"/>
          <w:color w:val="auto"/>
          <w:sz w:val="22"/>
        </w:rPr>
        <w:t>of</w:t>
      </w:r>
      <w:r w:rsidRPr="00523849">
        <w:rPr>
          <w:rStyle w:val="Heading3Char"/>
          <w:rFonts w:asciiTheme="minorHAnsi" w:eastAsia="Calibri" w:hAnsiTheme="minorHAnsi"/>
          <w:b w:val="0"/>
          <w:color w:val="auto"/>
          <w:sz w:val="22"/>
        </w:rPr>
        <w:t xml:space="preserve"> GIS products in their decision-making and response workflows</w:t>
      </w:r>
      <w:r w:rsidR="00F01127">
        <w:rPr>
          <w:rStyle w:val="Heading3Char"/>
          <w:rFonts w:asciiTheme="minorHAnsi" w:eastAsia="Calibri" w:hAnsiTheme="minorHAnsi"/>
          <w:b w:val="0"/>
          <w:color w:val="auto"/>
          <w:sz w:val="22"/>
        </w:rPr>
        <w:t xml:space="preserve">. </w:t>
      </w:r>
    </w:p>
    <w:p w14:paraId="44EBA6E9" w14:textId="4401F649" w:rsidR="001D2132" w:rsidRPr="00523849" w:rsidRDefault="00BC0E82" w:rsidP="00523849">
      <w:pPr>
        <w:rPr>
          <w:rFonts w:ascii="Cambria" w:hAnsi="Cambria"/>
          <w:b/>
          <w:caps/>
          <w:sz w:val="40"/>
          <w:szCs w:val="40"/>
        </w:rPr>
      </w:pPr>
      <w:r>
        <w:rPr>
          <w:rStyle w:val="Heading3Char"/>
          <w:rFonts w:asciiTheme="minorHAnsi" w:eastAsia="Calibri" w:hAnsiTheme="minorHAnsi"/>
          <w:b w:val="0"/>
          <w:color w:val="auto"/>
          <w:sz w:val="22"/>
        </w:rPr>
        <w:t xml:space="preserve">After </w:t>
      </w:r>
      <w:r w:rsidR="00C76EB3" w:rsidRPr="00523849">
        <w:rPr>
          <w:rStyle w:val="Heading3Char"/>
          <w:rFonts w:asciiTheme="minorHAnsi" w:eastAsia="Calibri" w:hAnsiTheme="minorHAnsi"/>
          <w:b w:val="0"/>
          <w:color w:val="auto"/>
          <w:sz w:val="22"/>
        </w:rPr>
        <w:t xml:space="preserve">the GIS </w:t>
      </w:r>
      <w:r w:rsidR="002C2E8D">
        <w:rPr>
          <w:rStyle w:val="Heading3Char"/>
          <w:rFonts w:asciiTheme="minorHAnsi" w:eastAsia="Calibri" w:hAnsiTheme="minorHAnsi"/>
          <w:b w:val="0"/>
          <w:color w:val="auto"/>
          <w:sz w:val="22"/>
        </w:rPr>
        <w:t>Team</w:t>
      </w:r>
      <w:r w:rsidR="00C76EB3" w:rsidRPr="00523849">
        <w:rPr>
          <w:rStyle w:val="Heading3Char"/>
          <w:rFonts w:asciiTheme="minorHAnsi" w:eastAsia="Calibri" w:hAnsiTheme="minorHAnsi"/>
          <w:b w:val="0"/>
          <w:color w:val="auto"/>
          <w:sz w:val="22"/>
        </w:rPr>
        <w:t xml:space="preserve"> has had a chance to develop</w:t>
      </w:r>
      <w:r w:rsidR="00C76EB3">
        <w:rPr>
          <w:rStyle w:val="Heading3Char"/>
          <w:rFonts w:asciiTheme="minorHAnsi" w:eastAsia="Calibri" w:hAnsiTheme="minorHAnsi"/>
          <w:b w:val="0"/>
          <w:color w:val="auto"/>
          <w:sz w:val="22"/>
        </w:rPr>
        <w:t xml:space="preserve"> workflows,</w:t>
      </w:r>
      <w:r w:rsidR="00C76EB3" w:rsidRPr="00523849">
        <w:rPr>
          <w:rStyle w:val="Heading3Char"/>
          <w:rFonts w:asciiTheme="minorHAnsi" w:eastAsia="Calibri" w:hAnsiTheme="minorHAnsi"/>
          <w:b w:val="0"/>
          <w:color w:val="auto"/>
          <w:sz w:val="22"/>
        </w:rPr>
        <w:t xml:space="preserve"> templates, </w:t>
      </w:r>
      <w:r w:rsidR="00C76EB3" w:rsidRPr="00B7613B">
        <w:rPr>
          <w:rStyle w:val="Heading3Char"/>
          <w:rFonts w:asciiTheme="minorHAnsi" w:eastAsia="Calibri" w:hAnsiTheme="minorHAnsi"/>
          <w:b w:val="0"/>
          <w:i/>
          <w:color w:val="auto"/>
          <w:sz w:val="22"/>
        </w:rPr>
        <w:t>etc</w:t>
      </w:r>
      <w:r w:rsidR="00C76EB3" w:rsidRPr="00523849">
        <w:rPr>
          <w:rStyle w:val="Heading3Char"/>
          <w:rFonts w:asciiTheme="minorHAnsi" w:eastAsia="Calibri" w:hAnsiTheme="minorHAnsi"/>
          <w:b w:val="0"/>
          <w:color w:val="auto"/>
          <w:sz w:val="22"/>
        </w:rPr>
        <w:t>.</w:t>
      </w:r>
      <w:r w:rsidR="008C6922">
        <w:rPr>
          <w:rStyle w:val="Heading3Char"/>
          <w:rFonts w:asciiTheme="minorHAnsi" w:eastAsia="Calibri" w:hAnsiTheme="minorHAnsi"/>
          <w:b w:val="0"/>
          <w:color w:val="auto"/>
          <w:sz w:val="22"/>
        </w:rPr>
        <w:t>,</w:t>
      </w:r>
      <w:r w:rsidR="00C76EB3" w:rsidRPr="00523849">
        <w:rPr>
          <w:rStyle w:val="Heading3Char"/>
          <w:rFonts w:asciiTheme="minorHAnsi" w:eastAsia="Calibri" w:hAnsiTheme="minorHAnsi"/>
          <w:b w:val="0"/>
          <w:color w:val="auto"/>
          <w:sz w:val="22"/>
        </w:rPr>
        <w:t xml:space="preserve"> and test their standard operating procedures (and adjust as necessary), they should begin to participate in full</w:t>
      </w:r>
      <w:r w:rsidR="00C76EB3">
        <w:rPr>
          <w:rStyle w:val="Heading3Char"/>
          <w:rFonts w:asciiTheme="minorHAnsi" w:eastAsia="Calibri" w:hAnsiTheme="minorHAnsi"/>
          <w:b w:val="0"/>
          <w:color w:val="auto"/>
          <w:sz w:val="22"/>
        </w:rPr>
        <w:t>-</w:t>
      </w:r>
      <w:r w:rsidR="00C76EB3" w:rsidRPr="00523849">
        <w:rPr>
          <w:rStyle w:val="Heading3Char"/>
          <w:rFonts w:asciiTheme="minorHAnsi" w:eastAsia="Calibri" w:hAnsiTheme="minorHAnsi"/>
          <w:b w:val="0"/>
          <w:color w:val="auto"/>
          <w:sz w:val="22"/>
        </w:rPr>
        <w:t>scale scenario training exercises with emergency managers and first responder</w:t>
      </w:r>
      <w:r w:rsidR="00C76EB3">
        <w:rPr>
          <w:rStyle w:val="Heading3Char"/>
          <w:rFonts w:asciiTheme="minorHAnsi" w:eastAsia="Calibri" w:hAnsiTheme="minorHAnsi"/>
          <w:b w:val="0"/>
          <w:color w:val="auto"/>
          <w:sz w:val="22"/>
        </w:rPr>
        <w:t>s</w:t>
      </w:r>
      <w:r w:rsidR="00F01127">
        <w:rPr>
          <w:rStyle w:val="Heading3Char"/>
          <w:rFonts w:asciiTheme="minorHAnsi" w:eastAsia="Calibri" w:hAnsiTheme="minorHAnsi"/>
          <w:b w:val="0"/>
          <w:color w:val="auto"/>
          <w:sz w:val="22"/>
        </w:rPr>
        <w:t xml:space="preserve">. </w:t>
      </w:r>
      <w:r w:rsidR="00C76EB3">
        <w:rPr>
          <w:rStyle w:val="Heading3Char"/>
          <w:rFonts w:asciiTheme="minorHAnsi" w:eastAsia="Calibri" w:hAnsiTheme="minorHAnsi"/>
          <w:b w:val="0"/>
          <w:color w:val="auto"/>
          <w:sz w:val="22"/>
        </w:rPr>
        <w:t xml:space="preserve">This should </w:t>
      </w:r>
      <w:r w:rsidR="00C76EB3" w:rsidRPr="00523849">
        <w:rPr>
          <w:rStyle w:val="Heading3Char"/>
          <w:rFonts w:asciiTheme="minorHAnsi" w:eastAsia="Calibri" w:hAnsiTheme="minorHAnsi"/>
          <w:b w:val="0"/>
          <w:color w:val="auto"/>
          <w:sz w:val="22"/>
        </w:rPr>
        <w:t>featur</w:t>
      </w:r>
      <w:r w:rsidR="00C76EB3">
        <w:rPr>
          <w:rStyle w:val="Heading3Char"/>
          <w:rFonts w:asciiTheme="minorHAnsi" w:eastAsia="Calibri" w:hAnsiTheme="minorHAnsi"/>
          <w:b w:val="0"/>
          <w:color w:val="auto"/>
          <w:sz w:val="22"/>
        </w:rPr>
        <w:t>e</w:t>
      </w:r>
      <w:r w:rsidR="00C76EB3" w:rsidRPr="00523849">
        <w:rPr>
          <w:rStyle w:val="Heading3Char"/>
          <w:rFonts w:asciiTheme="minorHAnsi" w:eastAsia="Calibri" w:hAnsiTheme="minorHAnsi"/>
          <w:b w:val="0"/>
          <w:color w:val="auto"/>
          <w:sz w:val="22"/>
        </w:rPr>
        <w:t xml:space="preserve"> GIS ingests and the delivery of standardized GIS products and special requests throughout the scenarios</w:t>
      </w:r>
      <w:r w:rsidR="00F01127">
        <w:rPr>
          <w:rStyle w:val="Heading3Char"/>
          <w:rFonts w:asciiTheme="minorHAnsi" w:eastAsia="Calibri" w:hAnsiTheme="minorHAnsi"/>
          <w:b w:val="0"/>
          <w:color w:val="auto"/>
          <w:sz w:val="22"/>
        </w:rPr>
        <w:t xml:space="preserve">. </w:t>
      </w:r>
      <w:r w:rsidR="00C76EB3" w:rsidRPr="00523849">
        <w:rPr>
          <w:rStyle w:val="Heading3Char"/>
          <w:rFonts w:asciiTheme="minorHAnsi" w:eastAsia="Calibri" w:hAnsiTheme="minorHAnsi"/>
          <w:b w:val="0"/>
          <w:color w:val="auto"/>
          <w:sz w:val="22"/>
        </w:rPr>
        <w:t>After each training scenario, it is important that all parties</w:t>
      </w:r>
      <w:r w:rsidR="00C76EB3">
        <w:rPr>
          <w:rStyle w:val="Heading3Char"/>
          <w:rFonts w:asciiTheme="minorHAnsi" w:eastAsia="Calibri" w:hAnsiTheme="minorHAnsi"/>
          <w:b w:val="0"/>
          <w:color w:val="auto"/>
          <w:sz w:val="22"/>
        </w:rPr>
        <w:t xml:space="preserve"> particip</w:t>
      </w:r>
      <w:r w:rsidR="00DF576A">
        <w:rPr>
          <w:rStyle w:val="Heading3Char"/>
          <w:rFonts w:asciiTheme="minorHAnsi" w:eastAsia="Calibri" w:hAnsiTheme="minorHAnsi"/>
          <w:b w:val="0"/>
          <w:color w:val="auto"/>
          <w:sz w:val="22"/>
        </w:rPr>
        <w:t>ate in an after-action analysis</w:t>
      </w:r>
      <w:r w:rsidR="00C76EB3">
        <w:rPr>
          <w:rStyle w:val="Heading3Char"/>
          <w:rFonts w:asciiTheme="minorHAnsi" w:eastAsia="Calibri" w:hAnsiTheme="minorHAnsi"/>
          <w:b w:val="0"/>
          <w:color w:val="auto"/>
          <w:sz w:val="22"/>
        </w:rPr>
        <w:t xml:space="preserve"> with the goal </w:t>
      </w:r>
      <w:r w:rsidR="00DF576A">
        <w:rPr>
          <w:rStyle w:val="Heading3Char"/>
          <w:rFonts w:asciiTheme="minorHAnsi" w:eastAsia="Calibri" w:hAnsiTheme="minorHAnsi"/>
          <w:b w:val="0"/>
          <w:color w:val="auto"/>
          <w:sz w:val="22"/>
        </w:rPr>
        <w:t>of identifying</w:t>
      </w:r>
      <w:r w:rsidR="00C76EB3" w:rsidRPr="00523849">
        <w:rPr>
          <w:rStyle w:val="Heading3Char"/>
          <w:rFonts w:asciiTheme="minorHAnsi" w:eastAsia="Calibri" w:hAnsiTheme="minorHAnsi"/>
          <w:b w:val="0"/>
          <w:color w:val="auto"/>
          <w:sz w:val="22"/>
        </w:rPr>
        <w:t xml:space="preserve"> where things went well, where they need improvement, and how those improvements will be achieved!</w:t>
      </w:r>
      <w:bookmarkStart w:id="170" w:name="_Toc277752552"/>
      <w:bookmarkEnd w:id="0"/>
      <w:bookmarkEnd w:id="1"/>
      <w:r w:rsidR="001D2132" w:rsidRPr="00523849">
        <w:br w:type="page"/>
      </w:r>
    </w:p>
    <w:p w14:paraId="0CF8488E" w14:textId="092DAE56" w:rsidR="0081357B" w:rsidRDefault="00B17F40" w:rsidP="00F16945">
      <w:pPr>
        <w:pStyle w:val="Heading1"/>
      </w:pPr>
      <w:bookmarkStart w:id="171" w:name="_Toc300842142"/>
      <w:r>
        <w:lastRenderedPageBreak/>
        <w:t xml:space="preserve">Appendix </w:t>
      </w:r>
      <w:r w:rsidR="0096082B">
        <w:t>1</w:t>
      </w:r>
      <w:r w:rsidRPr="005E4326">
        <w:t xml:space="preserve">:  </w:t>
      </w:r>
      <w:r w:rsidR="00320974">
        <w:t xml:space="preserve">GIS Preparation </w:t>
      </w:r>
      <w:r>
        <w:t>Checklist</w:t>
      </w:r>
      <w:bookmarkEnd w:id="171"/>
    </w:p>
    <w:p w14:paraId="2C0438DE" w14:textId="0F3D26CA" w:rsidR="00423128" w:rsidRPr="00423128" w:rsidRDefault="00423128" w:rsidP="00A86695">
      <w:r w:rsidRPr="00423128">
        <w:t>This che</w:t>
      </w:r>
      <w:r>
        <w:t xml:space="preserve">cklist was based </w:t>
      </w:r>
      <w:r w:rsidR="0031693E">
        <w:t xml:space="preserve">primarily </w:t>
      </w:r>
      <w:r>
        <w:t>on a National Research Council report titled</w:t>
      </w:r>
      <w:r w:rsidRPr="00423128">
        <w:rPr>
          <w:i/>
        </w:rPr>
        <w:t xml:space="preserve"> Successful Response Starts with a Map: Improving Geospatial Support for Disaster Management</w:t>
      </w:r>
      <w:r>
        <w:t>,</w:t>
      </w:r>
      <w:r w:rsidRPr="00423128">
        <w:t xml:space="preserve"> </w:t>
      </w:r>
      <w:r>
        <w:t>which was</w:t>
      </w:r>
      <w:r w:rsidRPr="00423128">
        <w:t xml:space="preserve"> published</w:t>
      </w:r>
      <w:r>
        <w:t xml:space="preserve"> by The National Academies Press.</w:t>
      </w:r>
      <w:r w:rsidRPr="00423128">
        <w:t xml:space="preserve"> </w:t>
      </w:r>
    </w:p>
    <w:p w14:paraId="390668DA" w14:textId="77777777" w:rsidR="00A86695" w:rsidRPr="00BD4613" w:rsidRDefault="00A86695" w:rsidP="00AC6556">
      <w:pPr>
        <w:spacing w:after="120"/>
        <w:rPr>
          <w:b/>
          <w:sz w:val="24"/>
          <w:szCs w:val="24"/>
          <w:u w:val="single"/>
        </w:rPr>
      </w:pPr>
      <w:r w:rsidRPr="00BD4613">
        <w:rPr>
          <w:b/>
          <w:sz w:val="24"/>
          <w:szCs w:val="24"/>
          <w:u w:val="single"/>
        </w:rPr>
        <w:t>Integration</w:t>
      </w:r>
    </w:p>
    <w:p w14:paraId="45F1429F" w14:textId="08F9982F" w:rsidR="00A86695" w:rsidRDefault="00A86695" w:rsidP="00A86695">
      <w:pPr>
        <w:tabs>
          <w:tab w:val="left" w:pos="180"/>
          <w:tab w:val="left" w:pos="270"/>
          <w:tab w:val="left" w:pos="360"/>
        </w:tabs>
        <w:rPr>
          <w:rFonts w:asciiTheme="minorHAnsi" w:eastAsia="Times New Roman" w:hAnsiTheme="minorHAnsi"/>
        </w:rPr>
      </w:pPr>
      <w:r w:rsidRPr="001136D8">
        <w:rPr>
          <w:rFonts w:asciiTheme="minorHAnsi" w:hAnsiTheme="minorHAnsi"/>
        </w:rPr>
        <w:sym w:font="Wingdings" w:char="F071"/>
      </w:r>
      <w:r w:rsidRPr="001136D8">
        <w:rPr>
          <w:rFonts w:asciiTheme="minorHAnsi" w:hAnsiTheme="minorHAnsi"/>
        </w:rPr>
        <w:t xml:space="preserve"> </w:t>
      </w:r>
      <w:r w:rsidRPr="001136D8">
        <w:rPr>
          <w:rFonts w:asciiTheme="minorHAnsi" w:eastAsia="Times New Roman" w:hAnsiTheme="minorHAnsi"/>
        </w:rPr>
        <w:t xml:space="preserve">Does your incident command post (ICP) have </w:t>
      </w:r>
      <w:r w:rsidR="00B35DE2">
        <w:rPr>
          <w:rFonts w:asciiTheme="minorHAnsi" w:eastAsia="Times New Roman" w:hAnsiTheme="minorHAnsi"/>
        </w:rPr>
        <w:t>GIS</w:t>
      </w:r>
      <w:r w:rsidR="00B35DE2" w:rsidRPr="001136D8">
        <w:rPr>
          <w:rFonts w:asciiTheme="minorHAnsi" w:eastAsia="Times New Roman" w:hAnsiTheme="minorHAnsi"/>
        </w:rPr>
        <w:t xml:space="preserve"> </w:t>
      </w:r>
      <w:r w:rsidRPr="001136D8">
        <w:rPr>
          <w:rFonts w:asciiTheme="minorHAnsi" w:eastAsia="Times New Roman" w:hAnsiTheme="minorHAnsi"/>
        </w:rPr>
        <w:t>technology available?</w:t>
      </w:r>
      <w:r w:rsidRPr="001136D8">
        <w:rPr>
          <w:rFonts w:asciiTheme="minorHAnsi" w:hAnsiTheme="minorHAnsi"/>
        </w:rPr>
        <w:br/>
      </w:r>
      <w:r w:rsidRPr="001136D8">
        <w:rPr>
          <w:rFonts w:asciiTheme="minorHAnsi" w:hAnsiTheme="minorHAnsi"/>
        </w:rPr>
        <w:sym w:font="Wingdings" w:char="F071"/>
      </w:r>
      <w:r w:rsidRPr="001136D8">
        <w:rPr>
          <w:rFonts w:asciiTheme="minorHAnsi" w:hAnsiTheme="minorHAnsi"/>
        </w:rPr>
        <w:t xml:space="preserve"> </w:t>
      </w:r>
      <w:r w:rsidRPr="001136D8">
        <w:rPr>
          <w:rFonts w:asciiTheme="minorHAnsi" w:eastAsia="Times New Roman" w:hAnsiTheme="minorHAnsi"/>
        </w:rPr>
        <w:t xml:space="preserve">Do you have a permanent workspace or office for your </w:t>
      </w:r>
      <w:r w:rsidR="00B35DE2">
        <w:rPr>
          <w:rFonts w:asciiTheme="minorHAnsi" w:eastAsia="Times New Roman" w:hAnsiTheme="minorHAnsi"/>
        </w:rPr>
        <w:t>GIS</w:t>
      </w:r>
      <w:r w:rsidR="00B35DE2" w:rsidRPr="001136D8">
        <w:rPr>
          <w:rFonts w:asciiTheme="minorHAnsi" w:eastAsia="Times New Roman" w:hAnsiTheme="minorHAnsi"/>
        </w:rPr>
        <w:t xml:space="preserve"> </w:t>
      </w:r>
      <w:r w:rsidRPr="001136D8">
        <w:rPr>
          <w:rFonts w:asciiTheme="minorHAnsi" w:eastAsia="Times New Roman" w:hAnsiTheme="minorHAnsi"/>
        </w:rPr>
        <w:t>team?</w:t>
      </w:r>
      <w:r w:rsidR="00423128" w:rsidRPr="001136D8">
        <w:rPr>
          <w:rFonts w:asciiTheme="minorHAnsi" w:eastAsia="Times New Roman" w:hAnsiTheme="minorHAnsi"/>
        </w:rPr>
        <w:br/>
      </w:r>
      <w:r w:rsidR="00423128" w:rsidRPr="001136D8">
        <w:rPr>
          <w:rFonts w:asciiTheme="minorHAnsi" w:hAnsiTheme="minorHAnsi"/>
        </w:rPr>
        <w:sym w:font="Wingdings" w:char="F071"/>
      </w:r>
      <w:r w:rsidR="00423128" w:rsidRPr="001136D8">
        <w:rPr>
          <w:rFonts w:asciiTheme="minorHAnsi" w:hAnsiTheme="minorHAnsi"/>
        </w:rPr>
        <w:t xml:space="preserve"> Have you met with the emergency managers/responders to determine their </w:t>
      </w:r>
      <w:r w:rsidR="00B35DE2">
        <w:rPr>
          <w:rFonts w:asciiTheme="minorHAnsi" w:hAnsiTheme="minorHAnsi"/>
        </w:rPr>
        <w:t>GIS</w:t>
      </w:r>
      <w:r w:rsidR="00B35DE2" w:rsidRPr="001136D8">
        <w:rPr>
          <w:rFonts w:asciiTheme="minorHAnsi" w:hAnsiTheme="minorHAnsi"/>
        </w:rPr>
        <w:t xml:space="preserve"> </w:t>
      </w:r>
      <w:r w:rsidR="00423128" w:rsidRPr="001136D8">
        <w:rPr>
          <w:rFonts w:asciiTheme="minorHAnsi" w:hAnsiTheme="minorHAnsi"/>
        </w:rPr>
        <w:t xml:space="preserve">needs for </w:t>
      </w:r>
      <w:r w:rsidR="00637558">
        <w:rPr>
          <w:rFonts w:asciiTheme="minorHAnsi" w:hAnsiTheme="minorHAnsi"/>
        </w:rPr>
        <w:t>tornadoes</w:t>
      </w:r>
      <w:r w:rsidR="00423128" w:rsidRPr="001136D8">
        <w:rPr>
          <w:rFonts w:asciiTheme="minorHAnsi" w:hAnsiTheme="minorHAnsi"/>
        </w:rPr>
        <w:t>?</w:t>
      </w:r>
      <w:r w:rsidR="00423128" w:rsidRPr="001136D8">
        <w:rPr>
          <w:rFonts w:asciiTheme="minorHAnsi" w:eastAsia="Times New Roman" w:hAnsiTheme="minorHAnsi"/>
        </w:rPr>
        <w:br/>
      </w:r>
      <w:r w:rsidR="00423128" w:rsidRPr="001136D8">
        <w:rPr>
          <w:rFonts w:asciiTheme="minorHAnsi" w:hAnsiTheme="minorHAnsi"/>
        </w:rPr>
        <w:sym w:font="Wingdings" w:char="F071"/>
      </w:r>
      <w:r w:rsidR="00423128" w:rsidRPr="001136D8">
        <w:rPr>
          <w:rFonts w:asciiTheme="minorHAnsi" w:hAnsiTheme="minorHAnsi"/>
        </w:rPr>
        <w:t xml:space="preserve"> Have you published a list of and schedule for the delivery of standard </w:t>
      </w:r>
      <w:r w:rsidR="00B35DE2">
        <w:rPr>
          <w:rFonts w:asciiTheme="minorHAnsi" w:hAnsiTheme="minorHAnsi"/>
        </w:rPr>
        <w:t>GIS</w:t>
      </w:r>
      <w:r w:rsidR="00B35DE2" w:rsidRPr="001136D8">
        <w:rPr>
          <w:rFonts w:asciiTheme="minorHAnsi" w:hAnsiTheme="minorHAnsi"/>
        </w:rPr>
        <w:t xml:space="preserve"> </w:t>
      </w:r>
      <w:r w:rsidR="00423128" w:rsidRPr="001136D8">
        <w:rPr>
          <w:rFonts w:asciiTheme="minorHAnsi" w:hAnsiTheme="minorHAnsi"/>
        </w:rPr>
        <w:t>products for based on those needs?</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 xml:space="preserve">Is the use of </w:t>
      </w:r>
      <w:r w:rsidR="00B35DE2">
        <w:rPr>
          <w:rFonts w:asciiTheme="minorHAnsi" w:eastAsia="Times New Roman" w:hAnsiTheme="minorHAnsi"/>
        </w:rPr>
        <w:t>GIS</w:t>
      </w:r>
      <w:r w:rsidR="00B35DE2" w:rsidRPr="00BD4613">
        <w:rPr>
          <w:rFonts w:asciiTheme="minorHAnsi" w:eastAsia="Times New Roman" w:hAnsiTheme="minorHAnsi"/>
        </w:rPr>
        <w:t xml:space="preserve"> </w:t>
      </w:r>
      <w:r w:rsidRPr="00BD4613">
        <w:rPr>
          <w:rFonts w:asciiTheme="minorHAnsi" w:eastAsia="Times New Roman" w:hAnsiTheme="minorHAnsi"/>
        </w:rPr>
        <w:t>information integrated into your emergency management operations and used in emergencies?</w:t>
      </w:r>
      <w:r w:rsidRPr="00BD4613">
        <w:rPr>
          <w:rFonts w:asciiTheme="minorHAnsi" w:eastAsia="Times New Roman"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 xml:space="preserve">Do your written standard operating procedures include the use of </w:t>
      </w:r>
      <w:r w:rsidR="00B35DE2">
        <w:rPr>
          <w:rFonts w:asciiTheme="minorHAnsi" w:eastAsia="Times New Roman" w:hAnsiTheme="minorHAnsi"/>
        </w:rPr>
        <w:t>GIS</w:t>
      </w:r>
      <w:r w:rsidR="00B35DE2" w:rsidRPr="00BD4613">
        <w:rPr>
          <w:rFonts w:asciiTheme="minorHAnsi" w:eastAsia="Times New Roman" w:hAnsiTheme="minorHAnsi"/>
        </w:rPr>
        <w:t xml:space="preserve"> </w:t>
      </w:r>
      <w:r w:rsidRPr="00BD4613">
        <w:rPr>
          <w:rFonts w:asciiTheme="minorHAnsi" w:eastAsia="Times New Roman" w:hAnsiTheme="minorHAnsi"/>
        </w:rPr>
        <w:t>information in your workflow and decision-making processes?</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Do you know the name of your state GIS coordinator?</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Do you have contact information for the state GIS coordinator and his or her backup?</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Have you established agreements with adjoining jurisdictions and with state and federal governments to share data and products?</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Have you established agreements with adjoining jurisdictions and with state and federal governments that determine what data and tools will be used during an emergency?</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 xml:space="preserve">Have you developed agreements between </w:t>
      </w:r>
      <w:r w:rsidR="00B35DE2">
        <w:rPr>
          <w:rFonts w:asciiTheme="minorHAnsi" w:eastAsia="Times New Roman" w:hAnsiTheme="minorHAnsi"/>
        </w:rPr>
        <w:t>GIS</w:t>
      </w:r>
      <w:r w:rsidR="00B35DE2" w:rsidRPr="00BD4613">
        <w:rPr>
          <w:rFonts w:asciiTheme="minorHAnsi" w:eastAsia="Times New Roman" w:hAnsiTheme="minorHAnsi"/>
        </w:rPr>
        <w:t xml:space="preserve"> </w:t>
      </w:r>
      <w:r w:rsidRPr="00BD4613">
        <w:rPr>
          <w:rFonts w:asciiTheme="minorHAnsi" w:eastAsia="Times New Roman" w:hAnsiTheme="minorHAnsi"/>
        </w:rPr>
        <w:t>professional teams at the municipal, state, and federal levels that identify the roles that each level will play and who will produce what in order to avoid duplication of effort during a large event?</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Have you worked with the state GIS coordinator to develop an inventory with around-the-clock contact information for GIS coordinators, their emergency management counterparts, and their respective backups in each county or major municipality in your state?</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Has this information been distributed to the emergency management community and the GIS coordinators in each county or major municipality in your state?</w:t>
      </w:r>
    </w:p>
    <w:p w14:paraId="539595EB" w14:textId="77777777" w:rsidR="00A86695" w:rsidRPr="001136D8" w:rsidRDefault="00A86695" w:rsidP="00AC6556">
      <w:pPr>
        <w:spacing w:after="120"/>
        <w:rPr>
          <w:b/>
          <w:sz w:val="24"/>
          <w:szCs w:val="24"/>
          <w:u w:val="single"/>
        </w:rPr>
      </w:pPr>
      <w:r w:rsidRPr="001136D8">
        <w:rPr>
          <w:b/>
          <w:sz w:val="24"/>
          <w:szCs w:val="24"/>
          <w:u w:val="single"/>
        </w:rPr>
        <w:t>Human Resources</w:t>
      </w:r>
    </w:p>
    <w:p w14:paraId="53F8BF9A" w14:textId="19C6447B" w:rsidR="001136D8" w:rsidRPr="001136D8" w:rsidRDefault="00A86695" w:rsidP="001136D8">
      <w:pPr>
        <w:spacing w:after="0"/>
        <w:rPr>
          <w:rFonts w:asciiTheme="minorHAnsi" w:eastAsia="Times New Roman" w:hAnsiTheme="minorHAnsi"/>
        </w:rPr>
      </w:pPr>
      <w:r w:rsidRPr="001136D8">
        <w:rPr>
          <w:rFonts w:asciiTheme="minorHAnsi" w:hAnsiTheme="minorHAnsi"/>
        </w:rPr>
        <w:sym w:font="Wingdings" w:char="F071"/>
      </w:r>
      <w:r w:rsidRPr="001136D8">
        <w:rPr>
          <w:rFonts w:asciiTheme="minorHAnsi" w:hAnsiTheme="minorHAnsi"/>
        </w:rPr>
        <w:t xml:space="preserve"> </w:t>
      </w:r>
      <w:r w:rsidRPr="001136D8">
        <w:rPr>
          <w:rFonts w:asciiTheme="minorHAnsi" w:eastAsia="Times New Roman" w:hAnsiTheme="minorHAnsi"/>
        </w:rPr>
        <w:t xml:space="preserve">Do you have a designated </w:t>
      </w:r>
      <w:r w:rsidR="00B35DE2">
        <w:rPr>
          <w:rFonts w:asciiTheme="minorHAnsi" w:eastAsia="Times New Roman" w:hAnsiTheme="minorHAnsi"/>
        </w:rPr>
        <w:t>GIS Team</w:t>
      </w:r>
      <w:r w:rsidRPr="001136D8">
        <w:rPr>
          <w:rFonts w:asciiTheme="minorHAnsi" w:eastAsia="Times New Roman" w:hAnsiTheme="minorHAnsi"/>
        </w:rPr>
        <w:t xml:space="preserve"> that is regularly deployed during </w:t>
      </w:r>
      <w:r w:rsidR="006F2D3E">
        <w:rPr>
          <w:rFonts w:asciiTheme="minorHAnsi" w:eastAsia="Times New Roman" w:hAnsiTheme="minorHAnsi"/>
        </w:rPr>
        <w:t>tornado</w:t>
      </w:r>
      <w:r w:rsidR="001136D8" w:rsidRPr="001136D8">
        <w:rPr>
          <w:rFonts w:asciiTheme="minorHAnsi" w:eastAsia="Times New Roman" w:hAnsiTheme="minorHAnsi"/>
        </w:rPr>
        <w:t>?</w:t>
      </w:r>
    </w:p>
    <w:p w14:paraId="2CA52F24" w14:textId="579F7366" w:rsidR="00A86695" w:rsidRDefault="00A86695" w:rsidP="00AF4DF9">
      <w:pPr>
        <w:spacing w:after="0"/>
        <w:rPr>
          <w:rFonts w:asciiTheme="minorHAnsi" w:eastAsia="Times New Roman" w:hAnsiTheme="minorHAnsi"/>
        </w:rPr>
      </w:pPr>
      <w:r w:rsidRPr="001136D8">
        <w:rPr>
          <w:rFonts w:asciiTheme="minorHAnsi" w:hAnsiTheme="minorHAnsi"/>
        </w:rPr>
        <w:sym w:font="Wingdings" w:char="F071"/>
      </w:r>
      <w:r w:rsidRPr="001136D8">
        <w:rPr>
          <w:rFonts w:asciiTheme="minorHAnsi" w:hAnsiTheme="minorHAnsi"/>
        </w:rPr>
        <w:t xml:space="preserve"> </w:t>
      </w:r>
      <w:r w:rsidRPr="001136D8">
        <w:rPr>
          <w:rFonts w:asciiTheme="minorHAnsi" w:eastAsia="Times New Roman" w:hAnsiTheme="minorHAnsi"/>
        </w:rPr>
        <w:t>Have</w:t>
      </w:r>
      <w:r w:rsidRPr="00BD4613">
        <w:rPr>
          <w:rFonts w:asciiTheme="minorHAnsi" w:eastAsia="Times New Roman" w:hAnsiTheme="minorHAnsi"/>
        </w:rPr>
        <w:t xml:space="preserve"> you developed an organizational structure for your team that defines the roles of team members (manager, liaison, and technical support staff)?</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 xml:space="preserve">Does your organization have </w:t>
      </w:r>
      <w:r w:rsidR="001A4730">
        <w:rPr>
          <w:rFonts w:asciiTheme="minorHAnsi" w:eastAsia="Times New Roman" w:hAnsiTheme="minorHAnsi"/>
        </w:rPr>
        <w:t xml:space="preserve">an </w:t>
      </w:r>
      <w:r w:rsidR="002A6FFC">
        <w:rPr>
          <w:rFonts w:asciiTheme="minorHAnsi" w:eastAsia="Times New Roman" w:hAnsiTheme="minorHAnsi"/>
        </w:rPr>
        <w:t>“</w:t>
      </w:r>
      <w:r w:rsidR="001A4730" w:rsidRPr="00BD4613">
        <w:rPr>
          <w:rFonts w:asciiTheme="minorHAnsi" w:eastAsia="Times New Roman" w:hAnsiTheme="minorHAnsi"/>
        </w:rPr>
        <w:t>Away Team</w:t>
      </w:r>
      <w:r w:rsidR="002A6FFC">
        <w:rPr>
          <w:rFonts w:asciiTheme="minorHAnsi" w:eastAsia="Times New Roman" w:hAnsiTheme="minorHAnsi"/>
        </w:rPr>
        <w:t>”</w:t>
      </w:r>
      <w:r w:rsidR="001A4730" w:rsidRPr="00BD4613">
        <w:rPr>
          <w:rFonts w:asciiTheme="minorHAnsi" w:eastAsia="Times New Roman" w:hAnsiTheme="minorHAnsi"/>
        </w:rPr>
        <w:t xml:space="preserve"> of GIS professionals</w:t>
      </w:r>
      <w:r w:rsidR="001A4730">
        <w:rPr>
          <w:rFonts w:asciiTheme="minorHAnsi" w:eastAsia="Times New Roman" w:hAnsiTheme="minorHAnsi"/>
        </w:rPr>
        <w:t xml:space="preserve"> </w:t>
      </w:r>
      <w:r w:rsidRPr="00BD4613">
        <w:rPr>
          <w:rFonts w:asciiTheme="minorHAnsi" w:eastAsia="Times New Roman" w:hAnsiTheme="minorHAnsi"/>
        </w:rPr>
        <w:t>that you can deploy to incident sites to assist in emergency response?</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Have you developed a secure web site to distribute this information to authorized users?</w:t>
      </w:r>
    </w:p>
    <w:p w14:paraId="4F761F0E" w14:textId="439AD3BC" w:rsidR="00AF4DF9" w:rsidRDefault="00AF4DF9" w:rsidP="00AF4DF9">
      <w:pPr>
        <w:pStyle w:val="CommentText"/>
        <w:spacing w:after="0" w:line="276" w:lineRule="auto"/>
      </w:pPr>
      <w:r w:rsidRPr="001136D8">
        <w:rPr>
          <w:rFonts w:asciiTheme="minorHAnsi" w:hAnsiTheme="minorHAnsi"/>
        </w:rPr>
        <w:sym w:font="Wingdings" w:char="F071"/>
      </w:r>
      <w:r w:rsidRPr="001136D8">
        <w:rPr>
          <w:rFonts w:asciiTheme="minorHAnsi" w:hAnsiTheme="minorHAnsi"/>
        </w:rPr>
        <w:t xml:space="preserve"> </w:t>
      </w:r>
      <w:r>
        <w:t>Do you have processes or procedures for requesting additional GIS staff for long duration responses?</w:t>
      </w:r>
    </w:p>
    <w:p w14:paraId="01924883" w14:textId="77777777" w:rsidR="00AF4DF9" w:rsidRDefault="00AF4DF9" w:rsidP="00AF4DF9">
      <w:pPr>
        <w:pStyle w:val="CommentText"/>
        <w:spacing w:after="0" w:line="276" w:lineRule="auto"/>
      </w:pPr>
    </w:p>
    <w:p w14:paraId="63F476B2" w14:textId="493135B5" w:rsidR="00AF4DF9" w:rsidRDefault="00AF4DF9" w:rsidP="00AF4DF9">
      <w:pPr>
        <w:pStyle w:val="CommentText"/>
        <w:spacing w:after="0" w:line="276" w:lineRule="auto"/>
      </w:pPr>
      <w:r w:rsidRPr="001136D8">
        <w:rPr>
          <w:rFonts w:asciiTheme="minorHAnsi" w:hAnsiTheme="minorHAnsi"/>
        </w:rPr>
        <w:lastRenderedPageBreak/>
        <w:sym w:font="Wingdings" w:char="F071"/>
      </w:r>
      <w:r w:rsidRPr="001136D8">
        <w:rPr>
          <w:rFonts w:asciiTheme="minorHAnsi" w:hAnsiTheme="minorHAnsi"/>
        </w:rPr>
        <w:t xml:space="preserve"> </w:t>
      </w:r>
      <w:r>
        <w:t>Do you have 24x7 contact information for members of your geospatial team?</w:t>
      </w:r>
    </w:p>
    <w:p w14:paraId="586E2EFA" w14:textId="3DA4B1D3" w:rsidR="00AF4DF9" w:rsidRDefault="00AF4DF9" w:rsidP="00AF4DF9">
      <w:pPr>
        <w:pStyle w:val="CommentText"/>
        <w:spacing w:after="0" w:line="276" w:lineRule="auto"/>
      </w:pPr>
      <w:r w:rsidRPr="001136D8">
        <w:rPr>
          <w:rFonts w:asciiTheme="minorHAnsi" w:hAnsiTheme="minorHAnsi"/>
        </w:rPr>
        <w:sym w:font="Wingdings" w:char="F071"/>
      </w:r>
      <w:r w:rsidRPr="001136D8">
        <w:rPr>
          <w:rFonts w:asciiTheme="minorHAnsi" w:hAnsiTheme="minorHAnsi"/>
        </w:rPr>
        <w:t xml:space="preserve"> </w:t>
      </w:r>
      <w:r>
        <w:t>Do you have contact information for neighboring GIS staff in adjacent jurisdictions and for your respective state?</w:t>
      </w:r>
    </w:p>
    <w:p w14:paraId="11A5B4E9" w14:textId="14810204" w:rsidR="001136D8" w:rsidRDefault="00AF4DF9" w:rsidP="00AF4DF9">
      <w:pPr>
        <w:pStyle w:val="CommentText"/>
        <w:spacing w:after="200" w:line="276" w:lineRule="auto"/>
      </w:pPr>
      <w:r w:rsidRPr="001136D8">
        <w:rPr>
          <w:rFonts w:asciiTheme="minorHAnsi" w:hAnsiTheme="minorHAnsi"/>
        </w:rPr>
        <w:sym w:font="Wingdings" w:char="F071"/>
      </w:r>
      <w:r w:rsidRPr="001136D8">
        <w:rPr>
          <w:rFonts w:asciiTheme="minorHAnsi" w:hAnsiTheme="minorHAnsi"/>
        </w:rPr>
        <w:t xml:space="preserve"> </w:t>
      </w:r>
      <w:r>
        <w:t>Do you have enough staff to sustain 24-hour operations for several days if needed?</w:t>
      </w:r>
    </w:p>
    <w:p w14:paraId="580E3897" w14:textId="77777777" w:rsidR="00A86695" w:rsidRDefault="00A86695" w:rsidP="00AC6556">
      <w:pPr>
        <w:spacing w:after="120"/>
        <w:rPr>
          <w:b/>
          <w:sz w:val="24"/>
          <w:szCs w:val="24"/>
          <w:u w:val="single"/>
        </w:rPr>
      </w:pPr>
      <w:r>
        <w:rPr>
          <w:b/>
          <w:sz w:val="24"/>
          <w:szCs w:val="24"/>
          <w:u w:val="single"/>
        </w:rPr>
        <w:t>Training</w:t>
      </w:r>
    </w:p>
    <w:p w14:paraId="349DE1C2" w14:textId="22581803" w:rsidR="00A86695" w:rsidRDefault="00A86695" w:rsidP="00AC6556">
      <w:pPr>
        <w:spacing w:after="0"/>
        <w:rPr>
          <w:rFonts w:asciiTheme="minorHAnsi" w:eastAsia="Times New Roman" w:hAnsiTheme="minorHAnsi"/>
        </w:rPr>
      </w:pP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 xml:space="preserve">Is the use of </w:t>
      </w:r>
      <w:r w:rsidR="00B35DE2">
        <w:rPr>
          <w:rFonts w:asciiTheme="minorHAnsi" w:eastAsia="Times New Roman" w:hAnsiTheme="minorHAnsi"/>
        </w:rPr>
        <w:t>GIS</w:t>
      </w:r>
      <w:r w:rsidRPr="00BD4613">
        <w:rPr>
          <w:rFonts w:asciiTheme="minorHAnsi" w:eastAsia="Times New Roman" w:hAnsiTheme="minorHAnsi"/>
        </w:rPr>
        <w:t xml:space="preserve"> </w:t>
      </w:r>
      <w:r w:rsidR="0031693E">
        <w:rPr>
          <w:rFonts w:asciiTheme="minorHAnsi" w:eastAsia="Times New Roman" w:hAnsiTheme="minorHAnsi"/>
        </w:rPr>
        <w:t xml:space="preserve">workflows, </w:t>
      </w:r>
      <w:r w:rsidRPr="00BD4613">
        <w:rPr>
          <w:rFonts w:asciiTheme="minorHAnsi" w:eastAsia="Times New Roman" w:hAnsiTheme="minorHAnsi"/>
        </w:rPr>
        <w:t>data and tools included as part of your emergency training exercises?</w:t>
      </w:r>
      <w:r w:rsidRPr="00BD4613">
        <w:rPr>
          <w:rFonts w:asciiTheme="minorHAnsi" w:hAnsiTheme="minorHAnsi"/>
        </w:rPr>
        <w:br/>
      </w:r>
      <w:r w:rsidRPr="001136D8">
        <w:rPr>
          <w:rFonts w:asciiTheme="minorHAnsi" w:hAnsiTheme="minorHAnsi"/>
        </w:rPr>
        <w:sym w:font="Wingdings" w:char="F071"/>
      </w:r>
      <w:r w:rsidRPr="001136D8">
        <w:rPr>
          <w:rFonts w:asciiTheme="minorHAnsi" w:hAnsiTheme="minorHAnsi"/>
        </w:rPr>
        <w:t xml:space="preserve"> </w:t>
      </w:r>
      <w:r w:rsidRPr="001136D8">
        <w:rPr>
          <w:rFonts w:asciiTheme="minorHAnsi" w:eastAsia="Times New Roman" w:hAnsiTheme="minorHAnsi"/>
        </w:rPr>
        <w:t>Are these exercises conducted on a regular schedule?</w:t>
      </w:r>
      <w:r w:rsidRPr="001136D8">
        <w:rPr>
          <w:rFonts w:asciiTheme="minorHAnsi" w:hAnsiTheme="minorHAnsi"/>
        </w:rPr>
        <w:br/>
      </w:r>
      <w:r w:rsidRPr="001136D8">
        <w:rPr>
          <w:rFonts w:asciiTheme="minorHAnsi" w:hAnsiTheme="minorHAnsi"/>
        </w:rPr>
        <w:sym w:font="Wingdings" w:char="F071"/>
      </w:r>
      <w:r w:rsidRPr="001136D8">
        <w:rPr>
          <w:rFonts w:asciiTheme="minorHAnsi" w:hAnsiTheme="minorHAnsi"/>
        </w:rPr>
        <w:t xml:space="preserve"> </w:t>
      </w:r>
      <w:r w:rsidRPr="001136D8">
        <w:rPr>
          <w:rFonts w:asciiTheme="minorHAnsi" w:eastAsia="Times New Roman" w:hAnsiTheme="minorHAnsi"/>
        </w:rPr>
        <w:t xml:space="preserve">Do your emergency response professionals understand the capabilities that </w:t>
      </w:r>
      <w:r w:rsidR="00B35DE2">
        <w:rPr>
          <w:rFonts w:asciiTheme="minorHAnsi" w:eastAsia="Times New Roman" w:hAnsiTheme="minorHAnsi"/>
        </w:rPr>
        <w:t>GIS</w:t>
      </w:r>
      <w:r w:rsidRPr="001136D8">
        <w:rPr>
          <w:rFonts w:asciiTheme="minorHAnsi" w:eastAsia="Times New Roman" w:hAnsiTheme="minorHAnsi"/>
        </w:rPr>
        <w:t xml:space="preserve"> data and tools offer to improve their ability to plan for and respond to </w:t>
      </w:r>
      <w:r w:rsidR="006F2D3E">
        <w:rPr>
          <w:rFonts w:asciiTheme="minorHAnsi" w:eastAsia="Times New Roman" w:hAnsiTheme="minorHAnsi"/>
        </w:rPr>
        <w:t>tornado</w:t>
      </w:r>
      <w:r w:rsidRPr="001136D8">
        <w:rPr>
          <w:rFonts w:asciiTheme="minorHAnsi" w:eastAsia="Times New Roman" w:hAnsiTheme="minorHAnsi"/>
        </w:rPr>
        <w:t>?</w:t>
      </w:r>
      <w:r w:rsidRPr="001136D8">
        <w:rPr>
          <w:rFonts w:asciiTheme="minorHAnsi" w:hAnsiTheme="minorHAnsi"/>
        </w:rPr>
        <w:br/>
      </w:r>
      <w:r w:rsidRPr="001136D8">
        <w:rPr>
          <w:rFonts w:asciiTheme="minorHAnsi" w:hAnsiTheme="minorHAnsi"/>
        </w:rPr>
        <w:sym w:font="Wingdings" w:char="F071"/>
      </w:r>
      <w:r w:rsidRPr="001136D8">
        <w:rPr>
          <w:rFonts w:asciiTheme="minorHAnsi" w:hAnsiTheme="minorHAnsi"/>
        </w:rPr>
        <w:t xml:space="preserve"> </w:t>
      </w:r>
      <w:r w:rsidRPr="001136D8">
        <w:rPr>
          <w:rFonts w:asciiTheme="minorHAnsi" w:eastAsia="Times New Roman" w:hAnsiTheme="minorHAnsi"/>
        </w:rPr>
        <w:t xml:space="preserve">Have you established a training program for your </w:t>
      </w:r>
      <w:r w:rsidR="00B35DE2">
        <w:rPr>
          <w:rFonts w:asciiTheme="minorHAnsi" w:eastAsia="Times New Roman" w:hAnsiTheme="minorHAnsi"/>
        </w:rPr>
        <w:t>GIS T</w:t>
      </w:r>
      <w:r w:rsidRPr="001136D8">
        <w:rPr>
          <w:rFonts w:asciiTheme="minorHAnsi" w:eastAsia="Times New Roman" w:hAnsiTheme="minorHAnsi"/>
        </w:rPr>
        <w:t>eam in emergency management organization concepts and operational procedures?</w:t>
      </w:r>
      <w:r w:rsidRPr="001136D8">
        <w:rPr>
          <w:rFonts w:asciiTheme="minorHAnsi" w:hAnsiTheme="minorHAnsi"/>
        </w:rPr>
        <w:br/>
      </w:r>
      <w:r w:rsidRPr="001136D8">
        <w:rPr>
          <w:rFonts w:asciiTheme="minorHAnsi" w:hAnsiTheme="minorHAnsi"/>
        </w:rPr>
        <w:sym w:font="Wingdings" w:char="F071"/>
      </w:r>
      <w:r w:rsidRPr="001136D8">
        <w:rPr>
          <w:rFonts w:asciiTheme="minorHAnsi" w:hAnsiTheme="minorHAnsi"/>
        </w:rPr>
        <w:t xml:space="preserve"> </w:t>
      </w:r>
      <w:r w:rsidRPr="001136D8">
        <w:rPr>
          <w:rFonts w:asciiTheme="minorHAnsi" w:eastAsia="Times New Roman" w:hAnsiTheme="minorHAnsi"/>
        </w:rPr>
        <w:t xml:space="preserve">Does your </w:t>
      </w:r>
      <w:r w:rsidR="00B35DE2">
        <w:rPr>
          <w:rFonts w:asciiTheme="minorHAnsi" w:eastAsia="Times New Roman" w:hAnsiTheme="minorHAnsi"/>
        </w:rPr>
        <w:t>GIS T</w:t>
      </w:r>
      <w:r w:rsidRPr="00BD4613">
        <w:rPr>
          <w:rFonts w:asciiTheme="minorHAnsi" w:eastAsia="Times New Roman" w:hAnsiTheme="minorHAnsi"/>
        </w:rPr>
        <w:t>eam train with pre</w:t>
      </w:r>
      <w:r w:rsidR="00580D27">
        <w:rPr>
          <w:rFonts w:asciiTheme="minorHAnsi" w:eastAsia="Times New Roman" w:hAnsiTheme="minorHAnsi"/>
        </w:rPr>
        <w:t>-</w:t>
      </w:r>
      <w:r w:rsidRPr="00BD4613">
        <w:rPr>
          <w:rFonts w:asciiTheme="minorHAnsi" w:eastAsia="Times New Roman" w:hAnsiTheme="minorHAnsi"/>
        </w:rPr>
        <w:t>developed map templates?</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 xml:space="preserve">Do you conduct scenario-based training exercises that include </w:t>
      </w:r>
      <w:r w:rsidR="00B35DE2">
        <w:rPr>
          <w:rFonts w:asciiTheme="minorHAnsi" w:eastAsia="Times New Roman" w:hAnsiTheme="minorHAnsi"/>
        </w:rPr>
        <w:t>GIS</w:t>
      </w:r>
      <w:r w:rsidRPr="00BD4613">
        <w:rPr>
          <w:rFonts w:asciiTheme="minorHAnsi" w:eastAsia="Times New Roman" w:hAnsiTheme="minorHAnsi"/>
        </w:rPr>
        <w:t xml:space="preserve"> professionals and the use of </w:t>
      </w:r>
      <w:r w:rsidR="00B35DE2">
        <w:rPr>
          <w:rFonts w:asciiTheme="minorHAnsi" w:eastAsia="Times New Roman" w:hAnsiTheme="minorHAnsi"/>
        </w:rPr>
        <w:t>GIS</w:t>
      </w:r>
      <w:r w:rsidRPr="00BD4613">
        <w:rPr>
          <w:rFonts w:asciiTheme="minorHAnsi" w:eastAsia="Times New Roman" w:hAnsiTheme="minorHAnsi"/>
        </w:rPr>
        <w:t xml:space="preserve"> data and tools in the emergency management work cycle and decision-making process?</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 xml:space="preserve">Are the </w:t>
      </w:r>
      <w:r w:rsidR="00B35DE2">
        <w:rPr>
          <w:rFonts w:asciiTheme="minorHAnsi" w:eastAsia="Times New Roman" w:hAnsiTheme="minorHAnsi"/>
        </w:rPr>
        <w:t>GIS</w:t>
      </w:r>
      <w:r w:rsidRPr="00BD4613">
        <w:rPr>
          <w:rFonts w:asciiTheme="minorHAnsi" w:eastAsia="Times New Roman" w:hAnsiTheme="minorHAnsi"/>
        </w:rPr>
        <w:t xml:space="preserve"> professional team manager and liaison included in the scenario training exercise meetings and briefings to allow them to understand better how </w:t>
      </w:r>
      <w:r w:rsidR="00B35DE2">
        <w:rPr>
          <w:rFonts w:asciiTheme="minorHAnsi" w:eastAsia="Times New Roman" w:hAnsiTheme="minorHAnsi"/>
        </w:rPr>
        <w:t>GIS</w:t>
      </w:r>
      <w:r w:rsidRPr="00BD4613">
        <w:rPr>
          <w:rFonts w:asciiTheme="minorHAnsi" w:eastAsia="Times New Roman" w:hAnsiTheme="minorHAnsi"/>
        </w:rPr>
        <w:t xml:space="preserve"> data and tools are being used in the decision-making process?</w:t>
      </w:r>
      <w:r w:rsidRPr="00BD4613">
        <w:rPr>
          <w:rFonts w:asciiTheme="minorHAnsi" w:hAnsiTheme="minorHAnsi"/>
        </w:rPr>
        <w:br/>
      </w:r>
      <w:r w:rsidRPr="00BD4613">
        <w:rPr>
          <w:rFonts w:asciiTheme="minorHAnsi" w:hAnsiTheme="minorHAnsi"/>
        </w:rPr>
        <w:sym w:font="Wingdings" w:char="F071"/>
      </w:r>
      <w:r w:rsidRPr="00BD4613">
        <w:rPr>
          <w:rFonts w:asciiTheme="minorHAnsi" w:hAnsiTheme="minorHAnsi"/>
        </w:rPr>
        <w:t xml:space="preserve"> </w:t>
      </w:r>
      <w:r w:rsidRPr="00BD4613">
        <w:rPr>
          <w:rFonts w:asciiTheme="minorHAnsi" w:eastAsia="Times New Roman" w:hAnsiTheme="minorHAnsi"/>
        </w:rPr>
        <w:t>Are the results of these exercises posted to a secure web site so that other authorized responders not involved in the exercise can learn from them?</w:t>
      </w:r>
    </w:p>
    <w:p w14:paraId="07FAF54E" w14:textId="1AC1E451" w:rsidR="0031693E" w:rsidRDefault="0031693E" w:rsidP="0031693E">
      <w:pPr>
        <w:rPr>
          <w:rFonts w:asciiTheme="minorHAnsi" w:eastAsia="Times New Roman" w:hAnsiTheme="minorHAnsi"/>
        </w:rPr>
      </w:pPr>
      <w:r w:rsidRPr="00BD4613">
        <w:rPr>
          <w:rFonts w:asciiTheme="minorHAnsi" w:hAnsiTheme="minorHAnsi"/>
        </w:rPr>
        <w:sym w:font="Wingdings" w:char="F071"/>
      </w:r>
      <w:r w:rsidRPr="00BD4613">
        <w:rPr>
          <w:rFonts w:asciiTheme="minorHAnsi" w:hAnsiTheme="minorHAnsi"/>
        </w:rPr>
        <w:t xml:space="preserve"> </w:t>
      </w:r>
      <w:r>
        <w:rPr>
          <w:rFonts w:asciiTheme="minorHAnsi" w:eastAsia="Times New Roman" w:hAnsiTheme="minorHAnsi"/>
        </w:rPr>
        <w:t xml:space="preserve">Are the emergency managers, first responders, and GIS </w:t>
      </w:r>
      <w:r w:rsidR="002C2E8D">
        <w:rPr>
          <w:rFonts w:asciiTheme="minorHAnsi" w:eastAsia="Times New Roman" w:hAnsiTheme="minorHAnsi"/>
        </w:rPr>
        <w:t>Team</w:t>
      </w:r>
      <w:r>
        <w:rPr>
          <w:rFonts w:asciiTheme="minorHAnsi" w:eastAsia="Times New Roman" w:hAnsiTheme="minorHAnsi"/>
        </w:rPr>
        <w:t xml:space="preserve"> trained on the </w:t>
      </w:r>
      <w:r w:rsidR="007E5315">
        <w:rPr>
          <w:rFonts w:asciiTheme="minorHAnsi" w:eastAsia="Times New Roman" w:hAnsiTheme="minorHAnsi"/>
        </w:rPr>
        <w:t xml:space="preserve">Homeland Security </w:t>
      </w:r>
      <w:r>
        <w:rPr>
          <w:rFonts w:asciiTheme="minorHAnsi" w:eastAsia="Times New Roman" w:hAnsiTheme="minorHAnsi"/>
        </w:rPr>
        <w:t>Geospatial</w:t>
      </w:r>
      <w:r w:rsidR="001A4730">
        <w:rPr>
          <w:rFonts w:asciiTheme="minorHAnsi" w:eastAsia="Times New Roman" w:hAnsiTheme="minorHAnsi"/>
        </w:rPr>
        <w:t xml:space="preserve"> </w:t>
      </w:r>
      <w:r w:rsidR="00B35DE2">
        <w:rPr>
          <w:rFonts w:asciiTheme="minorHAnsi" w:eastAsia="Times New Roman" w:hAnsiTheme="minorHAnsi"/>
        </w:rPr>
        <w:t xml:space="preserve">Concept </w:t>
      </w:r>
      <w:r>
        <w:rPr>
          <w:rFonts w:asciiTheme="minorHAnsi" w:eastAsia="Times New Roman" w:hAnsiTheme="minorHAnsi"/>
        </w:rPr>
        <w:t>of Operations (GeoCONOPS)?</w:t>
      </w:r>
    </w:p>
    <w:p w14:paraId="27EA8E58" w14:textId="77777777" w:rsidR="00A86695" w:rsidRDefault="00A86695" w:rsidP="00AC6556">
      <w:pPr>
        <w:spacing w:after="120"/>
        <w:rPr>
          <w:b/>
          <w:sz w:val="24"/>
          <w:szCs w:val="24"/>
          <w:u w:val="single"/>
        </w:rPr>
      </w:pPr>
      <w:r>
        <w:rPr>
          <w:b/>
          <w:sz w:val="24"/>
          <w:szCs w:val="24"/>
          <w:u w:val="single"/>
        </w:rPr>
        <w:t>Data Access</w:t>
      </w:r>
    </w:p>
    <w:p w14:paraId="6C6388A7" w14:textId="69E78ACA" w:rsidR="00A86695" w:rsidRPr="00AC6556" w:rsidRDefault="00A86695" w:rsidP="00AC6556">
      <w:pPr>
        <w:rPr>
          <w:rFonts w:asciiTheme="minorHAnsi" w:eastAsia="Times New Roman" w:hAnsiTheme="minorHAnsi"/>
        </w:rPr>
      </w:pPr>
      <w:r w:rsidRPr="008343E3">
        <w:sym w:font="Wingdings" w:char="F071"/>
      </w:r>
      <w:r w:rsidRPr="00AC6556">
        <w:rPr>
          <w:rFonts w:asciiTheme="minorHAnsi" w:hAnsiTheme="minorHAnsi"/>
        </w:rPr>
        <w:t xml:space="preserve"> </w:t>
      </w:r>
      <w:r w:rsidRPr="00AC6556">
        <w:rPr>
          <w:rFonts w:asciiTheme="minorHAnsi" w:eastAsia="Times New Roman" w:hAnsiTheme="minorHAnsi"/>
        </w:rPr>
        <w:t>Have you developed relationships with the data custodians and established protocols and agreements, where required, to ensure access to and use of the data you require for planning, training, and emergency response activities?</w:t>
      </w:r>
      <w:r w:rsidRPr="00AC6556">
        <w:rPr>
          <w:rFonts w:asciiTheme="minorHAnsi" w:hAnsiTheme="minorHAnsi"/>
        </w:rPr>
        <w:br/>
      </w:r>
      <w:r w:rsidRPr="008343E3">
        <w:sym w:font="Wingdings" w:char="F071"/>
      </w:r>
      <w:r w:rsidRPr="00AC6556">
        <w:rPr>
          <w:rFonts w:asciiTheme="minorHAnsi" w:hAnsiTheme="minorHAnsi"/>
        </w:rPr>
        <w:t xml:space="preserve"> </w:t>
      </w:r>
      <w:r w:rsidRPr="00AC6556">
        <w:rPr>
          <w:rFonts w:asciiTheme="minorHAnsi" w:eastAsia="Times New Roman" w:hAnsiTheme="minorHAnsi"/>
        </w:rPr>
        <w:t>Have you developed a methodology to ensure regular updates to those data?</w:t>
      </w:r>
      <w:r w:rsidRPr="00AC6556">
        <w:rPr>
          <w:rFonts w:asciiTheme="minorHAnsi" w:hAnsiTheme="minorHAnsi"/>
        </w:rPr>
        <w:br/>
      </w:r>
      <w:r w:rsidRPr="008343E3">
        <w:sym w:font="Wingdings" w:char="F071"/>
      </w:r>
      <w:r w:rsidRPr="00AC6556">
        <w:rPr>
          <w:rFonts w:asciiTheme="minorHAnsi" w:hAnsiTheme="minorHAnsi"/>
        </w:rPr>
        <w:t xml:space="preserve"> </w:t>
      </w:r>
      <w:r w:rsidRPr="00AC6556">
        <w:rPr>
          <w:rFonts w:asciiTheme="minorHAnsi" w:eastAsia="Times New Roman" w:hAnsiTheme="minorHAnsi"/>
        </w:rPr>
        <w:t xml:space="preserve">Are your </w:t>
      </w:r>
      <w:r w:rsidR="00B35DE2">
        <w:rPr>
          <w:rFonts w:asciiTheme="minorHAnsi" w:eastAsia="Times New Roman" w:hAnsiTheme="minorHAnsi"/>
        </w:rPr>
        <w:t>GIS</w:t>
      </w:r>
      <w:r w:rsidRPr="00AC6556">
        <w:rPr>
          <w:rFonts w:asciiTheme="minorHAnsi" w:eastAsia="Times New Roman" w:hAnsiTheme="minorHAnsi"/>
        </w:rPr>
        <w:t xml:space="preserve"> data backed up on a regular basis?</w:t>
      </w:r>
      <w:r w:rsidRPr="00AC6556">
        <w:rPr>
          <w:rFonts w:asciiTheme="minorHAnsi" w:hAnsiTheme="minorHAnsi"/>
        </w:rPr>
        <w:br/>
      </w:r>
      <w:r w:rsidRPr="008343E3">
        <w:sym w:font="Wingdings" w:char="F071"/>
      </w:r>
      <w:r w:rsidRPr="00AC6556">
        <w:rPr>
          <w:rFonts w:asciiTheme="minorHAnsi" w:hAnsiTheme="minorHAnsi"/>
        </w:rPr>
        <w:t xml:space="preserve"> </w:t>
      </w:r>
      <w:r w:rsidRPr="00AC6556">
        <w:rPr>
          <w:rFonts w:asciiTheme="minorHAnsi" w:eastAsia="Times New Roman" w:hAnsiTheme="minorHAnsi"/>
        </w:rPr>
        <w:t>Do you have a full copy of the data?</w:t>
      </w:r>
      <w:r w:rsidRPr="00AC6556">
        <w:rPr>
          <w:rFonts w:asciiTheme="minorHAnsi" w:hAnsiTheme="minorHAnsi"/>
        </w:rPr>
        <w:br/>
      </w:r>
      <w:r w:rsidRPr="008343E3">
        <w:sym w:font="Wingdings" w:char="F071"/>
      </w:r>
      <w:r w:rsidRPr="00AC6556">
        <w:rPr>
          <w:rFonts w:asciiTheme="minorHAnsi" w:hAnsiTheme="minorHAnsi"/>
        </w:rPr>
        <w:t xml:space="preserve"> </w:t>
      </w:r>
      <w:r w:rsidRPr="00AC6556">
        <w:rPr>
          <w:rFonts w:asciiTheme="minorHAnsi" w:eastAsia="Times New Roman" w:hAnsiTheme="minorHAnsi"/>
        </w:rPr>
        <w:t>Do you have copies of the da</w:t>
      </w:r>
      <w:r w:rsidR="0008051D">
        <w:rPr>
          <w:rFonts w:asciiTheme="minorHAnsi" w:eastAsia="Times New Roman" w:hAnsiTheme="minorHAnsi"/>
        </w:rPr>
        <w:t>ta securely stored in a cloud environment</w:t>
      </w:r>
      <w:r w:rsidRPr="00AC6556">
        <w:rPr>
          <w:rFonts w:asciiTheme="minorHAnsi" w:eastAsia="Times New Roman" w:hAnsiTheme="minorHAnsi"/>
        </w:rPr>
        <w:t>?</w:t>
      </w:r>
      <w:r w:rsidRPr="00AC6556">
        <w:rPr>
          <w:rFonts w:asciiTheme="minorHAnsi" w:hAnsiTheme="minorHAnsi"/>
        </w:rPr>
        <w:br/>
      </w:r>
      <w:r w:rsidRPr="008343E3">
        <w:sym w:font="Wingdings" w:char="F071"/>
      </w:r>
      <w:r w:rsidRPr="00AC6556">
        <w:rPr>
          <w:rFonts w:asciiTheme="minorHAnsi" w:hAnsiTheme="minorHAnsi"/>
        </w:rPr>
        <w:t xml:space="preserve"> </w:t>
      </w:r>
      <w:r w:rsidRPr="00AC6556">
        <w:rPr>
          <w:rFonts w:asciiTheme="minorHAnsi" w:eastAsia="Times New Roman" w:hAnsiTheme="minorHAnsi"/>
        </w:rPr>
        <w:t>Do you have a copy of the data securely stored in a different state or geographic region of the country?</w:t>
      </w:r>
      <w:r w:rsidRPr="00AC6556">
        <w:rPr>
          <w:rFonts w:asciiTheme="minorHAnsi" w:hAnsiTheme="minorHAnsi"/>
        </w:rPr>
        <w:br/>
      </w:r>
      <w:r w:rsidRPr="008343E3">
        <w:sym w:font="Wingdings" w:char="F071"/>
      </w:r>
      <w:r w:rsidRPr="00AC6556">
        <w:rPr>
          <w:rFonts w:asciiTheme="minorHAnsi" w:hAnsiTheme="minorHAnsi"/>
        </w:rPr>
        <w:t xml:space="preserve"> </w:t>
      </w:r>
      <w:r w:rsidR="0031693E" w:rsidRPr="00AC6556">
        <w:rPr>
          <w:rFonts w:asciiTheme="minorHAnsi" w:hAnsiTheme="minorHAnsi"/>
        </w:rPr>
        <w:t>Do you have a Continuity of Operat</w:t>
      </w:r>
      <w:r w:rsidR="00671982" w:rsidRPr="00AC6556">
        <w:rPr>
          <w:rFonts w:asciiTheme="minorHAnsi" w:hAnsiTheme="minorHAnsi"/>
        </w:rPr>
        <w:t>ions Plan (COOP)</w:t>
      </w:r>
      <w:r w:rsidR="0031693E" w:rsidRPr="00AC6556">
        <w:rPr>
          <w:rFonts w:asciiTheme="minorHAnsi" w:hAnsiTheme="minorHAnsi"/>
        </w:rPr>
        <w:t xml:space="preserve">?  </w:t>
      </w:r>
      <w:r w:rsidR="0031693E" w:rsidRPr="00AC6556">
        <w:rPr>
          <w:rFonts w:asciiTheme="minorHAnsi" w:eastAsia="Times New Roman" w:hAnsiTheme="minorHAnsi"/>
        </w:rPr>
        <w:t>Have you tested your methodologies for rebuilding your servers using the backed-up data within the past year?</w:t>
      </w:r>
      <w:r w:rsidR="0031693E" w:rsidRPr="00AC6556">
        <w:rPr>
          <w:rFonts w:asciiTheme="minorHAnsi" w:hAnsiTheme="minorHAnsi"/>
        </w:rPr>
        <w:br/>
      </w:r>
      <w:r w:rsidR="0031693E" w:rsidRPr="008343E3">
        <w:sym w:font="Wingdings" w:char="F071"/>
      </w:r>
      <w:r w:rsidR="0031693E" w:rsidRPr="00AC6556">
        <w:rPr>
          <w:rFonts w:asciiTheme="minorHAnsi" w:hAnsiTheme="minorHAnsi"/>
        </w:rPr>
        <w:t xml:space="preserve"> </w:t>
      </w:r>
      <w:r w:rsidR="0031693E" w:rsidRPr="00AC6556">
        <w:rPr>
          <w:rFonts w:asciiTheme="minorHAnsi" w:eastAsia="Times New Roman" w:hAnsiTheme="minorHAnsi"/>
        </w:rPr>
        <w:t>Have you tested the process for accessing data from data-sharing partners during simulations to ensure the viability of your methodology?</w:t>
      </w:r>
      <w:r w:rsidR="0031693E" w:rsidRPr="00AC6556">
        <w:rPr>
          <w:rFonts w:asciiTheme="minorHAnsi" w:eastAsia="Times New Roman" w:hAnsiTheme="minorHAnsi"/>
        </w:rPr>
        <w:br/>
      </w:r>
      <w:r w:rsidR="0031693E" w:rsidRPr="008343E3">
        <w:sym w:font="Wingdings" w:char="F071"/>
      </w:r>
      <w:r w:rsidR="0031693E" w:rsidRPr="00AC6556">
        <w:rPr>
          <w:rFonts w:asciiTheme="minorHAnsi" w:hAnsiTheme="minorHAnsi"/>
        </w:rPr>
        <w:t xml:space="preserve"> </w:t>
      </w:r>
      <w:r w:rsidR="0031693E" w:rsidRPr="00AC6556">
        <w:rPr>
          <w:rFonts w:asciiTheme="minorHAnsi" w:eastAsia="Times New Roman" w:hAnsiTheme="minorHAnsi"/>
        </w:rPr>
        <w:t>Have you established a web-based GIS service to encourage rapid access to and delivery of event-based/operational data?</w:t>
      </w:r>
      <w:r w:rsidR="0031693E" w:rsidRPr="00AC6556">
        <w:rPr>
          <w:rFonts w:asciiTheme="minorHAnsi" w:hAnsiTheme="minorHAnsi"/>
        </w:rPr>
        <w:br/>
      </w:r>
      <w:r w:rsidRPr="008343E3">
        <w:sym w:font="Wingdings" w:char="F071"/>
      </w:r>
      <w:r w:rsidRPr="00AC6556">
        <w:rPr>
          <w:rFonts w:asciiTheme="minorHAnsi" w:hAnsiTheme="minorHAnsi"/>
        </w:rPr>
        <w:t xml:space="preserve"> </w:t>
      </w:r>
      <w:r w:rsidR="0031693E" w:rsidRPr="00B7613B">
        <w:rPr>
          <w:rFonts w:asciiTheme="minorHAnsi" w:eastAsia="Times New Roman" w:hAnsiTheme="minorHAnsi"/>
        </w:rPr>
        <w:t>Have you worked with the state GIS coordinator to</w:t>
      </w:r>
      <w:r w:rsidR="0031693E" w:rsidRPr="0031693E">
        <w:rPr>
          <w:rFonts w:asciiTheme="minorHAnsi" w:eastAsia="Times New Roman" w:hAnsiTheme="minorHAnsi"/>
        </w:rPr>
        <w:t xml:space="preserve"> </w:t>
      </w:r>
      <w:r w:rsidR="0031693E">
        <w:rPr>
          <w:rFonts w:asciiTheme="minorHAnsi" w:eastAsia="Times New Roman" w:hAnsiTheme="minorHAnsi"/>
        </w:rPr>
        <w:t>d</w:t>
      </w:r>
      <w:r w:rsidRPr="00AC6556">
        <w:rPr>
          <w:rFonts w:asciiTheme="minorHAnsi" w:eastAsia="Times New Roman" w:hAnsiTheme="minorHAnsi"/>
        </w:rPr>
        <w:t xml:space="preserve">evelop a secure web site within each state with an inventory (with around-the-clock contact information for the data custodians) of </w:t>
      </w:r>
      <w:r w:rsidR="00B35DE2">
        <w:rPr>
          <w:rFonts w:asciiTheme="minorHAnsi" w:eastAsia="Times New Roman" w:hAnsiTheme="minorHAnsi"/>
        </w:rPr>
        <w:t>GIS</w:t>
      </w:r>
      <w:r w:rsidRPr="00AC6556">
        <w:rPr>
          <w:rFonts w:asciiTheme="minorHAnsi" w:eastAsia="Times New Roman" w:hAnsiTheme="minorHAnsi"/>
        </w:rPr>
        <w:t xml:space="preserve"> data </w:t>
      </w:r>
      <w:r w:rsidRPr="00AC6556">
        <w:rPr>
          <w:rFonts w:asciiTheme="minorHAnsi" w:eastAsia="Times New Roman" w:hAnsiTheme="minorHAnsi"/>
        </w:rPr>
        <w:lastRenderedPageBreak/>
        <w:t>in each state for use in emergency management operations?</w:t>
      </w:r>
      <w:r w:rsidR="00B632B0" w:rsidRPr="00AC6556">
        <w:rPr>
          <w:rFonts w:asciiTheme="minorHAnsi" w:hAnsiTheme="minorHAnsi"/>
        </w:rPr>
        <w:br/>
      </w:r>
      <w:r w:rsidRPr="008343E3">
        <w:sym w:font="Wingdings" w:char="F071"/>
      </w:r>
      <w:r w:rsidRPr="00AC6556">
        <w:rPr>
          <w:rFonts w:asciiTheme="minorHAnsi" w:hAnsiTheme="minorHAnsi"/>
        </w:rPr>
        <w:t xml:space="preserve"> </w:t>
      </w:r>
      <w:r w:rsidR="0031693E" w:rsidRPr="00B7613B">
        <w:rPr>
          <w:rFonts w:asciiTheme="minorHAnsi" w:eastAsia="Times New Roman" w:hAnsiTheme="minorHAnsi"/>
        </w:rPr>
        <w:t>Have you worked with the state GIS coordinator to</w:t>
      </w:r>
      <w:r w:rsidR="0031693E" w:rsidRPr="0031693E">
        <w:rPr>
          <w:rFonts w:asciiTheme="minorHAnsi" w:eastAsia="Times New Roman" w:hAnsiTheme="minorHAnsi"/>
        </w:rPr>
        <w:t xml:space="preserve"> </w:t>
      </w:r>
      <w:r w:rsidR="0031693E">
        <w:rPr>
          <w:rFonts w:asciiTheme="minorHAnsi" w:eastAsia="Times New Roman" w:hAnsiTheme="minorHAnsi"/>
        </w:rPr>
        <w:t>d</w:t>
      </w:r>
      <w:r w:rsidR="0031693E" w:rsidRPr="00B7613B">
        <w:rPr>
          <w:rFonts w:asciiTheme="minorHAnsi" w:eastAsia="Times New Roman" w:hAnsiTheme="minorHAnsi"/>
        </w:rPr>
        <w:t>evelop</w:t>
      </w:r>
      <w:r w:rsidRPr="00AC6556">
        <w:rPr>
          <w:rFonts w:asciiTheme="minorHAnsi" w:eastAsia="Times New Roman" w:hAnsiTheme="minorHAnsi"/>
        </w:rPr>
        <w:t xml:space="preserve"> links to each of these state inventories and made </w:t>
      </w:r>
      <w:r w:rsidRPr="009C0E7A">
        <w:rPr>
          <w:rFonts w:asciiTheme="minorHAnsi" w:eastAsia="Times New Roman" w:hAnsiTheme="minorHAnsi"/>
        </w:rPr>
        <w:t>this resource</w:t>
      </w:r>
      <w:r w:rsidRPr="00AC6556">
        <w:rPr>
          <w:rFonts w:asciiTheme="minorHAnsi" w:eastAsia="Times New Roman" w:hAnsiTheme="minorHAnsi"/>
        </w:rPr>
        <w:t xml:space="preserve"> available to local, county, state, and federal agencies that would respond to a catastrophe?</w:t>
      </w:r>
    </w:p>
    <w:p w14:paraId="417E61D5" w14:textId="77777777" w:rsidR="00A86695" w:rsidRPr="00370715" w:rsidRDefault="00A86695" w:rsidP="00AC6556">
      <w:pPr>
        <w:spacing w:after="120"/>
        <w:rPr>
          <w:b/>
          <w:sz w:val="24"/>
          <w:szCs w:val="24"/>
          <w:u w:val="single"/>
        </w:rPr>
      </w:pPr>
      <w:r>
        <w:rPr>
          <w:b/>
          <w:sz w:val="24"/>
          <w:szCs w:val="24"/>
          <w:u w:val="single"/>
        </w:rPr>
        <w:t>D</w:t>
      </w:r>
      <w:r w:rsidRPr="00370715">
        <w:rPr>
          <w:b/>
          <w:sz w:val="24"/>
          <w:szCs w:val="24"/>
          <w:u w:val="single"/>
        </w:rPr>
        <w:t>ata</w:t>
      </w:r>
    </w:p>
    <w:p w14:paraId="287C0943" w14:textId="6B63F197" w:rsidR="00A86695" w:rsidRPr="008343E3" w:rsidRDefault="00A86695" w:rsidP="00AC6556">
      <w:pPr>
        <w:rPr>
          <w:rFonts w:asciiTheme="minorHAnsi" w:eastAsia="Times New Roman" w:hAnsiTheme="minorHAnsi"/>
        </w:rPr>
      </w:pPr>
      <w:r w:rsidRPr="00370715">
        <w:rPr>
          <w:rFonts w:asciiTheme="minorHAnsi" w:hAnsiTheme="minorHAnsi"/>
        </w:rPr>
        <w:sym w:font="Wingdings" w:char="F071"/>
      </w:r>
      <w:r w:rsidRPr="00370715">
        <w:rPr>
          <w:rFonts w:asciiTheme="minorHAnsi" w:hAnsiTheme="minorHAnsi"/>
        </w:rPr>
        <w:t xml:space="preserve"> </w:t>
      </w:r>
      <w:r w:rsidR="00F06156" w:rsidRPr="00370715">
        <w:rPr>
          <w:rFonts w:asciiTheme="minorHAnsi" w:hAnsiTheme="minorHAnsi"/>
        </w:rPr>
        <w:t xml:space="preserve">Refer </w:t>
      </w:r>
      <w:r w:rsidR="00370715">
        <w:rPr>
          <w:rFonts w:asciiTheme="minorHAnsi" w:hAnsiTheme="minorHAnsi"/>
        </w:rPr>
        <w:t xml:space="preserve">to the </w:t>
      </w:r>
      <w:r w:rsidR="00370715" w:rsidRPr="00370715">
        <w:rPr>
          <w:rFonts w:asciiTheme="minorHAnsi" w:hAnsiTheme="minorHAnsi"/>
        </w:rPr>
        <w:t>Data Acquisition and Distribution</w:t>
      </w:r>
      <w:r w:rsidR="00370715">
        <w:rPr>
          <w:rFonts w:asciiTheme="minorHAnsi" w:hAnsiTheme="minorHAnsi"/>
        </w:rPr>
        <w:t xml:space="preserve"> section in the general text.</w:t>
      </w:r>
    </w:p>
    <w:p w14:paraId="397C23DC" w14:textId="77777777" w:rsidR="00A86695" w:rsidRPr="00111A70" w:rsidRDefault="00A86695" w:rsidP="00AC6556">
      <w:pPr>
        <w:spacing w:after="120"/>
        <w:rPr>
          <w:b/>
          <w:sz w:val="24"/>
          <w:szCs w:val="24"/>
          <w:u w:val="single"/>
        </w:rPr>
      </w:pPr>
      <w:r w:rsidRPr="00111A70">
        <w:rPr>
          <w:b/>
          <w:sz w:val="24"/>
          <w:szCs w:val="24"/>
          <w:u w:val="single"/>
        </w:rPr>
        <w:t>Data Gathering</w:t>
      </w:r>
    </w:p>
    <w:p w14:paraId="1FD4E757" w14:textId="5B3438DE" w:rsidR="0008051D" w:rsidRDefault="00A86695" w:rsidP="00AC6556">
      <w:pPr>
        <w:spacing w:after="0"/>
        <w:rPr>
          <w:rFonts w:asciiTheme="minorHAnsi" w:eastAsia="Times New Roman" w:hAnsiTheme="minorHAnsi"/>
        </w:rPr>
      </w:pPr>
      <w:r w:rsidRPr="00111A70">
        <w:rPr>
          <w:rFonts w:asciiTheme="minorHAnsi" w:hAnsiTheme="minorHAnsi"/>
        </w:rPr>
        <w:sym w:font="Wingdings" w:char="F071"/>
      </w:r>
      <w:r w:rsidRPr="00111A70">
        <w:rPr>
          <w:rFonts w:asciiTheme="minorHAnsi" w:hAnsiTheme="minorHAnsi"/>
        </w:rPr>
        <w:t xml:space="preserve"> </w:t>
      </w:r>
      <w:r w:rsidRPr="00111A70">
        <w:rPr>
          <w:rFonts w:asciiTheme="minorHAnsi" w:eastAsia="Times New Roman" w:hAnsiTheme="minorHAnsi"/>
        </w:rPr>
        <w:t xml:space="preserve">Have you established a team to identify and gather all </w:t>
      </w:r>
      <w:r w:rsidR="00B35DE2">
        <w:rPr>
          <w:rFonts w:asciiTheme="minorHAnsi" w:eastAsia="Times New Roman" w:hAnsiTheme="minorHAnsi"/>
        </w:rPr>
        <w:t>GIS</w:t>
      </w:r>
      <w:r w:rsidRPr="00111A70">
        <w:rPr>
          <w:rFonts w:asciiTheme="minorHAnsi" w:eastAsia="Times New Roman" w:hAnsiTheme="minorHAnsi"/>
        </w:rPr>
        <w:t xml:space="preserve"> data needed for </w:t>
      </w:r>
      <w:r w:rsidR="006F2D3E">
        <w:rPr>
          <w:rFonts w:asciiTheme="minorHAnsi" w:eastAsia="Times New Roman" w:hAnsiTheme="minorHAnsi"/>
        </w:rPr>
        <w:t>tornado</w:t>
      </w:r>
      <w:r w:rsidRPr="00111A70">
        <w:rPr>
          <w:rFonts w:asciiTheme="minorHAnsi" w:eastAsia="Times New Roman" w:hAnsiTheme="minorHAnsi"/>
        </w:rPr>
        <w:t>?</w:t>
      </w:r>
      <w:r w:rsidRPr="00537ED6">
        <w:rPr>
          <w:rFonts w:asciiTheme="minorHAnsi" w:hAnsiTheme="minorHAnsi"/>
        </w:rPr>
        <w:br/>
      </w: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 xml:space="preserve">Has your </w:t>
      </w:r>
      <w:r w:rsidR="00B35DE2">
        <w:rPr>
          <w:rFonts w:asciiTheme="minorHAnsi" w:eastAsia="Times New Roman" w:hAnsiTheme="minorHAnsi"/>
        </w:rPr>
        <w:t>GIS</w:t>
      </w:r>
      <w:r w:rsidRPr="00537ED6">
        <w:rPr>
          <w:rFonts w:asciiTheme="minorHAnsi" w:eastAsia="Times New Roman" w:hAnsiTheme="minorHAnsi"/>
        </w:rPr>
        <w:t xml:space="preserve"> </w:t>
      </w:r>
      <w:r w:rsidR="00B35DE2">
        <w:rPr>
          <w:rFonts w:asciiTheme="minorHAnsi" w:eastAsia="Times New Roman" w:hAnsiTheme="minorHAnsi"/>
        </w:rPr>
        <w:t>T</w:t>
      </w:r>
      <w:r w:rsidRPr="00537ED6">
        <w:rPr>
          <w:rFonts w:asciiTheme="minorHAnsi" w:eastAsia="Times New Roman" w:hAnsiTheme="minorHAnsi"/>
        </w:rPr>
        <w:t xml:space="preserve">eam determined the quality and usability of the </w:t>
      </w:r>
      <w:r w:rsidR="00B35DE2">
        <w:rPr>
          <w:rFonts w:asciiTheme="minorHAnsi" w:eastAsia="Times New Roman" w:hAnsiTheme="minorHAnsi"/>
        </w:rPr>
        <w:t>GIS</w:t>
      </w:r>
      <w:r w:rsidRPr="00537ED6">
        <w:rPr>
          <w:rFonts w:asciiTheme="minorHAnsi" w:eastAsia="Times New Roman" w:hAnsiTheme="minorHAnsi"/>
        </w:rPr>
        <w:t xml:space="preserve"> data gathered?</w:t>
      </w:r>
    </w:p>
    <w:p w14:paraId="3BB00DB0" w14:textId="44C08A2D" w:rsidR="00C93722" w:rsidRDefault="0008051D" w:rsidP="00AC6556">
      <w:pPr>
        <w:spacing w:after="0"/>
        <w:rPr>
          <w:rFonts w:asciiTheme="minorHAnsi" w:eastAsia="Times New Roman" w:hAnsiTheme="minorHAnsi"/>
        </w:rPr>
      </w:pPr>
      <w:r w:rsidRPr="00537ED6">
        <w:rPr>
          <w:rFonts w:asciiTheme="minorHAnsi" w:hAnsiTheme="minorHAnsi"/>
        </w:rPr>
        <w:sym w:font="Wingdings" w:char="F071"/>
      </w:r>
      <w:r w:rsidRPr="00537ED6">
        <w:rPr>
          <w:rFonts w:asciiTheme="minorHAnsi" w:hAnsiTheme="minorHAnsi"/>
        </w:rPr>
        <w:t xml:space="preserve"> </w:t>
      </w:r>
      <w:r>
        <w:rPr>
          <w:rFonts w:asciiTheme="minorHAnsi" w:eastAsia="Times New Roman" w:hAnsiTheme="minorHAnsi"/>
        </w:rPr>
        <w:t>Have you dev</w:t>
      </w:r>
      <w:r w:rsidR="00E35A4C">
        <w:rPr>
          <w:rFonts w:asciiTheme="minorHAnsi" w:eastAsia="Times New Roman" w:hAnsiTheme="minorHAnsi"/>
        </w:rPr>
        <w:t xml:space="preserve">eloped data collection forms (digital and paper) and trained volunteers on how to rapidly collect </w:t>
      </w:r>
      <w:r w:rsidR="00B35DE2">
        <w:rPr>
          <w:rFonts w:asciiTheme="minorHAnsi" w:eastAsia="Times New Roman" w:hAnsiTheme="minorHAnsi"/>
        </w:rPr>
        <w:t>GIS</w:t>
      </w:r>
      <w:r w:rsidRPr="00537ED6">
        <w:rPr>
          <w:rFonts w:asciiTheme="minorHAnsi" w:eastAsia="Times New Roman" w:hAnsiTheme="minorHAnsi"/>
        </w:rPr>
        <w:t xml:space="preserve"> data</w:t>
      </w:r>
      <w:r w:rsidR="00E35A4C">
        <w:rPr>
          <w:rFonts w:asciiTheme="minorHAnsi" w:eastAsia="Times New Roman" w:hAnsiTheme="minorHAnsi"/>
        </w:rPr>
        <w:t xml:space="preserve"> on the tornado path and impact rapidly after an event?</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Have you developed an inventory of municipal, county, state, and federal data that you require for use in emergency response?</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 xml:space="preserve">Does this inventory include metadata documenting and describing the </w:t>
      </w:r>
      <w:r w:rsidR="00C93722">
        <w:rPr>
          <w:rFonts w:asciiTheme="minorHAnsi" w:eastAsia="Times New Roman" w:hAnsiTheme="minorHAnsi"/>
        </w:rPr>
        <w:t xml:space="preserve">veracity of the </w:t>
      </w:r>
      <w:r w:rsidR="00B35DE2">
        <w:rPr>
          <w:rFonts w:asciiTheme="minorHAnsi" w:eastAsia="Times New Roman" w:hAnsiTheme="minorHAnsi"/>
        </w:rPr>
        <w:t>GIS</w:t>
      </w:r>
      <w:r w:rsidR="00A86695" w:rsidRPr="00537ED6">
        <w:rPr>
          <w:rFonts w:asciiTheme="minorHAnsi" w:eastAsia="Times New Roman" w:hAnsiTheme="minorHAnsi"/>
        </w:rPr>
        <w:t xml:space="preserve"> data?</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Does your state have contracts in place for emergency aerial imagery?</w:t>
      </w:r>
    </w:p>
    <w:p w14:paraId="6A788490" w14:textId="722F4554" w:rsidR="00A86695" w:rsidRDefault="00C93722" w:rsidP="00A86695">
      <w:pPr>
        <w:rPr>
          <w:rFonts w:asciiTheme="minorHAnsi" w:eastAsia="Times New Roman" w:hAnsiTheme="minorHAnsi"/>
        </w:rPr>
      </w:pP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Does your state</w:t>
      </w:r>
      <w:r>
        <w:rPr>
          <w:rFonts w:asciiTheme="minorHAnsi" w:eastAsia="Times New Roman" w:hAnsiTheme="minorHAnsi"/>
        </w:rPr>
        <w:t xml:space="preserve"> </w:t>
      </w:r>
      <w:r w:rsidRPr="00537ED6">
        <w:rPr>
          <w:rFonts w:asciiTheme="minorHAnsi" w:eastAsia="Times New Roman" w:hAnsiTheme="minorHAnsi"/>
        </w:rPr>
        <w:t xml:space="preserve">have </w:t>
      </w:r>
      <w:r>
        <w:rPr>
          <w:rFonts w:asciiTheme="minorHAnsi" w:eastAsia="Times New Roman" w:hAnsiTheme="minorHAnsi"/>
        </w:rPr>
        <w:t>a designated coordinator</w:t>
      </w:r>
      <w:r w:rsidRPr="00537ED6">
        <w:rPr>
          <w:rFonts w:asciiTheme="minorHAnsi" w:eastAsia="Times New Roman" w:hAnsiTheme="minorHAnsi"/>
        </w:rPr>
        <w:t xml:space="preserve"> for emergency aerial imagery</w:t>
      </w:r>
      <w:r>
        <w:rPr>
          <w:rFonts w:asciiTheme="minorHAnsi" w:eastAsia="Times New Roman" w:hAnsiTheme="minorHAnsi"/>
        </w:rPr>
        <w:t xml:space="preserve"> from the International Charter</w:t>
      </w:r>
      <w:r w:rsidRPr="00537ED6">
        <w:rPr>
          <w:rFonts w:asciiTheme="minorHAnsi" w:eastAsia="Times New Roman" w:hAnsiTheme="minorHAnsi"/>
        </w:rPr>
        <w:t>?</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Do you have agreements in place to acquire digital images via government or private-sector plane or helicopter, of event sites immediately after an event occurs?</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08051D">
        <w:rPr>
          <w:rFonts w:asciiTheme="minorHAnsi" w:hAnsiTheme="minorHAnsi"/>
        </w:rPr>
        <w:t xml:space="preserve">Have you met with the local office of the National Weather Service (NWS) prior to tornado season to discuss data needs and NWS data/model options?  </w:t>
      </w:r>
      <w:r w:rsidR="00A86695" w:rsidRPr="00537ED6">
        <w:rPr>
          <w:rFonts w:asciiTheme="minorHAnsi" w:eastAsia="Times New Roman" w:hAnsiTheme="minorHAnsi"/>
        </w:rPr>
        <w:t xml:space="preserve">Do you have live or near-live </w:t>
      </w:r>
      <w:r w:rsidR="00B35DE2">
        <w:rPr>
          <w:rFonts w:asciiTheme="minorHAnsi" w:eastAsia="Times New Roman" w:hAnsiTheme="minorHAnsi"/>
        </w:rPr>
        <w:t>GIS</w:t>
      </w:r>
      <w:r w:rsidR="00A86695" w:rsidRPr="00537ED6">
        <w:rPr>
          <w:rFonts w:asciiTheme="minorHAnsi" w:eastAsia="Times New Roman" w:hAnsiTheme="minorHAnsi"/>
        </w:rPr>
        <w:t xml:space="preserve"> weather data?</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 xml:space="preserve">Do you have the capability to track the distribution of your emergency equipment or supplies </w:t>
      </w:r>
      <w:r w:rsidR="00A86695" w:rsidRPr="00111A70">
        <w:rPr>
          <w:rFonts w:asciiTheme="minorHAnsi" w:eastAsia="Times New Roman" w:hAnsiTheme="minorHAnsi"/>
        </w:rPr>
        <w:t>geographically?</w:t>
      </w:r>
      <w:r w:rsidR="00A86695" w:rsidRPr="00111A70">
        <w:rPr>
          <w:rFonts w:asciiTheme="minorHAnsi" w:hAnsiTheme="minorHAnsi"/>
        </w:rPr>
        <w:br/>
      </w:r>
      <w:r w:rsidR="00A86695" w:rsidRPr="00111A70">
        <w:rPr>
          <w:rFonts w:asciiTheme="minorHAnsi" w:hAnsiTheme="minorHAnsi"/>
        </w:rPr>
        <w:sym w:font="Wingdings" w:char="F071"/>
      </w:r>
      <w:r w:rsidR="00A86695" w:rsidRPr="00111A70">
        <w:rPr>
          <w:rFonts w:asciiTheme="minorHAnsi" w:hAnsiTheme="minorHAnsi"/>
        </w:rPr>
        <w:t xml:space="preserve"> </w:t>
      </w:r>
      <w:r w:rsidR="00A86695" w:rsidRPr="00111A70">
        <w:rPr>
          <w:rFonts w:asciiTheme="minorHAnsi" w:eastAsia="Times New Roman" w:hAnsiTheme="minorHAnsi"/>
        </w:rPr>
        <w:t xml:space="preserve">Have you established data gathering procedures </w:t>
      </w:r>
      <w:r w:rsidR="00580D27" w:rsidRPr="00111A70">
        <w:rPr>
          <w:rFonts w:asciiTheme="minorHAnsi" w:eastAsia="Times New Roman" w:hAnsiTheme="minorHAnsi"/>
        </w:rPr>
        <w:t xml:space="preserve">for </w:t>
      </w:r>
      <w:r w:rsidR="00637558">
        <w:rPr>
          <w:rFonts w:asciiTheme="minorHAnsi" w:eastAsia="Times New Roman" w:hAnsiTheme="minorHAnsi"/>
        </w:rPr>
        <w:t>tornadoes</w:t>
      </w:r>
      <w:r w:rsidR="00580D27" w:rsidRPr="00111A70">
        <w:rPr>
          <w:rFonts w:asciiTheme="minorHAnsi" w:eastAsia="Times New Roman" w:hAnsiTheme="minorHAnsi"/>
        </w:rPr>
        <w:t xml:space="preserve"> </w:t>
      </w:r>
      <w:r w:rsidR="00A86695" w:rsidRPr="00111A70">
        <w:rPr>
          <w:rFonts w:asciiTheme="minorHAnsi" w:eastAsia="Times New Roman" w:hAnsiTheme="minorHAnsi"/>
        </w:rPr>
        <w:t>and tested those methodologies in training exercises?</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 xml:space="preserve">Do you have a </w:t>
      </w:r>
      <w:r w:rsidR="00B35DE2">
        <w:rPr>
          <w:rFonts w:asciiTheme="minorHAnsi" w:eastAsia="Times New Roman" w:hAnsiTheme="minorHAnsi"/>
        </w:rPr>
        <w:t>GIS</w:t>
      </w:r>
      <w:r w:rsidR="00A86695" w:rsidRPr="00537ED6">
        <w:rPr>
          <w:rFonts w:asciiTheme="minorHAnsi" w:eastAsia="Times New Roman" w:hAnsiTheme="minorHAnsi"/>
        </w:rPr>
        <w:t xml:space="preserve"> web-based service application that provides rapid access to your event-related data by regional, state, or federal organizations responding to a large event?</w:t>
      </w:r>
    </w:p>
    <w:p w14:paraId="2C8279C1" w14:textId="77777777" w:rsidR="00A86695" w:rsidRDefault="00A86695" w:rsidP="00AC6556">
      <w:pPr>
        <w:spacing w:after="120"/>
        <w:rPr>
          <w:b/>
          <w:sz w:val="24"/>
          <w:szCs w:val="24"/>
          <w:u w:val="single"/>
        </w:rPr>
      </w:pPr>
      <w:r>
        <w:rPr>
          <w:b/>
          <w:sz w:val="24"/>
          <w:szCs w:val="24"/>
          <w:u w:val="single"/>
        </w:rPr>
        <w:t>Data Improvement</w:t>
      </w:r>
    </w:p>
    <w:p w14:paraId="2485BB1B" w14:textId="3BD022C6" w:rsidR="00A86695" w:rsidRDefault="00A86695" w:rsidP="00A86695">
      <w:pPr>
        <w:rPr>
          <w:rFonts w:asciiTheme="minorHAnsi" w:eastAsia="Times New Roman" w:hAnsiTheme="minorHAnsi"/>
        </w:rPr>
      </w:pPr>
      <w:r w:rsidRPr="00537ED6">
        <w:rPr>
          <w:rFonts w:asciiTheme="minorHAnsi" w:hAnsiTheme="minorHAnsi"/>
        </w:rPr>
        <w:sym w:font="Wingdings" w:char="F071"/>
      </w:r>
      <w:r w:rsidRPr="00537ED6">
        <w:rPr>
          <w:rFonts w:asciiTheme="minorHAnsi" w:hAnsiTheme="minorHAnsi"/>
        </w:rPr>
        <w:t xml:space="preserve"> </w:t>
      </w:r>
      <w:r w:rsidR="00C93722" w:rsidRPr="00537ED6">
        <w:rPr>
          <w:rFonts w:asciiTheme="minorHAnsi" w:eastAsia="Times New Roman" w:hAnsiTheme="minorHAnsi"/>
        </w:rPr>
        <w:t xml:space="preserve">Has the </w:t>
      </w:r>
      <w:r w:rsidR="00B35DE2">
        <w:rPr>
          <w:rFonts w:asciiTheme="minorHAnsi" w:eastAsia="Times New Roman" w:hAnsiTheme="minorHAnsi"/>
        </w:rPr>
        <w:t>GIS T</w:t>
      </w:r>
      <w:r w:rsidR="00C93722" w:rsidRPr="00537ED6">
        <w:rPr>
          <w:rFonts w:asciiTheme="minorHAnsi" w:eastAsia="Times New Roman" w:hAnsiTheme="minorHAnsi"/>
        </w:rPr>
        <w:t xml:space="preserve">eam identified which data </w:t>
      </w:r>
      <w:r w:rsidR="00C93722">
        <w:rPr>
          <w:rFonts w:asciiTheme="minorHAnsi" w:eastAsia="Times New Roman" w:hAnsiTheme="minorHAnsi"/>
        </w:rPr>
        <w:t xml:space="preserve">may not have sufficient accuracy to support emergency operations and </w:t>
      </w:r>
      <w:r w:rsidR="00C93722" w:rsidRPr="00537ED6">
        <w:rPr>
          <w:rFonts w:asciiTheme="minorHAnsi" w:eastAsia="Times New Roman" w:hAnsiTheme="minorHAnsi"/>
        </w:rPr>
        <w:t xml:space="preserve">require improvements and which data </w:t>
      </w:r>
      <w:r w:rsidR="00C93722">
        <w:rPr>
          <w:rFonts w:asciiTheme="minorHAnsi" w:eastAsia="Times New Roman" w:hAnsiTheme="minorHAnsi"/>
        </w:rPr>
        <w:t>are missing and</w:t>
      </w:r>
      <w:r w:rsidR="00C93722" w:rsidRPr="00537ED6">
        <w:rPr>
          <w:rFonts w:asciiTheme="minorHAnsi" w:eastAsia="Times New Roman" w:hAnsiTheme="minorHAnsi"/>
        </w:rPr>
        <w:t xml:space="preserve"> need development?</w:t>
      </w:r>
      <w:r w:rsidR="00C93722" w:rsidRPr="00537ED6">
        <w:rPr>
          <w:rFonts w:asciiTheme="minorHAnsi" w:hAnsiTheme="minorHAnsi"/>
        </w:rPr>
        <w:br/>
      </w: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Do you get updates to your data (not including imagery) on an annual basis at a minimum?</w:t>
      </w:r>
      <w:r w:rsidRPr="00537ED6">
        <w:rPr>
          <w:rFonts w:asciiTheme="minorHAnsi" w:hAnsiTheme="minorHAnsi"/>
        </w:rPr>
        <w:br/>
      </w: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 xml:space="preserve">Is the imagery for your state </w:t>
      </w:r>
      <w:r w:rsidR="008F24FB">
        <w:rPr>
          <w:rFonts w:asciiTheme="minorHAnsi" w:eastAsia="Times New Roman" w:hAnsiTheme="minorHAnsi"/>
        </w:rPr>
        <w:t xml:space="preserve">(or community) </w:t>
      </w:r>
      <w:r w:rsidRPr="00537ED6">
        <w:rPr>
          <w:rFonts w:asciiTheme="minorHAnsi" w:eastAsia="Times New Roman" w:hAnsiTheme="minorHAnsi"/>
        </w:rPr>
        <w:t>less than five years old?</w:t>
      </w:r>
      <w:r w:rsidRPr="00537ED6">
        <w:rPr>
          <w:rFonts w:asciiTheme="minorHAnsi" w:hAnsiTheme="minorHAnsi"/>
        </w:rPr>
        <w:br/>
      </w: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 xml:space="preserve">Do you have a system for improving </w:t>
      </w:r>
      <w:r w:rsidR="00F34D0A">
        <w:rPr>
          <w:rFonts w:asciiTheme="minorHAnsi" w:eastAsia="Times New Roman" w:hAnsiTheme="minorHAnsi"/>
        </w:rPr>
        <w:t>GIS</w:t>
      </w:r>
      <w:r w:rsidRPr="00537ED6">
        <w:rPr>
          <w:rFonts w:asciiTheme="minorHAnsi" w:eastAsia="Times New Roman" w:hAnsiTheme="minorHAnsi"/>
        </w:rPr>
        <w:t xml:space="preserve"> data to meet your emergency response requirements?</w:t>
      </w:r>
      <w:r>
        <w:rPr>
          <w:rFonts w:asciiTheme="minorHAnsi" w:eastAsia="Times New Roman" w:hAnsiTheme="minorHAnsi"/>
        </w:rPr>
        <w:t xml:space="preserve"> </w:t>
      </w:r>
    </w:p>
    <w:p w14:paraId="3967B40E" w14:textId="77777777" w:rsidR="00A86695" w:rsidRDefault="00A86695" w:rsidP="00AC6556">
      <w:pPr>
        <w:spacing w:after="120"/>
        <w:rPr>
          <w:b/>
          <w:sz w:val="24"/>
          <w:szCs w:val="24"/>
          <w:u w:val="single"/>
        </w:rPr>
      </w:pPr>
      <w:r>
        <w:rPr>
          <w:b/>
          <w:sz w:val="24"/>
          <w:szCs w:val="24"/>
          <w:u w:val="single"/>
        </w:rPr>
        <w:t>Information Delivery</w:t>
      </w:r>
    </w:p>
    <w:p w14:paraId="3E748751" w14:textId="44995DB4" w:rsidR="004A6CFC" w:rsidRDefault="00A86695" w:rsidP="004645B8">
      <w:pPr>
        <w:spacing w:after="0"/>
        <w:rPr>
          <w:rFonts w:asciiTheme="minorHAnsi" w:hAnsiTheme="minorHAnsi"/>
        </w:rPr>
      </w:pP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 xml:space="preserve">Has your </w:t>
      </w:r>
      <w:r w:rsidR="00F34D0A">
        <w:rPr>
          <w:rFonts w:asciiTheme="minorHAnsi" w:eastAsia="Times New Roman" w:hAnsiTheme="minorHAnsi"/>
        </w:rPr>
        <w:t>GIS</w:t>
      </w:r>
      <w:r w:rsidRPr="00537ED6">
        <w:rPr>
          <w:rFonts w:asciiTheme="minorHAnsi" w:eastAsia="Times New Roman" w:hAnsiTheme="minorHAnsi"/>
        </w:rPr>
        <w:t xml:space="preserve"> </w:t>
      </w:r>
      <w:r w:rsidR="00F34D0A">
        <w:rPr>
          <w:rFonts w:asciiTheme="minorHAnsi" w:eastAsia="Times New Roman" w:hAnsiTheme="minorHAnsi"/>
        </w:rPr>
        <w:t>T</w:t>
      </w:r>
      <w:r w:rsidR="00F34D0A" w:rsidRPr="00537ED6">
        <w:rPr>
          <w:rFonts w:asciiTheme="minorHAnsi" w:eastAsia="Times New Roman" w:hAnsiTheme="minorHAnsi"/>
        </w:rPr>
        <w:t xml:space="preserve">eam </w:t>
      </w:r>
      <w:r w:rsidRPr="00537ED6">
        <w:rPr>
          <w:rFonts w:asciiTheme="minorHAnsi" w:eastAsia="Times New Roman" w:hAnsiTheme="minorHAnsi"/>
        </w:rPr>
        <w:t xml:space="preserve">practiced rapid delivery of </w:t>
      </w:r>
      <w:r w:rsidR="00F34D0A">
        <w:rPr>
          <w:rFonts w:asciiTheme="minorHAnsi" w:eastAsia="Times New Roman" w:hAnsiTheme="minorHAnsi"/>
        </w:rPr>
        <w:t>GIS</w:t>
      </w:r>
      <w:r w:rsidRPr="00537ED6">
        <w:rPr>
          <w:rFonts w:asciiTheme="minorHAnsi" w:eastAsia="Times New Roman" w:hAnsiTheme="minorHAnsi"/>
        </w:rPr>
        <w:t xml:space="preserve"> information to meet emergency </w:t>
      </w:r>
      <w:r w:rsidRPr="00111A70">
        <w:rPr>
          <w:rFonts w:asciiTheme="minorHAnsi" w:eastAsia="Times New Roman" w:hAnsiTheme="minorHAnsi"/>
        </w:rPr>
        <w:t>management decision-making requirements?</w:t>
      </w:r>
      <w:r w:rsidRPr="00111A70">
        <w:rPr>
          <w:rFonts w:asciiTheme="minorHAnsi" w:hAnsiTheme="minorHAnsi"/>
        </w:rPr>
        <w:br/>
      </w:r>
      <w:r w:rsidRPr="00111A70">
        <w:rPr>
          <w:rFonts w:asciiTheme="minorHAnsi" w:hAnsiTheme="minorHAnsi"/>
        </w:rPr>
        <w:lastRenderedPageBreak/>
        <w:sym w:font="Wingdings" w:char="F071"/>
      </w:r>
      <w:r w:rsidRPr="00111A70">
        <w:rPr>
          <w:rFonts w:asciiTheme="minorHAnsi" w:hAnsiTheme="minorHAnsi"/>
        </w:rPr>
        <w:t xml:space="preserve"> </w:t>
      </w:r>
      <w:r w:rsidRPr="00111A70">
        <w:rPr>
          <w:rFonts w:asciiTheme="minorHAnsi" w:eastAsia="Times New Roman" w:hAnsiTheme="minorHAnsi"/>
        </w:rPr>
        <w:t xml:space="preserve">Has your </w:t>
      </w:r>
      <w:r w:rsidR="00F34D0A">
        <w:rPr>
          <w:rFonts w:asciiTheme="minorHAnsi" w:eastAsia="Times New Roman" w:hAnsiTheme="minorHAnsi"/>
        </w:rPr>
        <w:t>GIS</w:t>
      </w:r>
      <w:r w:rsidRPr="00111A70">
        <w:rPr>
          <w:rFonts w:asciiTheme="minorHAnsi" w:eastAsia="Times New Roman" w:hAnsiTheme="minorHAnsi"/>
        </w:rPr>
        <w:t xml:space="preserve"> </w:t>
      </w:r>
      <w:r w:rsidR="00F34D0A">
        <w:rPr>
          <w:rFonts w:asciiTheme="minorHAnsi" w:eastAsia="Times New Roman" w:hAnsiTheme="minorHAnsi"/>
        </w:rPr>
        <w:t>T</w:t>
      </w:r>
      <w:r w:rsidR="00F34D0A" w:rsidRPr="00111A70">
        <w:rPr>
          <w:rFonts w:asciiTheme="minorHAnsi" w:eastAsia="Times New Roman" w:hAnsiTheme="minorHAnsi"/>
        </w:rPr>
        <w:t xml:space="preserve">eam </w:t>
      </w:r>
      <w:r w:rsidRPr="00111A70">
        <w:rPr>
          <w:rFonts w:asciiTheme="minorHAnsi" w:eastAsia="Times New Roman" w:hAnsiTheme="minorHAnsi"/>
        </w:rPr>
        <w:t xml:space="preserve">developed templates to improve the speed of delivery of </w:t>
      </w:r>
      <w:r w:rsidR="00F34D0A">
        <w:rPr>
          <w:rFonts w:asciiTheme="minorHAnsi" w:eastAsia="Times New Roman" w:hAnsiTheme="minorHAnsi"/>
        </w:rPr>
        <w:t>GIS</w:t>
      </w:r>
      <w:r w:rsidRPr="00111A70">
        <w:rPr>
          <w:rFonts w:asciiTheme="minorHAnsi" w:eastAsia="Times New Roman" w:hAnsiTheme="minorHAnsi"/>
        </w:rPr>
        <w:t xml:space="preserve"> information?</w:t>
      </w:r>
      <w:r w:rsidRPr="00537ED6">
        <w:rPr>
          <w:rFonts w:asciiTheme="minorHAnsi" w:hAnsiTheme="minorHAnsi"/>
        </w:rPr>
        <w:br/>
      </w: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 xml:space="preserve">Do you have automated geocoding capabilities that will allow your </w:t>
      </w:r>
      <w:r w:rsidR="00F34D0A">
        <w:rPr>
          <w:rFonts w:asciiTheme="minorHAnsi" w:eastAsia="Times New Roman" w:hAnsiTheme="minorHAnsi"/>
        </w:rPr>
        <w:t>GIS</w:t>
      </w:r>
      <w:r w:rsidRPr="00537ED6">
        <w:rPr>
          <w:rFonts w:asciiTheme="minorHAnsi" w:eastAsia="Times New Roman" w:hAnsiTheme="minorHAnsi"/>
        </w:rPr>
        <w:t xml:space="preserve"> </w:t>
      </w:r>
      <w:r w:rsidR="00F34D0A">
        <w:rPr>
          <w:rFonts w:asciiTheme="minorHAnsi" w:eastAsia="Times New Roman" w:hAnsiTheme="minorHAnsi"/>
        </w:rPr>
        <w:t>T</w:t>
      </w:r>
      <w:r w:rsidR="00F34D0A" w:rsidRPr="00537ED6">
        <w:rPr>
          <w:rFonts w:asciiTheme="minorHAnsi" w:eastAsia="Times New Roman" w:hAnsiTheme="minorHAnsi"/>
        </w:rPr>
        <w:t xml:space="preserve">eam </w:t>
      </w:r>
      <w:r w:rsidRPr="00537ED6">
        <w:rPr>
          <w:rFonts w:asciiTheme="minorHAnsi" w:eastAsia="Times New Roman" w:hAnsiTheme="minorHAnsi"/>
        </w:rPr>
        <w:t xml:space="preserve">to convert field data and address locations to latitude and longitude </w:t>
      </w:r>
      <w:r w:rsidR="00B632B0" w:rsidRPr="00537ED6">
        <w:rPr>
          <w:rFonts w:asciiTheme="minorHAnsi" w:eastAsia="Times New Roman" w:hAnsiTheme="minorHAnsi"/>
        </w:rPr>
        <w:t>quickly?</w:t>
      </w:r>
      <w:r w:rsidRPr="00537ED6">
        <w:rPr>
          <w:rFonts w:asciiTheme="minorHAnsi" w:hAnsiTheme="minorHAnsi"/>
        </w:rPr>
        <w:br/>
      </w:r>
      <w:r w:rsidRPr="00111A70">
        <w:rPr>
          <w:rFonts w:asciiTheme="minorHAnsi" w:hAnsiTheme="minorHAnsi"/>
        </w:rPr>
        <w:sym w:font="Wingdings" w:char="F071"/>
      </w:r>
      <w:r w:rsidRPr="00111A70">
        <w:rPr>
          <w:rFonts w:asciiTheme="minorHAnsi" w:hAnsiTheme="minorHAnsi"/>
        </w:rPr>
        <w:t xml:space="preserve"> </w:t>
      </w:r>
      <w:r w:rsidRPr="00111A70">
        <w:rPr>
          <w:rFonts w:asciiTheme="minorHAnsi" w:eastAsia="Times New Roman" w:hAnsiTheme="minorHAnsi"/>
        </w:rPr>
        <w:t>Are your requests for assistance during an emergency tracked in a database and tracked via a GIS application to provide visual analysis of problem patterns, etc.?</w:t>
      </w:r>
      <w:r w:rsidRPr="00111A70">
        <w:rPr>
          <w:rFonts w:asciiTheme="minorHAnsi" w:hAnsiTheme="minorHAnsi"/>
        </w:rPr>
        <w:br/>
      </w:r>
      <w:r w:rsidRPr="00111A70">
        <w:rPr>
          <w:rFonts w:asciiTheme="minorHAnsi" w:hAnsiTheme="minorHAnsi"/>
        </w:rPr>
        <w:sym w:font="Wingdings" w:char="F071"/>
      </w:r>
      <w:r w:rsidRPr="00111A70">
        <w:rPr>
          <w:rFonts w:asciiTheme="minorHAnsi" w:hAnsiTheme="minorHAnsi"/>
        </w:rPr>
        <w:t xml:space="preserve"> </w:t>
      </w:r>
      <w:r w:rsidRPr="00111A70">
        <w:rPr>
          <w:rFonts w:asciiTheme="minorHAnsi" w:eastAsia="Times New Roman" w:hAnsiTheme="minorHAnsi"/>
        </w:rPr>
        <w:t xml:space="preserve">Have your </w:t>
      </w:r>
      <w:r w:rsidR="00F34D0A">
        <w:rPr>
          <w:rFonts w:asciiTheme="minorHAnsi" w:eastAsia="Times New Roman" w:hAnsiTheme="minorHAnsi"/>
        </w:rPr>
        <w:t>GIS</w:t>
      </w:r>
      <w:r w:rsidRPr="00111A70">
        <w:rPr>
          <w:rFonts w:asciiTheme="minorHAnsi" w:eastAsia="Times New Roman" w:hAnsiTheme="minorHAnsi"/>
        </w:rPr>
        <w:t xml:space="preserve"> professionals developed agreements with </w:t>
      </w:r>
      <w:r w:rsidR="00F34D0A">
        <w:rPr>
          <w:rFonts w:asciiTheme="minorHAnsi" w:eastAsia="Times New Roman" w:hAnsiTheme="minorHAnsi"/>
        </w:rPr>
        <w:t>GIS</w:t>
      </w:r>
      <w:r w:rsidRPr="00111A70">
        <w:rPr>
          <w:rFonts w:asciiTheme="minorHAnsi" w:eastAsia="Times New Roman" w:hAnsiTheme="minorHAnsi"/>
        </w:rPr>
        <w:t xml:space="preserve"> professional teams in adjacent communities or the state, and at the federal level, to determine the data and tools to be used and shared during </w:t>
      </w:r>
      <w:r w:rsidR="00637558">
        <w:rPr>
          <w:rFonts w:asciiTheme="minorHAnsi" w:eastAsia="Times New Roman" w:hAnsiTheme="minorHAnsi"/>
        </w:rPr>
        <w:t>tornadoes</w:t>
      </w:r>
      <w:r w:rsidRPr="00111A70">
        <w:rPr>
          <w:rFonts w:asciiTheme="minorHAnsi" w:eastAsia="Times New Roman" w:hAnsiTheme="minorHAnsi"/>
        </w:rPr>
        <w:t>?</w:t>
      </w:r>
      <w:r w:rsidRPr="00111A70">
        <w:rPr>
          <w:rFonts w:asciiTheme="minorHAnsi" w:hAnsiTheme="minorHAnsi"/>
        </w:rPr>
        <w:br/>
      </w:r>
      <w:r w:rsidRPr="00111A70">
        <w:rPr>
          <w:rFonts w:asciiTheme="minorHAnsi" w:hAnsiTheme="minorHAnsi"/>
        </w:rPr>
        <w:sym w:font="Wingdings" w:char="F071"/>
      </w:r>
      <w:r w:rsidRPr="00111A70">
        <w:rPr>
          <w:rFonts w:asciiTheme="minorHAnsi" w:hAnsiTheme="minorHAnsi"/>
        </w:rPr>
        <w:t xml:space="preserve"> </w:t>
      </w:r>
      <w:r w:rsidR="004A6CFC">
        <w:rPr>
          <w:rFonts w:asciiTheme="minorHAnsi" w:hAnsiTheme="minorHAnsi"/>
        </w:rPr>
        <w:t xml:space="preserve">Has a list of standard </w:t>
      </w:r>
      <w:r w:rsidR="00F34D0A">
        <w:rPr>
          <w:rFonts w:asciiTheme="minorHAnsi" w:hAnsiTheme="minorHAnsi"/>
        </w:rPr>
        <w:t>GIS</w:t>
      </w:r>
      <w:r w:rsidR="004A6CFC">
        <w:rPr>
          <w:rFonts w:asciiTheme="minorHAnsi" w:hAnsiTheme="minorHAnsi"/>
        </w:rPr>
        <w:t xml:space="preserve"> products </w:t>
      </w:r>
      <w:r w:rsidR="00F92CEE">
        <w:rPr>
          <w:rFonts w:asciiTheme="minorHAnsi" w:hAnsiTheme="minorHAnsi"/>
        </w:rPr>
        <w:t xml:space="preserve">and their delivery schedule </w:t>
      </w:r>
      <w:r w:rsidR="004A6CFC">
        <w:rPr>
          <w:rFonts w:asciiTheme="minorHAnsi" w:hAnsiTheme="minorHAnsi"/>
        </w:rPr>
        <w:t>been developed in con</w:t>
      </w:r>
      <w:r w:rsidR="00F92CEE">
        <w:rPr>
          <w:rFonts w:asciiTheme="minorHAnsi" w:hAnsiTheme="minorHAnsi"/>
        </w:rPr>
        <w:t>sultation</w:t>
      </w:r>
      <w:r w:rsidR="004A6CFC">
        <w:rPr>
          <w:rFonts w:asciiTheme="minorHAnsi" w:hAnsiTheme="minorHAnsi"/>
        </w:rPr>
        <w:t xml:space="preserve"> with emergency managers?</w:t>
      </w:r>
    </w:p>
    <w:p w14:paraId="48872556" w14:textId="3885C17B" w:rsidR="00DD3DA1" w:rsidRDefault="004A6CFC" w:rsidP="004645B8">
      <w:pPr>
        <w:spacing w:after="0"/>
        <w:rPr>
          <w:rFonts w:asciiTheme="minorHAnsi" w:eastAsia="Times New Roman" w:hAnsiTheme="minorHAnsi"/>
        </w:rPr>
      </w:pPr>
      <w:r w:rsidRPr="00111A70">
        <w:rPr>
          <w:rFonts w:asciiTheme="minorHAnsi" w:hAnsiTheme="minorHAnsi"/>
        </w:rPr>
        <w:sym w:font="Wingdings" w:char="F071"/>
      </w:r>
      <w:r w:rsidRPr="00111A70">
        <w:rPr>
          <w:rFonts w:asciiTheme="minorHAnsi" w:hAnsiTheme="minorHAnsi"/>
        </w:rPr>
        <w:t xml:space="preserve"> </w:t>
      </w:r>
      <w:r w:rsidR="00DD3DA1" w:rsidRPr="00111A70">
        <w:rPr>
          <w:rFonts w:asciiTheme="minorHAnsi" w:eastAsia="Times New Roman" w:hAnsiTheme="minorHAnsi"/>
        </w:rPr>
        <w:t>Ha</w:t>
      </w:r>
      <w:r w:rsidR="00DD3DA1">
        <w:rPr>
          <w:rFonts w:asciiTheme="minorHAnsi" w:eastAsia="Times New Roman" w:hAnsiTheme="minorHAnsi"/>
        </w:rPr>
        <w:t xml:space="preserve">s a schedule for </w:t>
      </w:r>
      <w:r>
        <w:rPr>
          <w:rFonts w:asciiTheme="minorHAnsi" w:eastAsia="Times New Roman" w:hAnsiTheme="minorHAnsi"/>
        </w:rPr>
        <w:t>the delivery of s</w:t>
      </w:r>
      <w:r w:rsidR="00DD3DA1">
        <w:rPr>
          <w:rFonts w:asciiTheme="minorHAnsi" w:eastAsia="Times New Roman" w:hAnsiTheme="minorHAnsi"/>
        </w:rPr>
        <w:t>tandard product</w:t>
      </w:r>
      <w:r>
        <w:rPr>
          <w:rFonts w:asciiTheme="minorHAnsi" w:eastAsia="Times New Roman" w:hAnsiTheme="minorHAnsi"/>
        </w:rPr>
        <w:t>s</w:t>
      </w:r>
      <w:r w:rsidR="00DD3DA1">
        <w:rPr>
          <w:rFonts w:asciiTheme="minorHAnsi" w:eastAsia="Times New Roman" w:hAnsiTheme="minorHAnsi"/>
        </w:rPr>
        <w:t xml:space="preserve"> been distributed </w:t>
      </w:r>
      <w:r>
        <w:rPr>
          <w:rFonts w:asciiTheme="minorHAnsi" w:eastAsia="Times New Roman" w:hAnsiTheme="minorHAnsi"/>
        </w:rPr>
        <w:t>to GIS and Emergency Management staff?</w:t>
      </w:r>
    </w:p>
    <w:p w14:paraId="4F0BFFDC" w14:textId="4AAC94E3" w:rsidR="00DD3DA1" w:rsidRDefault="00DD3DA1" w:rsidP="004A6CFC">
      <w:pPr>
        <w:rPr>
          <w:rFonts w:asciiTheme="minorHAnsi" w:eastAsia="Times New Roman" w:hAnsiTheme="minorHAnsi"/>
        </w:rPr>
      </w:pPr>
      <w:r w:rsidRPr="00111A70">
        <w:rPr>
          <w:rFonts w:asciiTheme="minorHAnsi" w:hAnsiTheme="minorHAnsi"/>
        </w:rPr>
        <w:sym w:font="Wingdings" w:char="F071"/>
      </w:r>
      <w:r w:rsidRPr="00111A70">
        <w:rPr>
          <w:rFonts w:asciiTheme="minorHAnsi" w:hAnsiTheme="minorHAnsi"/>
        </w:rPr>
        <w:t xml:space="preserve"> </w:t>
      </w:r>
      <w:r w:rsidRPr="00111A70">
        <w:rPr>
          <w:rFonts w:asciiTheme="minorHAnsi" w:eastAsia="Times New Roman" w:hAnsiTheme="minorHAnsi"/>
        </w:rPr>
        <w:t>Have</w:t>
      </w:r>
      <w:r>
        <w:rPr>
          <w:rFonts w:asciiTheme="minorHAnsi" w:eastAsia="Times New Roman" w:hAnsiTheme="minorHAnsi"/>
        </w:rPr>
        <w:t xml:space="preserve"> </w:t>
      </w:r>
      <w:r w:rsidR="004A6CFC">
        <w:rPr>
          <w:rFonts w:asciiTheme="minorHAnsi" w:eastAsia="Times New Roman" w:hAnsiTheme="minorHAnsi"/>
        </w:rPr>
        <w:t>a</w:t>
      </w:r>
      <w:r w:rsidR="00F92CEE">
        <w:rPr>
          <w:rFonts w:asciiTheme="minorHAnsi" w:eastAsia="Times New Roman" w:hAnsiTheme="minorHAnsi"/>
        </w:rPr>
        <w:t xml:space="preserve"> system of tracking all</w:t>
      </w:r>
      <w:r w:rsidR="004A6CFC">
        <w:rPr>
          <w:rFonts w:asciiTheme="minorHAnsi" w:eastAsia="Times New Roman" w:hAnsiTheme="minorHAnsi"/>
        </w:rPr>
        <w:t xml:space="preserve"> </w:t>
      </w:r>
      <w:r w:rsidR="00F92CEE">
        <w:rPr>
          <w:rFonts w:asciiTheme="minorHAnsi" w:eastAsia="Times New Roman" w:hAnsiTheme="minorHAnsi"/>
        </w:rPr>
        <w:t xml:space="preserve">standard </w:t>
      </w:r>
      <w:r w:rsidR="00F34D0A">
        <w:rPr>
          <w:rFonts w:asciiTheme="minorHAnsi" w:eastAsia="Times New Roman" w:hAnsiTheme="minorHAnsi"/>
        </w:rPr>
        <w:t>GIS</w:t>
      </w:r>
      <w:r w:rsidR="004A6CFC">
        <w:rPr>
          <w:rFonts w:asciiTheme="minorHAnsi" w:eastAsia="Times New Roman" w:hAnsiTheme="minorHAnsi"/>
        </w:rPr>
        <w:t xml:space="preserve"> </w:t>
      </w:r>
      <w:r>
        <w:rPr>
          <w:rFonts w:asciiTheme="minorHAnsi" w:eastAsia="Times New Roman" w:hAnsiTheme="minorHAnsi"/>
        </w:rPr>
        <w:t>produc</w:t>
      </w:r>
      <w:r w:rsidR="00F92CEE">
        <w:rPr>
          <w:rFonts w:asciiTheme="minorHAnsi" w:eastAsia="Times New Roman" w:hAnsiTheme="minorHAnsi"/>
        </w:rPr>
        <w:t xml:space="preserve">ts, or unique product </w:t>
      </w:r>
      <w:r>
        <w:rPr>
          <w:rFonts w:asciiTheme="minorHAnsi" w:eastAsia="Times New Roman" w:hAnsiTheme="minorHAnsi"/>
        </w:rPr>
        <w:t>requests, development and delivery</w:t>
      </w:r>
      <w:r w:rsidR="00F92CEE">
        <w:rPr>
          <w:rFonts w:asciiTheme="minorHAnsi" w:eastAsia="Times New Roman" w:hAnsiTheme="minorHAnsi"/>
        </w:rPr>
        <w:t xml:space="preserve"> been developed (this can either be in a simple spreadsheet or a database)</w:t>
      </w:r>
      <w:r>
        <w:rPr>
          <w:rFonts w:asciiTheme="minorHAnsi" w:eastAsia="Times New Roman" w:hAnsiTheme="minorHAnsi"/>
        </w:rPr>
        <w:t>?</w:t>
      </w:r>
      <w:r w:rsidR="00F92CEE">
        <w:rPr>
          <w:rFonts w:asciiTheme="minorHAnsi" w:eastAsia="Times New Roman" w:hAnsiTheme="minorHAnsi"/>
        </w:rPr>
        <w:t xml:space="preserve">  Does the system insure that PDF’s of all products </w:t>
      </w:r>
      <w:r w:rsidR="00975DEE">
        <w:rPr>
          <w:rFonts w:asciiTheme="minorHAnsi" w:eastAsia="Times New Roman" w:hAnsiTheme="minorHAnsi"/>
        </w:rPr>
        <w:t>are created and archived (date &amp; time stamped)?</w:t>
      </w:r>
    </w:p>
    <w:p w14:paraId="148D22C6" w14:textId="77777777" w:rsidR="00A86695" w:rsidRDefault="00A86695" w:rsidP="00AC6556">
      <w:pPr>
        <w:spacing w:after="120"/>
        <w:rPr>
          <w:b/>
          <w:sz w:val="24"/>
          <w:szCs w:val="24"/>
          <w:u w:val="single"/>
        </w:rPr>
      </w:pPr>
      <w:r>
        <w:rPr>
          <w:b/>
          <w:sz w:val="24"/>
          <w:szCs w:val="24"/>
          <w:u w:val="single"/>
        </w:rPr>
        <w:t>Equipment and Infrastructure</w:t>
      </w:r>
    </w:p>
    <w:p w14:paraId="51964CF0" w14:textId="6B04ACE1" w:rsidR="008646C0" w:rsidRDefault="00041380" w:rsidP="00737EB1">
      <w:pPr>
        <w:spacing w:after="0"/>
        <w:rPr>
          <w:rFonts w:asciiTheme="minorHAnsi" w:eastAsia="Times New Roman" w:hAnsiTheme="minorHAnsi"/>
        </w:rPr>
      </w:pP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 xml:space="preserve">Do you have </w:t>
      </w:r>
      <w:r>
        <w:rPr>
          <w:rFonts w:asciiTheme="minorHAnsi" w:eastAsia="Times New Roman" w:hAnsiTheme="minorHAnsi"/>
        </w:rPr>
        <w:t>a service level agreement for 24/7 IT support</w:t>
      </w:r>
      <w:r w:rsidRPr="00537ED6">
        <w:rPr>
          <w:rFonts w:asciiTheme="minorHAnsi" w:eastAsia="Times New Roman" w:hAnsiTheme="minorHAnsi"/>
        </w:rPr>
        <w:t>?</w:t>
      </w:r>
      <w:r w:rsidRPr="00537ED6">
        <w:rPr>
          <w:rFonts w:asciiTheme="minorHAnsi" w:hAnsiTheme="minorHAnsi"/>
        </w:rPr>
        <w:br/>
      </w: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 xml:space="preserve">Do you have </w:t>
      </w:r>
      <w:r>
        <w:rPr>
          <w:rFonts w:asciiTheme="minorHAnsi" w:eastAsia="Times New Roman" w:hAnsiTheme="minorHAnsi"/>
        </w:rPr>
        <w:t>facilities to deed and house staff, on-site</w:t>
      </w:r>
      <w:r w:rsidRPr="00537ED6">
        <w:rPr>
          <w:rFonts w:asciiTheme="minorHAnsi" w:eastAsia="Times New Roman" w:hAnsiTheme="minorHAnsi"/>
        </w:rPr>
        <w:t>?</w:t>
      </w:r>
      <w:r w:rsidRPr="00537ED6">
        <w:rPr>
          <w:rFonts w:asciiTheme="minorHAnsi" w:hAnsiTheme="minorHAnsi"/>
        </w:rPr>
        <w:br/>
      </w:r>
      <w:r w:rsidRPr="00537ED6">
        <w:rPr>
          <w:rFonts w:asciiTheme="minorHAnsi" w:hAnsiTheme="minorHAnsi"/>
        </w:rPr>
        <w:sym w:font="Wingdings" w:char="F071"/>
      </w:r>
      <w:r w:rsidRPr="00537ED6">
        <w:rPr>
          <w:rFonts w:asciiTheme="minorHAnsi" w:hAnsiTheme="minorHAnsi"/>
        </w:rPr>
        <w:t xml:space="preserve"> </w:t>
      </w:r>
      <w:r w:rsidR="00A86695" w:rsidRPr="00537ED6">
        <w:rPr>
          <w:rFonts w:asciiTheme="minorHAnsi" w:eastAsia="Times New Roman" w:hAnsiTheme="minorHAnsi"/>
        </w:rPr>
        <w:t xml:space="preserve">Do you have up-to-date </w:t>
      </w:r>
      <w:r w:rsidR="00F34D0A">
        <w:rPr>
          <w:rFonts w:asciiTheme="minorHAnsi" w:eastAsia="Times New Roman" w:hAnsiTheme="minorHAnsi"/>
        </w:rPr>
        <w:t>GIS</w:t>
      </w:r>
      <w:r w:rsidR="00A86695" w:rsidRPr="00537ED6">
        <w:rPr>
          <w:rFonts w:asciiTheme="minorHAnsi" w:eastAsia="Times New Roman" w:hAnsiTheme="minorHAnsi"/>
        </w:rPr>
        <w:t xml:space="preserve"> software and hardware available?</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Do you have electronic field data collection methods (using GPS, smart phones, tablets, etc.) available to collect field data?</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Do you have capabilities of obtaining digital photographs of incident sites and transmitting them wirelessly to the ICP?</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 xml:space="preserve">Does your state have </w:t>
      </w:r>
      <w:r w:rsidR="00F34D0A">
        <w:rPr>
          <w:rFonts w:asciiTheme="minorHAnsi" w:eastAsia="Times New Roman" w:hAnsiTheme="minorHAnsi"/>
        </w:rPr>
        <w:t>GIS</w:t>
      </w:r>
      <w:r w:rsidR="00A86695" w:rsidRPr="00537ED6">
        <w:rPr>
          <w:rFonts w:asciiTheme="minorHAnsi" w:eastAsia="Times New Roman" w:hAnsiTheme="minorHAnsi"/>
        </w:rPr>
        <w:t xml:space="preserve"> equipment and data prepared for deployment near an incident site?</w:t>
      </w:r>
      <w:r w:rsidR="00A86695" w:rsidRPr="00537ED6">
        <w:rPr>
          <w:rFonts w:asciiTheme="minorHAnsi" w:hAnsiTheme="minorHAnsi"/>
        </w:rPr>
        <w:br/>
      </w:r>
      <w:r w:rsidR="00A86695" w:rsidRPr="00537ED6">
        <w:rPr>
          <w:rFonts w:asciiTheme="minorHAnsi" w:hAnsiTheme="minorHAnsi"/>
        </w:rPr>
        <w:sym w:font="Wingdings" w:char="F071"/>
      </w:r>
      <w:r w:rsidR="00A86695" w:rsidRPr="00537ED6">
        <w:rPr>
          <w:rFonts w:asciiTheme="minorHAnsi" w:hAnsiTheme="minorHAnsi"/>
        </w:rPr>
        <w:t xml:space="preserve"> </w:t>
      </w:r>
      <w:r w:rsidR="00A86695" w:rsidRPr="00537ED6">
        <w:rPr>
          <w:rFonts w:asciiTheme="minorHAnsi" w:eastAsia="Times New Roman" w:hAnsiTheme="minorHAnsi"/>
        </w:rPr>
        <w:t xml:space="preserve">Do you have the ability to push out or pull in </w:t>
      </w:r>
      <w:r w:rsidR="00F34D0A">
        <w:rPr>
          <w:rFonts w:asciiTheme="minorHAnsi" w:eastAsia="Times New Roman" w:hAnsiTheme="minorHAnsi"/>
        </w:rPr>
        <w:t>GIS</w:t>
      </w:r>
      <w:r w:rsidR="00A86695" w:rsidRPr="00537ED6">
        <w:rPr>
          <w:rFonts w:asciiTheme="minorHAnsi" w:eastAsia="Times New Roman" w:hAnsiTheme="minorHAnsi"/>
        </w:rPr>
        <w:t xml:space="preserve"> data or web-based services across the </w:t>
      </w:r>
      <w:r w:rsidR="000E0D43">
        <w:rPr>
          <w:rFonts w:asciiTheme="minorHAnsi" w:eastAsia="Times New Roman" w:hAnsiTheme="minorHAnsi"/>
        </w:rPr>
        <w:t>Internet</w:t>
      </w:r>
      <w:r w:rsidR="00A86695" w:rsidRPr="00537ED6">
        <w:rPr>
          <w:rFonts w:asciiTheme="minorHAnsi" w:eastAsia="Times New Roman" w:hAnsiTheme="minorHAnsi"/>
        </w:rPr>
        <w:t>?</w:t>
      </w:r>
    </w:p>
    <w:p w14:paraId="1D31182E" w14:textId="0C4B6B4B" w:rsidR="008646C0" w:rsidRDefault="008646C0" w:rsidP="00737EB1">
      <w:pPr>
        <w:spacing w:after="0"/>
        <w:rPr>
          <w:rFonts w:asciiTheme="minorHAnsi" w:eastAsia="Times New Roman" w:hAnsiTheme="minorHAnsi"/>
        </w:rPr>
      </w:pPr>
      <w:r w:rsidRPr="00537ED6">
        <w:rPr>
          <w:rFonts w:asciiTheme="minorHAnsi" w:hAnsiTheme="minorHAnsi"/>
        </w:rPr>
        <w:sym w:font="Wingdings" w:char="F071"/>
      </w:r>
      <w:r w:rsidRPr="00537ED6">
        <w:rPr>
          <w:rFonts w:asciiTheme="minorHAnsi" w:hAnsiTheme="minorHAnsi"/>
        </w:rPr>
        <w:t xml:space="preserve"> </w:t>
      </w:r>
      <w:r>
        <w:rPr>
          <w:rFonts w:asciiTheme="minorHAnsi" w:eastAsia="Times New Roman" w:hAnsiTheme="minorHAnsi"/>
        </w:rPr>
        <w:t xml:space="preserve">Do you have a spreadsheet of all web-based services from outside agencies that you would need to add to your </w:t>
      </w:r>
      <w:r w:rsidR="0044360C">
        <w:rPr>
          <w:rFonts w:asciiTheme="minorHAnsi" w:eastAsia="Times New Roman" w:hAnsiTheme="minorHAnsi"/>
        </w:rPr>
        <w:t xml:space="preserve">UDOP </w:t>
      </w:r>
      <w:r>
        <w:rPr>
          <w:rFonts w:asciiTheme="minorHAnsi" w:eastAsia="Times New Roman" w:hAnsiTheme="minorHAnsi"/>
        </w:rPr>
        <w:t>during an event?</w:t>
      </w:r>
    </w:p>
    <w:p w14:paraId="40E65310" w14:textId="35D84EDF" w:rsidR="00A95BE3" w:rsidRPr="00FD0F80" w:rsidRDefault="00A86695" w:rsidP="00737EB1">
      <w:pPr>
        <w:spacing w:after="0"/>
        <w:rPr>
          <w:rFonts w:asciiTheme="minorHAnsi" w:eastAsia="Times New Roman" w:hAnsiTheme="minorHAnsi"/>
        </w:rPr>
      </w:pP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 xml:space="preserve">Do you have backup satellite communications systems to transmit </w:t>
      </w:r>
      <w:r w:rsidR="00F34D0A">
        <w:rPr>
          <w:rFonts w:asciiTheme="minorHAnsi" w:eastAsia="Times New Roman" w:hAnsiTheme="minorHAnsi"/>
        </w:rPr>
        <w:t>GIS</w:t>
      </w:r>
      <w:r w:rsidRPr="00537ED6">
        <w:rPr>
          <w:rFonts w:asciiTheme="minorHAnsi" w:eastAsia="Times New Roman" w:hAnsiTheme="minorHAnsi"/>
        </w:rPr>
        <w:t xml:space="preserve"> data when necessary?</w:t>
      </w:r>
      <w:r w:rsidRPr="00537ED6">
        <w:rPr>
          <w:rFonts w:asciiTheme="minorHAnsi" w:hAnsiTheme="minorHAnsi"/>
        </w:rPr>
        <w:br/>
      </w: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 xml:space="preserve">Have you developed an up-to-date inventory of </w:t>
      </w:r>
      <w:r w:rsidR="00F34D0A">
        <w:rPr>
          <w:rFonts w:asciiTheme="minorHAnsi" w:eastAsia="Times New Roman" w:hAnsiTheme="minorHAnsi"/>
        </w:rPr>
        <w:t>GIS</w:t>
      </w:r>
      <w:r w:rsidRPr="00537ED6">
        <w:rPr>
          <w:rFonts w:asciiTheme="minorHAnsi" w:eastAsia="Times New Roman" w:hAnsiTheme="minorHAnsi"/>
        </w:rPr>
        <w:t xml:space="preserve"> hardware available for use in an emergency (and around-the-clock contact information) in your state?</w:t>
      </w:r>
      <w:r w:rsidRPr="00537ED6">
        <w:rPr>
          <w:rFonts w:asciiTheme="minorHAnsi" w:hAnsiTheme="minorHAnsi"/>
        </w:rPr>
        <w:br/>
      </w:r>
      <w:r w:rsidRPr="00537ED6">
        <w:rPr>
          <w:rFonts w:asciiTheme="minorHAnsi" w:hAnsiTheme="minorHAnsi"/>
        </w:rPr>
        <w:sym w:font="Wingdings" w:char="F071"/>
      </w:r>
      <w:r w:rsidRPr="00537ED6">
        <w:rPr>
          <w:rFonts w:asciiTheme="minorHAnsi" w:hAnsiTheme="minorHAnsi"/>
        </w:rPr>
        <w:t xml:space="preserve"> </w:t>
      </w:r>
      <w:r w:rsidRPr="00537ED6">
        <w:rPr>
          <w:rFonts w:asciiTheme="minorHAnsi" w:eastAsia="Times New Roman" w:hAnsiTheme="minorHAnsi"/>
        </w:rPr>
        <w:t>Have you developed a secure web site with this inventory and around-the-clock contact information for each state?</w:t>
      </w:r>
      <w:r w:rsidRPr="00537ED6">
        <w:rPr>
          <w:rFonts w:asciiTheme="minorHAnsi" w:hAnsiTheme="minorHAnsi"/>
        </w:rPr>
        <w:br/>
      </w:r>
      <w:r w:rsidRPr="00537ED6">
        <w:rPr>
          <w:rFonts w:asciiTheme="minorHAnsi" w:hAnsiTheme="minorHAnsi"/>
        </w:rPr>
        <w:sym w:font="Wingdings" w:char="F071"/>
      </w:r>
      <w:r w:rsidRPr="00537ED6">
        <w:rPr>
          <w:rFonts w:asciiTheme="minorHAnsi" w:hAnsiTheme="minorHAnsi"/>
        </w:rPr>
        <w:t xml:space="preserve"> </w:t>
      </w:r>
      <w:r w:rsidRPr="00FD0F80">
        <w:rPr>
          <w:rFonts w:asciiTheme="minorHAnsi" w:eastAsia="Times New Roman" w:hAnsiTheme="minorHAnsi"/>
        </w:rPr>
        <w:t xml:space="preserve">Have you developed a secure, GIS web-based application to enable data to be accessed by authorized users </w:t>
      </w:r>
      <w:r w:rsidR="00FD0F80" w:rsidRPr="00FD0F80">
        <w:rPr>
          <w:rFonts w:asciiTheme="minorHAnsi" w:eastAsia="Times New Roman" w:hAnsiTheme="minorHAnsi"/>
        </w:rPr>
        <w:t>from other parts of the state</w:t>
      </w:r>
      <w:r w:rsidRPr="00FD0F80">
        <w:rPr>
          <w:rFonts w:asciiTheme="minorHAnsi" w:eastAsia="Times New Roman" w:hAnsiTheme="minorHAnsi"/>
        </w:rPr>
        <w:t>?</w:t>
      </w:r>
    </w:p>
    <w:p w14:paraId="3BBF02EA" w14:textId="4C1CB2D0" w:rsidR="00FD0F80" w:rsidRPr="00FD0F80" w:rsidRDefault="00A95BE3" w:rsidP="00FD0F80">
      <w:pPr>
        <w:pStyle w:val="CommentText"/>
        <w:rPr>
          <w:sz w:val="22"/>
          <w:szCs w:val="22"/>
        </w:rPr>
      </w:pPr>
      <w:r w:rsidRPr="00FD0F80">
        <w:rPr>
          <w:rFonts w:asciiTheme="minorHAnsi" w:hAnsiTheme="minorHAnsi"/>
          <w:sz w:val="22"/>
          <w:szCs w:val="22"/>
        </w:rPr>
        <w:sym w:font="Wingdings" w:char="F071"/>
      </w:r>
      <w:r w:rsidRPr="00FD0F80">
        <w:rPr>
          <w:rFonts w:asciiTheme="minorHAnsi" w:hAnsiTheme="minorHAnsi"/>
          <w:sz w:val="22"/>
          <w:szCs w:val="22"/>
        </w:rPr>
        <w:t xml:space="preserve"> If you use Esri software, does your facility have, if needed, an ESRI </w:t>
      </w:r>
      <w:r w:rsidR="00951BEF" w:rsidRPr="00FD0F80">
        <w:rPr>
          <w:rFonts w:asciiTheme="minorHAnsi" w:hAnsiTheme="minorHAnsi"/>
          <w:sz w:val="22"/>
          <w:szCs w:val="22"/>
        </w:rPr>
        <w:t>“f</w:t>
      </w:r>
      <w:r w:rsidRPr="00FD0F80">
        <w:rPr>
          <w:rFonts w:asciiTheme="minorHAnsi" w:hAnsiTheme="minorHAnsi"/>
          <w:sz w:val="22"/>
          <w:szCs w:val="22"/>
        </w:rPr>
        <w:t>ailover</w:t>
      </w:r>
      <w:r w:rsidR="00951BEF" w:rsidRPr="00FD0F80">
        <w:rPr>
          <w:rFonts w:asciiTheme="minorHAnsi" w:hAnsiTheme="minorHAnsi"/>
          <w:sz w:val="22"/>
          <w:szCs w:val="22"/>
        </w:rPr>
        <w:t>”</w:t>
      </w:r>
      <w:r w:rsidRPr="00FD0F80">
        <w:rPr>
          <w:rFonts w:asciiTheme="minorHAnsi" w:hAnsiTheme="minorHAnsi"/>
          <w:sz w:val="22"/>
          <w:szCs w:val="22"/>
        </w:rPr>
        <w:t xml:space="preserve"> license to continue running the software if no </w:t>
      </w:r>
      <w:r w:rsidR="000E0D43">
        <w:rPr>
          <w:rFonts w:asciiTheme="minorHAnsi" w:hAnsiTheme="minorHAnsi"/>
          <w:sz w:val="22"/>
          <w:szCs w:val="22"/>
        </w:rPr>
        <w:t>Internet</w:t>
      </w:r>
      <w:r w:rsidRPr="00FD0F80">
        <w:rPr>
          <w:rFonts w:asciiTheme="minorHAnsi" w:hAnsiTheme="minorHAnsi"/>
          <w:sz w:val="22"/>
          <w:szCs w:val="22"/>
        </w:rPr>
        <w:t xml:space="preserve"> connection is available?</w:t>
      </w:r>
      <w:r w:rsidR="00FD0F80" w:rsidRPr="00FD0F80">
        <w:rPr>
          <w:rFonts w:asciiTheme="minorHAnsi" w:hAnsiTheme="minorHAnsi"/>
          <w:sz w:val="22"/>
          <w:szCs w:val="22"/>
        </w:rPr>
        <w:t xml:space="preserve">  </w:t>
      </w:r>
      <w:r w:rsidR="00FD0F80">
        <w:rPr>
          <w:rFonts w:asciiTheme="minorHAnsi" w:hAnsiTheme="minorHAnsi"/>
          <w:sz w:val="22"/>
          <w:szCs w:val="22"/>
        </w:rPr>
        <w:t>(</w:t>
      </w:r>
      <w:r w:rsidR="00FD0F80" w:rsidRPr="00FD0F80">
        <w:rPr>
          <w:rFonts w:asciiTheme="minorHAnsi" w:hAnsiTheme="minorHAnsi"/>
          <w:sz w:val="22"/>
          <w:szCs w:val="22"/>
        </w:rPr>
        <w:t xml:space="preserve">Typically, </w:t>
      </w:r>
      <w:r w:rsidR="00FD0F80" w:rsidRPr="00FD0F80">
        <w:rPr>
          <w:sz w:val="22"/>
          <w:szCs w:val="22"/>
        </w:rPr>
        <w:t>The ESRI Disaster Response Program would provide these during an event at no charge</w:t>
      </w:r>
      <w:r w:rsidR="00F01127">
        <w:rPr>
          <w:sz w:val="22"/>
          <w:szCs w:val="22"/>
        </w:rPr>
        <w:t xml:space="preserve">. </w:t>
      </w:r>
      <w:r w:rsidR="00FD0F80" w:rsidRPr="00FD0F80">
        <w:rPr>
          <w:sz w:val="22"/>
          <w:szCs w:val="22"/>
        </w:rPr>
        <w:t xml:space="preserve">Should the Esri DRP be mentioned somewhere in this document? They have provided us with licenses, equipment, support, staff, </w:t>
      </w:r>
      <w:r w:rsidR="00FD0F80">
        <w:rPr>
          <w:sz w:val="22"/>
          <w:szCs w:val="22"/>
        </w:rPr>
        <w:t>GPS</w:t>
      </w:r>
      <w:r w:rsidR="00FD0F80" w:rsidRPr="00FD0F80">
        <w:rPr>
          <w:sz w:val="22"/>
          <w:szCs w:val="22"/>
        </w:rPr>
        <w:t xml:space="preserve"> units</w:t>
      </w:r>
      <w:r w:rsidR="00FD0F80">
        <w:rPr>
          <w:sz w:val="22"/>
          <w:szCs w:val="22"/>
        </w:rPr>
        <w:t>,</w:t>
      </w:r>
      <w:r w:rsidR="00FD0F80" w:rsidRPr="00FD0F80">
        <w:rPr>
          <w:sz w:val="22"/>
          <w:szCs w:val="22"/>
        </w:rPr>
        <w:t xml:space="preserve"> etc</w:t>
      </w:r>
      <w:r w:rsidR="00FD0F80">
        <w:rPr>
          <w:sz w:val="22"/>
          <w:szCs w:val="22"/>
        </w:rPr>
        <w:t>.</w:t>
      </w:r>
      <w:r w:rsidR="00FD0F80" w:rsidRPr="00FD0F80">
        <w:rPr>
          <w:sz w:val="22"/>
          <w:szCs w:val="22"/>
        </w:rPr>
        <w:t xml:space="preserve"> for disasters at no charge. </w:t>
      </w:r>
      <w:hyperlink r:id="rId128" w:history="1">
        <w:r w:rsidR="00FD0F80" w:rsidRPr="009400A5">
          <w:rPr>
            <w:rStyle w:val="Hyperlink"/>
            <w:sz w:val="22"/>
            <w:szCs w:val="22"/>
          </w:rPr>
          <w:t>http://www.esri.com/services/disaster-response</w:t>
        </w:r>
      </w:hyperlink>
      <w:r w:rsidR="00FD0F80">
        <w:rPr>
          <w:sz w:val="22"/>
          <w:szCs w:val="22"/>
        </w:rPr>
        <w:t>)</w:t>
      </w:r>
    </w:p>
    <w:p w14:paraId="057BCAA5" w14:textId="1FA29872" w:rsidR="00EB4DF3" w:rsidRPr="00FD0F80" w:rsidRDefault="00E72727" w:rsidP="00A86695">
      <w:pPr>
        <w:rPr>
          <w:rFonts w:asciiTheme="minorHAnsi" w:hAnsiTheme="minorHAnsi"/>
          <w:b/>
          <w:u w:val="single"/>
        </w:rPr>
      </w:pPr>
      <w:r w:rsidRPr="00FD0F80">
        <w:br w:type="page"/>
      </w:r>
    </w:p>
    <w:p w14:paraId="7919BEB4" w14:textId="357D00CD" w:rsidR="00EB4DF3" w:rsidRDefault="00EB4DF3" w:rsidP="00EB4DF3">
      <w:pPr>
        <w:pStyle w:val="Heading1"/>
      </w:pPr>
      <w:bookmarkStart w:id="172" w:name="_Toc300842143"/>
      <w:r>
        <w:lastRenderedPageBreak/>
        <w:t>Appendix 2</w:t>
      </w:r>
      <w:r w:rsidRPr="005E4326">
        <w:t xml:space="preserve">:  </w:t>
      </w:r>
      <w:r>
        <w:t>List of Acronyms</w:t>
      </w:r>
      <w:bookmarkEnd w:id="172"/>
    </w:p>
    <w:p w14:paraId="01720C4C" w14:textId="63B8597D" w:rsidR="00785F0E" w:rsidRPr="00EE0DBC" w:rsidRDefault="00EE0DBC" w:rsidP="008523D3">
      <w:pPr>
        <w:rPr>
          <w:b/>
          <w:sz w:val="24"/>
          <w:szCs w:val="24"/>
          <w:u w:val="single"/>
        </w:rPr>
      </w:pPr>
      <w:r w:rsidRPr="00EE0DBC">
        <w:rPr>
          <w:b/>
          <w:sz w:val="24"/>
          <w:szCs w:val="24"/>
          <w:u w:val="single"/>
        </w:rPr>
        <w:t>Acronyms</w:t>
      </w:r>
    </w:p>
    <w:p w14:paraId="0F4E6C7F" w14:textId="026FF721" w:rsidR="00785F0E" w:rsidRDefault="00785F0E" w:rsidP="008523D3">
      <w:r>
        <w:t xml:space="preserve">AAR </w:t>
      </w:r>
      <w:r>
        <w:tab/>
      </w:r>
      <w:r>
        <w:tab/>
        <w:t>After Action Report</w:t>
      </w:r>
    </w:p>
    <w:p w14:paraId="55911EF0" w14:textId="16443B61" w:rsidR="008523D3" w:rsidRDefault="008523D3" w:rsidP="008523D3">
      <w:r>
        <w:t xml:space="preserve">CAP </w:t>
      </w:r>
      <w:r w:rsidR="00785F0E">
        <w:tab/>
      </w:r>
      <w:r w:rsidR="00785F0E">
        <w:tab/>
      </w:r>
      <w:r w:rsidRPr="001A0743">
        <w:t>C</w:t>
      </w:r>
      <w:r>
        <w:t>ommon Alert Protocol (v1.1)</w:t>
      </w:r>
      <w:r w:rsidRPr="001A0743">
        <w:t xml:space="preserve"> </w:t>
      </w:r>
    </w:p>
    <w:p w14:paraId="5D7D064D" w14:textId="20678EE4" w:rsidR="00BF5EE9" w:rsidRDefault="00BF5EE9" w:rsidP="008523D3">
      <w:r>
        <w:t>CFI</w:t>
      </w:r>
      <w:r>
        <w:tab/>
      </w:r>
      <w:r>
        <w:tab/>
        <w:t>Critical Facility Inventory</w:t>
      </w:r>
    </w:p>
    <w:p w14:paraId="3B5CAE09" w14:textId="24F61B19" w:rsidR="008523D3" w:rsidRDefault="008523D3" w:rsidP="008523D3">
      <w:r>
        <w:t xml:space="preserve">COI </w:t>
      </w:r>
      <w:r w:rsidR="00785F0E">
        <w:tab/>
      </w:r>
      <w:r w:rsidR="00785F0E">
        <w:tab/>
      </w:r>
      <w:r>
        <w:t xml:space="preserve">Community of Interest </w:t>
      </w:r>
    </w:p>
    <w:p w14:paraId="1C684C76" w14:textId="77777777" w:rsidR="00785F0E" w:rsidRDefault="00785F0E" w:rsidP="008523D3">
      <w:r>
        <w:t>CP</w:t>
      </w:r>
      <w:r>
        <w:tab/>
      </w:r>
      <w:r>
        <w:tab/>
        <w:t>Command Post</w:t>
      </w:r>
    </w:p>
    <w:p w14:paraId="0E264E4A" w14:textId="684A096F" w:rsidR="008523D3" w:rsidRDefault="008523D3" w:rsidP="008523D3">
      <w:r w:rsidRPr="001A0743">
        <w:t xml:space="preserve">DE </w:t>
      </w:r>
      <w:r>
        <w:tab/>
      </w:r>
      <w:r>
        <w:tab/>
        <w:t xml:space="preserve">Distribution Element </w:t>
      </w:r>
    </w:p>
    <w:p w14:paraId="2F684A36" w14:textId="77777777" w:rsidR="003A1BAD" w:rsidRPr="00EB4DF3" w:rsidRDefault="003A1BAD" w:rsidP="00EB4DF3">
      <w:r>
        <w:t>DHS</w:t>
      </w:r>
      <w:r>
        <w:tab/>
      </w:r>
      <w:r>
        <w:tab/>
        <w:t>Department of Homeland Security</w:t>
      </w:r>
    </w:p>
    <w:p w14:paraId="76F0901E" w14:textId="77777777" w:rsidR="006F52C6" w:rsidRPr="00EB4DF3" w:rsidRDefault="006F52C6" w:rsidP="00EB4DF3">
      <w:r>
        <w:t>DOC</w:t>
      </w:r>
      <w:r>
        <w:tab/>
      </w:r>
      <w:r>
        <w:tab/>
        <w:t>Department Operations Center</w:t>
      </w:r>
    </w:p>
    <w:p w14:paraId="05D5CE6E" w14:textId="77777777" w:rsidR="00EB4DF3" w:rsidRPr="00AB7E59" w:rsidRDefault="00EB4DF3" w:rsidP="00EB4DF3">
      <w:r w:rsidRPr="00AB7E59">
        <w:t>DOI</w:t>
      </w:r>
      <w:r w:rsidRPr="00AB7E59">
        <w:tab/>
      </w:r>
      <w:r w:rsidRPr="00AB7E59">
        <w:tab/>
        <w:t>Department of the Interior</w:t>
      </w:r>
    </w:p>
    <w:p w14:paraId="27574521" w14:textId="3D9B0159" w:rsidR="008523D3" w:rsidRDefault="008523D3" w:rsidP="008523D3">
      <w:pPr>
        <w:rPr>
          <w:rStyle w:val="Emphasis"/>
        </w:rPr>
      </w:pPr>
      <w:r>
        <w:rPr>
          <w:rStyle w:val="Emphasis"/>
          <w:i w:val="0"/>
        </w:rPr>
        <w:t xml:space="preserve">EDLX </w:t>
      </w:r>
      <w:r>
        <w:rPr>
          <w:rStyle w:val="Emphasis"/>
          <w:i w:val="0"/>
        </w:rPr>
        <w:tab/>
      </w:r>
      <w:r>
        <w:rPr>
          <w:rStyle w:val="Emphasis"/>
          <w:i w:val="0"/>
        </w:rPr>
        <w:tab/>
        <w:t xml:space="preserve">Emergency Data Exchange Language </w:t>
      </w:r>
    </w:p>
    <w:p w14:paraId="156CA6C1" w14:textId="77777777" w:rsidR="00EB4DF3" w:rsidRPr="00AB7E59" w:rsidRDefault="00EB4DF3" w:rsidP="00EB4DF3">
      <w:r w:rsidRPr="00AB7E59">
        <w:t xml:space="preserve">EMAC </w:t>
      </w:r>
      <w:r w:rsidRPr="00AB7E59">
        <w:tab/>
      </w:r>
      <w:r w:rsidRPr="00AB7E59">
        <w:tab/>
        <w:t xml:space="preserve">Emergency Management Assistance Compact </w:t>
      </w:r>
      <w:r w:rsidRPr="00AB7E59">
        <w:tab/>
      </w:r>
    </w:p>
    <w:p w14:paraId="0F01F15C" w14:textId="730E3C85" w:rsidR="002F612F" w:rsidRDefault="002F612F" w:rsidP="002F612F">
      <w:pPr>
        <w:rPr>
          <w:rFonts w:cs="Arial"/>
          <w:szCs w:val="20"/>
        </w:rPr>
      </w:pPr>
      <w:r w:rsidRPr="00692C42">
        <w:rPr>
          <w:rFonts w:cs="Arial"/>
          <w:szCs w:val="20"/>
        </w:rPr>
        <w:t xml:space="preserve">EMS MOC </w:t>
      </w:r>
      <w:r w:rsidR="00AB7E59">
        <w:rPr>
          <w:rFonts w:cs="Arial"/>
          <w:szCs w:val="20"/>
        </w:rPr>
        <w:tab/>
      </w:r>
      <w:r w:rsidRPr="00692C42">
        <w:rPr>
          <w:rFonts w:cs="Arial"/>
          <w:szCs w:val="20"/>
        </w:rPr>
        <w:t xml:space="preserve">Emergency Medical Services Medical Operations Center </w:t>
      </w:r>
    </w:p>
    <w:p w14:paraId="0445F071" w14:textId="77777777" w:rsidR="00EB4DF3" w:rsidRPr="00EB4DF3" w:rsidRDefault="00EB4DF3" w:rsidP="00EB4DF3">
      <w:r w:rsidRPr="00AB7E59">
        <w:t>EMT</w:t>
      </w:r>
      <w:r w:rsidRPr="00AB7E59">
        <w:tab/>
      </w:r>
      <w:r w:rsidRPr="00AB7E59">
        <w:tab/>
        <w:t>Emergency Medical Technician</w:t>
      </w:r>
    </w:p>
    <w:p w14:paraId="0A25C69E" w14:textId="77777777" w:rsidR="00EB4DF3" w:rsidRPr="00EB4DF3" w:rsidRDefault="00EB4DF3" w:rsidP="00EB4DF3">
      <w:r w:rsidRPr="00EB4DF3">
        <w:t>EOC</w:t>
      </w:r>
      <w:r w:rsidRPr="00EB4DF3">
        <w:tab/>
      </w:r>
      <w:r w:rsidRPr="00EB4DF3">
        <w:tab/>
        <w:t>Emergency Operations Center</w:t>
      </w:r>
    </w:p>
    <w:p w14:paraId="3F63BC51" w14:textId="5D312C85" w:rsidR="00EB4DF3" w:rsidRDefault="00EB4DF3" w:rsidP="0065446B">
      <w:r w:rsidRPr="00EB4DF3">
        <w:t>ERT</w:t>
      </w:r>
      <w:r w:rsidRPr="00EB4DF3">
        <w:tab/>
      </w:r>
      <w:r w:rsidRPr="00EB4DF3">
        <w:tab/>
        <w:t>Emergency Response Teams</w:t>
      </w:r>
    </w:p>
    <w:p w14:paraId="3FE18F47" w14:textId="4B427773" w:rsidR="00BF5EE9" w:rsidRDefault="00BF5EE9" w:rsidP="0065446B">
      <w:r>
        <w:t>ESF</w:t>
      </w:r>
      <w:r>
        <w:tab/>
      </w:r>
      <w:r>
        <w:tab/>
        <w:t>Emergency Support Function</w:t>
      </w:r>
    </w:p>
    <w:p w14:paraId="703C51BB" w14:textId="77777777" w:rsidR="000E38F9" w:rsidRPr="00EB4DF3" w:rsidRDefault="000E38F9" w:rsidP="00EB4DF3">
      <w:r>
        <w:t>FGDC</w:t>
      </w:r>
      <w:r>
        <w:tab/>
      </w:r>
      <w:r>
        <w:tab/>
        <w:t>Federal Geographic Data Committee</w:t>
      </w:r>
    </w:p>
    <w:p w14:paraId="52806780" w14:textId="2DAA258C" w:rsidR="000E38F9" w:rsidRPr="00EB4DF3" w:rsidRDefault="000E38F9" w:rsidP="000E38F9">
      <w:pPr>
        <w:ind w:left="1440" w:hanging="1440"/>
      </w:pPr>
      <w:r>
        <w:t>GeoCONOPS</w:t>
      </w:r>
      <w:r>
        <w:tab/>
        <w:t xml:space="preserve">Homeland </w:t>
      </w:r>
      <w:r w:rsidR="00FE2C58">
        <w:t xml:space="preserve">Security </w:t>
      </w:r>
      <w:r>
        <w:t>Geospatial Concept of Operations</w:t>
      </w:r>
    </w:p>
    <w:p w14:paraId="0B8DFC76" w14:textId="63447420" w:rsidR="00B457E5" w:rsidRDefault="00B457E5" w:rsidP="00B457E5">
      <w:r>
        <w:t xml:space="preserve">GII </w:t>
      </w:r>
      <w:r w:rsidR="00AB7E59">
        <w:tab/>
      </w:r>
      <w:r w:rsidR="00AB7E59">
        <w:tab/>
      </w:r>
      <w:r>
        <w:t xml:space="preserve">Department of Homeland Security’s Geospatial Information Infrastructure </w:t>
      </w:r>
    </w:p>
    <w:p w14:paraId="230F6987" w14:textId="77777777" w:rsidR="00EB4DF3" w:rsidRDefault="00EB4DF3" w:rsidP="00EB4DF3">
      <w:r w:rsidRPr="00EB4DF3">
        <w:t xml:space="preserve">GIS </w:t>
      </w:r>
      <w:r w:rsidRPr="00EB4DF3">
        <w:tab/>
      </w:r>
      <w:r w:rsidRPr="00EB4DF3">
        <w:tab/>
        <w:t>Geographic Information System</w:t>
      </w:r>
    </w:p>
    <w:p w14:paraId="18186236" w14:textId="407C7161" w:rsidR="00B457E5" w:rsidRDefault="00B457E5" w:rsidP="00B457E5">
      <w:pPr>
        <w:rPr>
          <w:rFonts w:cs="Arial"/>
          <w:szCs w:val="20"/>
        </w:rPr>
      </w:pPr>
      <w:r>
        <w:t xml:space="preserve">GSTOP </w:t>
      </w:r>
      <w:r w:rsidR="00AB7E59">
        <w:tab/>
      </w:r>
      <w:r w:rsidR="00AB7E59">
        <w:tab/>
      </w:r>
      <w:r w:rsidRPr="00604FF4">
        <w:rPr>
          <w:rFonts w:cs="Arial"/>
          <w:szCs w:val="20"/>
        </w:rPr>
        <w:t>National Wildfire Coordinating Group GIS Standard Operating Procedures</w:t>
      </w:r>
    </w:p>
    <w:p w14:paraId="7A7C6504" w14:textId="0EB2540A" w:rsidR="00B457E5" w:rsidRDefault="00B457E5" w:rsidP="00B457E5">
      <w:r w:rsidRPr="001A0743">
        <w:t xml:space="preserve">HAVE </w:t>
      </w:r>
      <w:r w:rsidR="00AB7E59">
        <w:tab/>
      </w:r>
      <w:r w:rsidR="00AB7E59">
        <w:tab/>
      </w:r>
      <w:r>
        <w:t xml:space="preserve">Hospital Availability Exchange </w:t>
      </w:r>
    </w:p>
    <w:p w14:paraId="7B58CB80" w14:textId="77777777" w:rsidR="00785F0E" w:rsidRDefault="00785F0E" w:rsidP="00EB4DF3">
      <w:r>
        <w:t>HAZMAT</w:t>
      </w:r>
      <w:r>
        <w:tab/>
        <w:t>Hazardous Materials</w:t>
      </w:r>
    </w:p>
    <w:p w14:paraId="4FED5CC1" w14:textId="410AFB78" w:rsidR="00BF5EE9" w:rsidRDefault="00BF5EE9" w:rsidP="00EB4DF3">
      <w:r>
        <w:lastRenderedPageBreak/>
        <w:t>HAZUS</w:t>
      </w:r>
      <w:r>
        <w:tab/>
      </w:r>
      <w:r>
        <w:tab/>
      </w:r>
      <w:r w:rsidR="001D3D4F">
        <w:t>Hazards US</w:t>
      </w:r>
    </w:p>
    <w:p w14:paraId="1B2B63CE" w14:textId="1883E816" w:rsidR="000E38F9" w:rsidRDefault="000E38F9" w:rsidP="00EB4DF3">
      <w:r>
        <w:t>HIFLD</w:t>
      </w:r>
      <w:r>
        <w:tab/>
      </w:r>
      <w:r>
        <w:tab/>
        <w:t>Homeland Infrastructure Foundation-Level Data</w:t>
      </w:r>
    </w:p>
    <w:p w14:paraId="6AA0A781" w14:textId="77777777" w:rsidR="000E38F9" w:rsidRDefault="000E38F9" w:rsidP="00EB4DF3">
      <w:r>
        <w:t>HSIN</w:t>
      </w:r>
      <w:r>
        <w:tab/>
      </w:r>
      <w:r>
        <w:tab/>
        <w:t>Homeland Security Information Network</w:t>
      </w:r>
    </w:p>
    <w:p w14:paraId="19F0AF90" w14:textId="0CF0FD1A" w:rsidR="00B457E5" w:rsidRPr="00EB4DF3" w:rsidRDefault="00B457E5" w:rsidP="00EB4DF3">
      <w:r>
        <w:t xml:space="preserve">HSIP </w:t>
      </w:r>
      <w:r w:rsidR="00C769F8">
        <w:tab/>
      </w:r>
      <w:r w:rsidR="00C769F8">
        <w:tab/>
        <w:t>Homeland Security Infrastructure Program</w:t>
      </w:r>
      <w:r>
        <w:rPr>
          <w:rFonts w:cs="Arial"/>
          <w:szCs w:val="20"/>
        </w:rPr>
        <w:t xml:space="preserve"> </w:t>
      </w:r>
    </w:p>
    <w:p w14:paraId="2EC91EA0" w14:textId="77777777" w:rsidR="00EB4DF3" w:rsidRPr="00EB4DF3" w:rsidRDefault="00EB4DF3" w:rsidP="00EB4DF3">
      <w:r w:rsidRPr="00EB4DF3">
        <w:t>IC</w:t>
      </w:r>
      <w:r w:rsidRPr="00EB4DF3">
        <w:tab/>
      </w:r>
      <w:r w:rsidRPr="00EB4DF3">
        <w:tab/>
        <w:t>Incident Commander</w:t>
      </w:r>
    </w:p>
    <w:p w14:paraId="74A8ABE0" w14:textId="77777777" w:rsidR="00EB4DF3" w:rsidRPr="00EB4DF3" w:rsidRDefault="00EB4DF3" w:rsidP="00EB4DF3">
      <w:r w:rsidRPr="00EB4DF3">
        <w:t>ICP</w:t>
      </w:r>
      <w:r w:rsidRPr="00EB4DF3">
        <w:tab/>
      </w:r>
      <w:r w:rsidRPr="00EB4DF3">
        <w:tab/>
        <w:t>Incident Command Post</w:t>
      </w:r>
    </w:p>
    <w:p w14:paraId="05D6A2B8" w14:textId="77777777" w:rsidR="00EB4DF3" w:rsidRPr="00EB4DF3" w:rsidRDefault="00EB4DF3" w:rsidP="00EB4DF3">
      <w:r w:rsidRPr="00EB4DF3">
        <w:t>ICS</w:t>
      </w:r>
      <w:r w:rsidRPr="00EB4DF3">
        <w:tab/>
      </w:r>
      <w:r w:rsidRPr="00EB4DF3">
        <w:tab/>
        <w:t>Incident Command System</w:t>
      </w:r>
    </w:p>
    <w:p w14:paraId="3562D7BD" w14:textId="1E2904B2" w:rsidR="008523D3" w:rsidRDefault="008523D3" w:rsidP="008523D3">
      <w:pPr>
        <w:rPr>
          <w:rFonts w:cs="Arial"/>
          <w:szCs w:val="20"/>
        </w:rPr>
      </w:pPr>
      <w:r>
        <w:rPr>
          <w:rFonts w:cs="Arial"/>
          <w:szCs w:val="20"/>
        </w:rPr>
        <w:t>IMT</w:t>
      </w:r>
      <w:r>
        <w:rPr>
          <w:rFonts w:cs="Arial"/>
          <w:szCs w:val="20"/>
        </w:rPr>
        <w:tab/>
      </w:r>
      <w:r>
        <w:rPr>
          <w:rFonts w:cs="Arial"/>
          <w:szCs w:val="20"/>
        </w:rPr>
        <w:tab/>
        <w:t xml:space="preserve">Incident Management Team </w:t>
      </w:r>
    </w:p>
    <w:p w14:paraId="176B4DC4" w14:textId="467600E9" w:rsidR="00785F0E" w:rsidRDefault="00785F0E" w:rsidP="00EB4DF3">
      <w:r>
        <w:t>JIC</w:t>
      </w:r>
      <w:r>
        <w:tab/>
      </w:r>
      <w:r>
        <w:tab/>
        <w:t>Joint Information Center</w:t>
      </w:r>
    </w:p>
    <w:p w14:paraId="162D2784" w14:textId="0A930D68" w:rsidR="00EB4DF3" w:rsidRPr="00C769F8" w:rsidRDefault="00C769F8" w:rsidP="00EB4DF3">
      <w:r>
        <w:t>P</w:t>
      </w:r>
      <w:r w:rsidR="00EB4DF3" w:rsidRPr="00EB4DF3">
        <w:t>IO</w:t>
      </w:r>
      <w:r w:rsidR="00EB4DF3" w:rsidRPr="00EB4DF3">
        <w:tab/>
      </w:r>
      <w:r w:rsidR="00EB4DF3" w:rsidRPr="00EB4DF3">
        <w:tab/>
      </w:r>
      <w:r w:rsidRPr="00C769F8">
        <w:t xml:space="preserve">Public </w:t>
      </w:r>
      <w:r w:rsidR="00EB4DF3" w:rsidRPr="00C769F8">
        <w:t>Information Officer</w:t>
      </w:r>
    </w:p>
    <w:p w14:paraId="5D51AF0B" w14:textId="77777777" w:rsidR="00EB4DF3" w:rsidRDefault="00EB4DF3" w:rsidP="00EB4DF3">
      <w:r w:rsidRPr="00CC6140">
        <w:t>LO</w:t>
      </w:r>
      <w:r w:rsidRPr="00CC6140">
        <w:tab/>
      </w:r>
      <w:r w:rsidRPr="00CC6140">
        <w:tab/>
        <w:t>Liaison Officer</w:t>
      </w:r>
    </w:p>
    <w:p w14:paraId="21B52CC3" w14:textId="77777777" w:rsidR="007C6578" w:rsidRPr="00EB4DF3" w:rsidRDefault="007C6578" w:rsidP="00EB4DF3">
      <w:r>
        <w:t>JIC</w:t>
      </w:r>
      <w:r>
        <w:tab/>
      </w:r>
      <w:r>
        <w:tab/>
        <w:t>Joint Information Center</w:t>
      </w:r>
    </w:p>
    <w:p w14:paraId="3E8300AB" w14:textId="77777777" w:rsidR="00EB4DF3" w:rsidRDefault="00EB4DF3" w:rsidP="00EB4DF3">
      <w:r w:rsidRPr="00EB4DF3">
        <w:t>MAC</w:t>
      </w:r>
      <w:r w:rsidRPr="00EB4DF3">
        <w:tab/>
      </w:r>
      <w:r w:rsidRPr="00EB4DF3">
        <w:tab/>
        <w:t>Multi-Agency Coordination (Unit)</w:t>
      </w:r>
    </w:p>
    <w:p w14:paraId="069B3DCE" w14:textId="06B18733" w:rsidR="00B457E5" w:rsidRPr="00EB4DF3" w:rsidRDefault="00B457E5" w:rsidP="00EB4DF3">
      <w:r>
        <w:t>MACC</w:t>
      </w:r>
      <w:r w:rsidR="00CC6140">
        <w:tab/>
      </w:r>
      <w:r w:rsidR="00CC6140">
        <w:tab/>
      </w:r>
      <w:r>
        <w:t>Multi-Agency Coordination Center</w:t>
      </w:r>
      <w:r>
        <w:rPr>
          <w:rFonts w:cs="Arial"/>
          <w:szCs w:val="20"/>
        </w:rPr>
        <w:t xml:space="preserve"> </w:t>
      </w:r>
    </w:p>
    <w:p w14:paraId="42BD7311" w14:textId="77777777" w:rsidR="00EB4DF3" w:rsidRDefault="00EB4DF3" w:rsidP="00EB4DF3">
      <w:r w:rsidRPr="00EB4DF3">
        <w:t>MACS</w:t>
      </w:r>
      <w:r w:rsidRPr="00EB4DF3">
        <w:tab/>
      </w:r>
      <w:r w:rsidRPr="00EB4DF3">
        <w:tab/>
        <w:t>Multi-Agency Coordination System</w:t>
      </w:r>
    </w:p>
    <w:p w14:paraId="78F42FEF" w14:textId="77777777" w:rsidR="00EB4DF3" w:rsidRDefault="00EB4DF3" w:rsidP="00EB4DF3">
      <w:r w:rsidRPr="00EB4DF3">
        <w:t>MOA</w:t>
      </w:r>
      <w:r w:rsidRPr="00EB4DF3">
        <w:tab/>
      </w:r>
      <w:r w:rsidRPr="00EB4DF3">
        <w:tab/>
        <w:t>Memorandum of Agreement</w:t>
      </w:r>
    </w:p>
    <w:p w14:paraId="4ADFDF15" w14:textId="77777777" w:rsidR="006F52C6" w:rsidRDefault="006F52C6" w:rsidP="00EB4DF3">
      <w:r>
        <w:t>MOC</w:t>
      </w:r>
      <w:r>
        <w:tab/>
      </w:r>
      <w:r>
        <w:tab/>
        <w:t>Medical Operations Center</w:t>
      </w:r>
    </w:p>
    <w:p w14:paraId="097DFAD4" w14:textId="77777777" w:rsidR="00EB4DF3" w:rsidRPr="00EB4DF3" w:rsidRDefault="00EB4DF3" w:rsidP="00EB4DF3">
      <w:r w:rsidRPr="00EB4DF3">
        <w:t>MOU</w:t>
      </w:r>
      <w:r w:rsidRPr="00EB4DF3">
        <w:tab/>
      </w:r>
      <w:r w:rsidRPr="00EB4DF3">
        <w:tab/>
        <w:t>Memorandum of Understanding</w:t>
      </w:r>
    </w:p>
    <w:p w14:paraId="50111343" w14:textId="41341AC0" w:rsidR="006F52C6" w:rsidRPr="00EB4DF3" w:rsidRDefault="006F52C6" w:rsidP="00EB4DF3">
      <w:r>
        <w:t>NGA</w:t>
      </w:r>
      <w:r>
        <w:tab/>
      </w:r>
      <w:r>
        <w:tab/>
        <w:t>National Geospatial-Intelligence Agency</w:t>
      </w:r>
    </w:p>
    <w:p w14:paraId="7DA5B5A3" w14:textId="77777777" w:rsidR="00A76F06" w:rsidRPr="00EB4DF3" w:rsidRDefault="00A76F06" w:rsidP="00EB4DF3">
      <w:r>
        <w:t>NIEM</w:t>
      </w:r>
      <w:r>
        <w:tab/>
      </w:r>
      <w:r>
        <w:tab/>
        <w:t>National Information Exchange Model</w:t>
      </w:r>
    </w:p>
    <w:p w14:paraId="59363635" w14:textId="77777777" w:rsidR="00EB4DF3" w:rsidRPr="00EB4DF3" w:rsidRDefault="00EB4DF3" w:rsidP="00EB4DF3">
      <w:r w:rsidRPr="00EB4DF3">
        <w:t>NIMS</w:t>
      </w:r>
      <w:r w:rsidRPr="00EB4DF3">
        <w:tab/>
      </w:r>
      <w:r w:rsidRPr="00EB4DF3">
        <w:tab/>
        <w:t>National Interagency Incident Management System</w:t>
      </w:r>
    </w:p>
    <w:p w14:paraId="0FCA832C" w14:textId="77777777" w:rsidR="00EB4DF3" w:rsidRPr="00EB4DF3" w:rsidRDefault="00EB4DF3" w:rsidP="00EB4DF3">
      <w:r w:rsidRPr="00EB4DF3">
        <w:t>NOAA</w:t>
      </w:r>
      <w:r w:rsidRPr="00EB4DF3">
        <w:tab/>
      </w:r>
      <w:r w:rsidRPr="00EB4DF3">
        <w:tab/>
        <w:t>National Oceanic and Atmospheric Administration</w:t>
      </w:r>
    </w:p>
    <w:p w14:paraId="73F7BAAA" w14:textId="77777777" w:rsidR="00EB4DF3" w:rsidRDefault="00EB4DF3" w:rsidP="00EB4DF3">
      <w:r w:rsidRPr="00EB4DF3">
        <w:t>NRDA</w:t>
      </w:r>
      <w:r w:rsidRPr="00EB4DF3">
        <w:tab/>
      </w:r>
      <w:r w:rsidRPr="00EB4DF3">
        <w:tab/>
        <w:t>Natural Resource Damage Assessment</w:t>
      </w:r>
    </w:p>
    <w:p w14:paraId="01C10FA3" w14:textId="77777777" w:rsidR="006F52C6" w:rsidRDefault="006F52C6" w:rsidP="00EB4DF3">
      <w:r>
        <w:t>NRF</w:t>
      </w:r>
      <w:r>
        <w:tab/>
      </w:r>
      <w:r>
        <w:tab/>
        <w:t xml:space="preserve">National Response Framework – Stafford </w:t>
      </w:r>
    </w:p>
    <w:p w14:paraId="35A81858" w14:textId="77777777" w:rsidR="000E38F9" w:rsidRPr="00EB4DF3" w:rsidRDefault="000E38F9" w:rsidP="00EB4DF3">
      <w:r>
        <w:t>NSGIC</w:t>
      </w:r>
      <w:r>
        <w:tab/>
      </w:r>
      <w:r>
        <w:tab/>
        <w:t>National States Geographic Information Council</w:t>
      </w:r>
    </w:p>
    <w:p w14:paraId="2403D29E" w14:textId="69389751" w:rsidR="00A735D6" w:rsidRDefault="00A735D6" w:rsidP="00B457E5">
      <w:pPr>
        <w:rPr>
          <w:rStyle w:val="Emphasis"/>
          <w:i w:val="0"/>
        </w:rPr>
      </w:pPr>
      <w:r>
        <w:rPr>
          <w:rStyle w:val="Emphasis"/>
          <w:i w:val="0"/>
        </w:rPr>
        <w:lastRenderedPageBreak/>
        <w:t>NSSL</w:t>
      </w:r>
      <w:r>
        <w:rPr>
          <w:rStyle w:val="Emphasis"/>
          <w:i w:val="0"/>
        </w:rPr>
        <w:tab/>
      </w:r>
      <w:r>
        <w:rPr>
          <w:rStyle w:val="Emphasis"/>
          <w:i w:val="0"/>
        </w:rPr>
        <w:tab/>
        <w:t>National Severe Storms Laboratory</w:t>
      </w:r>
    </w:p>
    <w:p w14:paraId="24D2E5B3" w14:textId="5B975CD3" w:rsidR="00B457E5" w:rsidRDefault="00F53B7D" w:rsidP="00B457E5">
      <w:pPr>
        <w:rPr>
          <w:rStyle w:val="Emphasis"/>
          <w:i w:val="0"/>
        </w:rPr>
      </w:pPr>
      <w:r>
        <w:rPr>
          <w:rStyle w:val="Emphasis"/>
          <w:i w:val="0"/>
        </w:rPr>
        <w:t>NWCG</w:t>
      </w:r>
      <w:r w:rsidR="00B457E5">
        <w:rPr>
          <w:rStyle w:val="Emphasis"/>
          <w:i w:val="0"/>
        </w:rPr>
        <w:t xml:space="preserve"> </w:t>
      </w:r>
      <w:r w:rsidR="00494B9F">
        <w:rPr>
          <w:rStyle w:val="Emphasis"/>
          <w:i w:val="0"/>
        </w:rPr>
        <w:tab/>
      </w:r>
      <w:r w:rsidR="00494B9F">
        <w:rPr>
          <w:rStyle w:val="Emphasis"/>
          <w:i w:val="0"/>
        </w:rPr>
        <w:tab/>
      </w:r>
      <w:r w:rsidR="00B457E5">
        <w:rPr>
          <w:rStyle w:val="Emphasis"/>
          <w:i w:val="0"/>
        </w:rPr>
        <w:t>National Wildfire Coordinating Group</w:t>
      </w:r>
    </w:p>
    <w:p w14:paraId="176E4519" w14:textId="7C5D86A0" w:rsidR="001D3D4F" w:rsidRDefault="001D3D4F" w:rsidP="00B457E5">
      <w:pPr>
        <w:rPr>
          <w:rStyle w:val="Emphasis"/>
        </w:rPr>
      </w:pPr>
      <w:r>
        <w:rPr>
          <w:rStyle w:val="Emphasis"/>
          <w:i w:val="0"/>
        </w:rPr>
        <w:t>NWS</w:t>
      </w:r>
      <w:r>
        <w:rPr>
          <w:rStyle w:val="Emphasis"/>
          <w:i w:val="0"/>
        </w:rPr>
        <w:tab/>
      </w:r>
      <w:r>
        <w:rPr>
          <w:rStyle w:val="Emphasis"/>
          <w:i w:val="0"/>
        </w:rPr>
        <w:tab/>
        <w:t>National Weather Service</w:t>
      </w:r>
    </w:p>
    <w:p w14:paraId="49C2DB3E" w14:textId="3858041C" w:rsidR="00B457E5" w:rsidRDefault="00B457E5" w:rsidP="00B457E5">
      <w:pPr>
        <w:rPr>
          <w:rStyle w:val="Emphasis"/>
          <w:i w:val="0"/>
        </w:rPr>
      </w:pPr>
      <w:r>
        <w:rPr>
          <w:rStyle w:val="Emphasis"/>
          <w:i w:val="0"/>
        </w:rPr>
        <w:t xml:space="preserve">OGC </w:t>
      </w:r>
      <w:r w:rsidR="00494B9F">
        <w:rPr>
          <w:rStyle w:val="Emphasis"/>
          <w:i w:val="0"/>
        </w:rPr>
        <w:tab/>
      </w:r>
      <w:r w:rsidR="00494B9F">
        <w:rPr>
          <w:rStyle w:val="Emphasis"/>
          <w:i w:val="0"/>
        </w:rPr>
        <w:tab/>
      </w:r>
      <w:r>
        <w:rPr>
          <w:rStyle w:val="Emphasis"/>
          <w:i w:val="0"/>
        </w:rPr>
        <w:t xml:space="preserve">Open Geospatial Consortium </w:t>
      </w:r>
    </w:p>
    <w:p w14:paraId="2B02B152" w14:textId="7ED41E6D" w:rsidR="001D3D4F" w:rsidRDefault="001D3D4F" w:rsidP="00B457E5">
      <w:pPr>
        <w:rPr>
          <w:rStyle w:val="Emphasis"/>
          <w:i w:val="0"/>
        </w:rPr>
      </w:pPr>
      <w:r>
        <w:rPr>
          <w:rStyle w:val="Emphasis"/>
          <w:i w:val="0"/>
        </w:rPr>
        <w:t>PDA Teams</w:t>
      </w:r>
      <w:r>
        <w:rPr>
          <w:rStyle w:val="Emphasis"/>
          <w:i w:val="0"/>
        </w:rPr>
        <w:tab/>
      </w:r>
      <w:r w:rsidR="001953E3">
        <w:rPr>
          <w:rStyle w:val="Emphasis"/>
          <w:i w:val="0"/>
        </w:rPr>
        <w:t>Preliminary Damage Assessment Teams</w:t>
      </w:r>
    </w:p>
    <w:p w14:paraId="380DB1FA" w14:textId="00719AAB" w:rsidR="00785F0E" w:rsidRDefault="00785F0E" w:rsidP="00B457E5">
      <w:pPr>
        <w:rPr>
          <w:color w:val="000000"/>
        </w:rPr>
      </w:pPr>
      <w:r>
        <w:rPr>
          <w:rStyle w:val="Emphasis"/>
          <w:i w:val="0"/>
        </w:rPr>
        <w:t>PIO</w:t>
      </w:r>
      <w:r>
        <w:rPr>
          <w:rStyle w:val="Emphasis"/>
          <w:i w:val="0"/>
        </w:rPr>
        <w:tab/>
      </w:r>
      <w:r>
        <w:rPr>
          <w:rStyle w:val="Emphasis"/>
          <w:i w:val="0"/>
        </w:rPr>
        <w:tab/>
        <w:t>Public Information Officer</w:t>
      </w:r>
    </w:p>
    <w:p w14:paraId="7C34A1EB" w14:textId="44EB63E2" w:rsidR="008523D3" w:rsidRDefault="008523D3" w:rsidP="00EB4DF3">
      <w:pPr>
        <w:rPr>
          <w:color w:val="000000"/>
        </w:rPr>
      </w:pPr>
      <w:r>
        <w:rPr>
          <w:color w:val="000000"/>
        </w:rPr>
        <w:t>SEMS</w:t>
      </w:r>
      <w:r>
        <w:rPr>
          <w:color w:val="000000"/>
        </w:rPr>
        <w:tab/>
      </w:r>
      <w:r>
        <w:rPr>
          <w:color w:val="000000"/>
        </w:rPr>
        <w:tab/>
      </w:r>
      <w:r w:rsidRPr="00A45024">
        <w:rPr>
          <w:color w:val="000000"/>
        </w:rPr>
        <w:t xml:space="preserve">Standardized Emergency Management System </w:t>
      </w:r>
    </w:p>
    <w:p w14:paraId="2147333E" w14:textId="43858FF1" w:rsidR="00785F0E" w:rsidRDefault="00785F0E" w:rsidP="00EB4DF3">
      <w:pPr>
        <w:rPr>
          <w:color w:val="000000"/>
        </w:rPr>
      </w:pPr>
      <w:r>
        <w:rPr>
          <w:color w:val="000000"/>
        </w:rPr>
        <w:t>SITREP</w:t>
      </w:r>
      <w:r>
        <w:rPr>
          <w:color w:val="000000"/>
        </w:rPr>
        <w:tab/>
      </w:r>
      <w:r>
        <w:rPr>
          <w:color w:val="000000"/>
        </w:rPr>
        <w:tab/>
        <w:t>Situation Report</w:t>
      </w:r>
    </w:p>
    <w:p w14:paraId="7CE13D93" w14:textId="026ACBD6" w:rsidR="001D3D4F" w:rsidRDefault="001D3D4F" w:rsidP="00EB4DF3">
      <w:pPr>
        <w:rPr>
          <w:color w:val="000000"/>
        </w:rPr>
      </w:pPr>
      <w:r>
        <w:rPr>
          <w:color w:val="000000"/>
        </w:rPr>
        <w:t>SLOSH</w:t>
      </w:r>
      <w:r>
        <w:rPr>
          <w:color w:val="000000"/>
        </w:rPr>
        <w:tab/>
      </w:r>
      <w:r>
        <w:rPr>
          <w:color w:val="000000"/>
        </w:rPr>
        <w:tab/>
        <w:t>Sea, Lake, and Overland Surge from Hurricanes</w:t>
      </w:r>
    </w:p>
    <w:p w14:paraId="60567FA9" w14:textId="0A349CC0" w:rsidR="000E38F9" w:rsidRPr="00EB4DF3" w:rsidRDefault="000E38F9" w:rsidP="00EB4DF3">
      <w:r>
        <w:t xml:space="preserve">SOG </w:t>
      </w:r>
      <w:r>
        <w:tab/>
      </w:r>
      <w:r>
        <w:tab/>
        <w:t>Standard Operating Guidance</w:t>
      </w:r>
    </w:p>
    <w:p w14:paraId="65C18346" w14:textId="77777777" w:rsidR="000E38F9" w:rsidRDefault="000E38F9" w:rsidP="00EB4DF3">
      <w:r>
        <w:t>SOP</w:t>
      </w:r>
      <w:r>
        <w:tab/>
      </w:r>
      <w:r>
        <w:tab/>
        <w:t>Standard Operating Procedure</w:t>
      </w:r>
    </w:p>
    <w:p w14:paraId="77E884E7" w14:textId="38CF0C6D" w:rsidR="001953E3" w:rsidRDefault="001953E3" w:rsidP="00EB4DF3">
      <w:r>
        <w:t>S&amp;R</w:t>
      </w:r>
      <w:r>
        <w:tab/>
      </w:r>
      <w:r>
        <w:tab/>
        <w:t>Search and Rescue</w:t>
      </w:r>
    </w:p>
    <w:p w14:paraId="0F721FA7" w14:textId="77777777" w:rsidR="00EB4DF3" w:rsidRDefault="00EB4DF3" w:rsidP="00EB4DF3">
      <w:r w:rsidRPr="00494B9F">
        <w:t>UC</w:t>
      </w:r>
      <w:r w:rsidRPr="00494B9F">
        <w:tab/>
      </w:r>
      <w:r w:rsidRPr="00494B9F">
        <w:tab/>
        <w:t>Unified Command</w:t>
      </w:r>
    </w:p>
    <w:p w14:paraId="7E554093" w14:textId="28FE82B5" w:rsidR="00BF3154" w:rsidRPr="00494B9F" w:rsidRDefault="00BF3154" w:rsidP="00EB4DF3">
      <w:r>
        <w:t>UDOP</w:t>
      </w:r>
      <w:r>
        <w:tab/>
      </w:r>
      <w:r>
        <w:tab/>
        <w:t>User Defined Operating Picture</w:t>
      </w:r>
    </w:p>
    <w:p w14:paraId="107A5245" w14:textId="77777777" w:rsidR="00785F0E" w:rsidRDefault="002A1810" w:rsidP="00494B9F">
      <w:r>
        <w:t>USNG</w:t>
      </w:r>
      <w:r>
        <w:tab/>
      </w:r>
      <w:r>
        <w:tab/>
        <w:t>US National Grid</w:t>
      </w:r>
    </w:p>
    <w:p w14:paraId="775BEEA7" w14:textId="77777777" w:rsidR="00EE0DBC" w:rsidRDefault="00EE0DBC" w:rsidP="00EE0DBC">
      <w:pPr>
        <w:spacing w:after="0"/>
        <w:rPr>
          <w:b/>
          <w:sz w:val="24"/>
          <w:szCs w:val="24"/>
          <w:u w:val="single"/>
        </w:rPr>
      </w:pPr>
    </w:p>
    <w:p w14:paraId="361AF97A" w14:textId="77777777" w:rsidR="00400FC8" w:rsidRDefault="00400FC8" w:rsidP="00785F0E">
      <w:pPr>
        <w:pStyle w:val="NoSpacing1"/>
        <w:rPr>
          <w:rStyle w:val="Heading4Char"/>
          <w:rFonts w:eastAsia="Calibri"/>
        </w:rPr>
      </w:pPr>
    </w:p>
    <w:p w14:paraId="480919EA" w14:textId="3FB2DFC8" w:rsidR="0065446B" w:rsidRPr="00494B9F" w:rsidRDefault="0065446B" w:rsidP="00494B9F">
      <w:r>
        <w:br w:type="page"/>
      </w:r>
    </w:p>
    <w:p w14:paraId="5DDA0B66" w14:textId="17948653" w:rsidR="00F138F2" w:rsidRDefault="00F138F2" w:rsidP="00F138F2">
      <w:pPr>
        <w:pStyle w:val="Heading1"/>
      </w:pPr>
      <w:bookmarkStart w:id="173" w:name="_Toc300842144"/>
      <w:r>
        <w:lastRenderedPageBreak/>
        <w:t>Appendix 3</w:t>
      </w:r>
      <w:r w:rsidRPr="005E4326">
        <w:t xml:space="preserve">:  </w:t>
      </w:r>
      <w:r>
        <w:t xml:space="preserve">Glossary of </w:t>
      </w:r>
      <w:r w:rsidRPr="009D1DD2">
        <w:t>Emergency Management Terms</w:t>
      </w:r>
      <w:r w:rsidR="009D1DD2">
        <w:t xml:space="preserve"> and Definitions</w:t>
      </w:r>
      <w:bookmarkEnd w:id="173"/>
    </w:p>
    <w:p w14:paraId="1D817CCF" w14:textId="6737B852" w:rsidR="00F138F2" w:rsidRDefault="00F138F2" w:rsidP="005A719B">
      <w:r w:rsidRPr="00415CB0">
        <w:rPr>
          <w:rStyle w:val="Heading4Char"/>
          <w:rFonts w:eastAsia="Calibri"/>
        </w:rPr>
        <w:t>Action plans</w:t>
      </w:r>
      <w:r>
        <w:t>:  Written or verbal plans that reflect the overall incident goal (control objectives) and incident strategy, objectives for the designated operational period, specific tactical actions and assignments, and supporting information for the designated operational period</w:t>
      </w:r>
      <w:r w:rsidR="00F01127">
        <w:t xml:space="preserve">. </w:t>
      </w:r>
    </w:p>
    <w:p w14:paraId="0B9DD490" w14:textId="76E7A35D" w:rsidR="00F138F2" w:rsidRPr="00415CB0" w:rsidRDefault="00F138F2" w:rsidP="00491BE1">
      <w:r w:rsidRPr="00415CB0">
        <w:rPr>
          <w:rStyle w:val="Heading4Char"/>
          <w:rFonts w:eastAsia="Calibri"/>
        </w:rPr>
        <w:t>Activation</w:t>
      </w:r>
      <w:r>
        <w:t>: A notification category that provides urgent information about an unusual occurrence or threat of occurrence, and orders or recommends that the notified entity activate its emergency response (usually via its emergency operations plan)</w:t>
      </w:r>
      <w:r w:rsidR="00F01127">
        <w:t xml:space="preserve">. </w:t>
      </w:r>
      <w:r>
        <w:t>An activation may be partial or full.</w:t>
      </w:r>
    </w:p>
    <w:p w14:paraId="40F0571A" w14:textId="7152C1CC" w:rsidR="00F138F2" w:rsidRDefault="00F138F2" w:rsidP="004B2907">
      <w:pPr>
        <w:pStyle w:val="NoSpacing1"/>
        <w:spacing w:after="200" w:line="276" w:lineRule="auto"/>
      </w:pPr>
      <w:r w:rsidRPr="00415CB0">
        <w:rPr>
          <w:rStyle w:val="Heading4Char"/>
          <w:rFonts w:eastAsia="Calibri"/>
        </w:rPr>
        <w:t>Advisory:</w:t>
      </w:r>
      <w:r>
        <w:t xml:space="preserve"> A notification category that provides urgent information about an unusual occurrence or threat of an occurrence, but no activation of the notified entity is </w:t>
      </w:r>
      <w:r w:rsidR="00B632B0">
        <w:t>ordered or</w:t>
      </w:r>
      <w:r>
        <w:t xml:space="preserve"> expected at that time.</w:t>
      </w:r>
    </w:p>
    <w:p w14:paraId="43B2A5F7" w14:textId="77777777" w:rsidR="00F138F2" w:rsidRDefault="00F138F2" w:rsidP="00491BE1">
      <w:pPr>
        <w:pStyle w:val="NoSpacing1"/>
        <w:spacing w:after="200" w:line="276" w:lineRule="auto"/>
      </w:pPr>
      <w:r w:rsidRPr="00415CB0">
        <w:rPr>
          <w:rStyle w:val="Heading4Char"/>
          <w:rFonts w:eastAsia="Calibri"/>
        </w:rPr>
        <w:t>After Action Report (AAR):</w:t>
      </w:r>
      <w:r>
        <w:t xml:space="preserve"> The document that describes the incident response and findings related to system response performance.</w:t>
      </w:r>
    </w:p>
    <w:p w14:paraId="7517EDE2" w14:textId="2F7314C8" w:rsidR="00F138F2" w:rsidRDefault="00F138F2" w:rsidP="00B306FE">
      <w:pPr>
        <w:pStyle w:val="NoSpacing1"/>
        <w:spacing w:after="200" w:line="276" w:lineRule="auto"/>
      </w:pPr>
      <w:r w:rsidRPr="00415CB0">
        <w:rPr>
          <w:rStyle w:val="Heading4Char"/>
          <w:rFonts w:eastAsia="Calibri"/>
        </w:rPr>
        <w:t>Alert:</w:t>
      </w:r>
      <w:r>
        <w:t xml:space="preserve"> A notification category between “advisory” and  “activation” that provides urgent information and indicates that system action may be necessary</w:t>
      </w:r>
      <w:r w:rsidR="00F01127">
        <w:t xml:space="preserve">. </w:t>
      </w:r>
    </w:p>
    <w:p w14:paraId="5A48BA5D" w14:textId="05852554" w:rsidR="00F138F2" w:rsidRDefault="00F138F2" w:rsidP="00721FAF">
      <w:pPr>
        <w:pStyle w:val="NoSpacing1"/>
        <w:spacing w:after="200" w:line="276" w:lineRule="auto"/>
      </w:pPr>
      <w:r w:rsidRPr="00415CB0">
        <w:rPr>
          <w:rStyle w:val="Heading4Char"/>
          <w:rFonts w:eastAsia="Calibri"/>
        </w:rPr>
        <w:t>Chain of Command</w:t>
      </w:r>
      <w:r>
        <w:t xml:space="preserve">: A series of command, control, executive, or management positions in hierarchical order of authority. (NIMS) </w:t>
      </w:r>
    </w:p>
    <w:p w14:paraId="4A46E218" w14:textId="5FF5B06D" w:rsidR="00F138F2" w:rsidRDefault="00F138F2" w:rsidP="00B43C10">
      <w:pPr>
        <w:pStyle w:val="NoSpacing1"/>
        <w:spacing w:after="200" w:line="276" w:lineRule="auto"/>
      </w:pPr>
      <w:r w:rsidRPr="00415CB0">
        <w:rPr>
          <w:rStyle w:val="Heading4Char"/>
          <w:rFonts w:eastAsia="Calibri"/>
        </w:rPr>
        <w:t>Command Post (CP):</w:t>
      </w:r>
      <w:r>
        <w:t xml:space="preserve"> An ad hoc location established at or as near as possible to a disaster site, from which the incident commander (IC) functions.</w:t>
      </w:r>
    </w:p>
    <w:p w14:paraId="1C5C9E9E" w14:textId="7D720641" w:rsidR="00F138F2" w:rsidRDefault="006044C7" w:rsidP="0052417D">
      <w:pPr>
        <w:pStyle w:val="NoSpacing1"/>
        <w:spacing w:after="200" w:line="276" w:lineRule="auto"/>
      </w:pPr>
      <w:r>
        <w:rPr>
          <w:rStyle w:val="Heading4Char"/>
          <w:rFonts w:eastAsia="Calibri"/>
        </w:rPr>
        <w:t xml:space="preserve"> User Defined </w:t>
      </w:r>
      <w:r w:rsidR="00F138F2" w:rsidRPr="00415CB0">
        <w:rPr>
          <w:rStyle w:val="Heading4Char"/>
          <w:rFonts w:eastAsia="Calibri"/>
        </w:rPr>
        <w:t>Operating Picture:</w:t>
      </w:r>
      <w:r w:rsidR="00F138F2">
        <w:t xml:space="preserve">  A broad view of the overall situation as reflected by situation reports, aerial photography, and other information or intelligence (sometimes map based). (NIMS)  This is to ensure all decision-makers have a common understanding of the incident and incident response situation.</w:t>
      </w:r>
    </w:p>
    <w:p w14:paraId="5A803342" w14:textId="6F7E262D" w:rsidR="00F138F2" w:rsidRDefault="00F138F2" w:rsidP="000A1492">
      <w:pPr>
        <w:pStyle w:val="NoSpacing1"/>
        <w:spacing w:after="200" w:line="276" w:lineRule="auto"/>
      </w:pPr>
      <w:r w:rsidRPr="00415CB0">
        <w:rPr>
          <w:rStyle w:val="Heading4Char"/>
          <w:rFonts w:eastAsia="Calibri"/>
        </w:rPr>
        <w:t>Damage Assessment</w:t>
      </w:r>
      <w:r>
        <w:t>: An appraisal or determination of the effects of the disaster on human, physical, economic, and natural resources.</w:t>
      </w:r>
    </w:p>
    <w:p w14:paraId="033B5860" w14:textId="77777777" w:rsidR="00F138F2" w:rsidRDefault="00F138F2" w:rsidP="00AC6556">
      <w:pPr>
        <w:pStyle w:val="NoSpacing1"/>
        <w:spacing w:line="276" w:lineRule="auto"/>
      </w:pPr>
      <w:r w:rsidRPr="0033069B">
        <w:rPr>
          <w:rStyle w:val="Heading4Char"/>
          <w:rFonts w:eastAsia="Calibri"/>
        </w:rPr>
        <w:t>Emergency Management Team:</w:t>
      </w:r>
      <w:r>
        <w:t xml:space="preserve"> The management unit that operates at the EOC, and is responsible for all Emergency Management Operations during an incident (this is different from an </w:t>
      </w:r>
      <w:r w:rsidRPr="0033069B">
        <w:rPr>
          <w:i/>
        </w:rPr>
        <w:t>incident management team</w:t>
      </w:r>
      <w:r>
        <w:t xml:space="preserve"> which operates at the incident command post). Responsibilities include: </w:t>
      </w:r>
    </w:p>
    <w:p w14:paraId="16BA15D9" w14:textId="77777777" w:rsidR="00F138F2" w:rsidRDefault="00F138F2" w:rsidP="006A67D4">
      <w:pPr>
        <w:pStyle w:val="NoSpacing1"/>
        <w:numPr>
          <w:ilvl w:val="0"/>
          <w:numId w:val="34"/>
        </w:numPr>
        <w:spacing w:line="276" w:lineRule="auto"/>
      </w:pPr>
      <w:r>
        <w:t xml:space="preserve">Directly supporting the Incident Management Team (IMT) </w:t>
      </w:r>
    </w:p>
    <w:p w14:paraId="1529B79C" w14:textId="0CC2EE8E" w:rsidR="00F138F2" w:rsidRDefault="00F138F2" w:rsidP="006A67D4">
      <w:pPr>
        <w:pStyle w:val="NoSpacing1"/>
        <w:numPr>
          <w:ilvl w:val="0"/>
          <w:numId w:val="34"/>
        </w:numPr>
        <w:spacing w:after="200" w:line="276" w:lineRule="auto"/>
      </w:pPr>
      <w:r>
        <w:t xml:space="preserve">Directly managing emergency issues (or delegating the management) related to the incident but outside the defined scope of the </w:t>
      </w:r>
      <w:r w:rsidR="002C2E8D">
        <w:t>IMT</w:t>
      </w:r>
      <w:r>
        <w:t>.</w:t>
      </w:r>
    </w:p>
    <w:p w14:paraId="47855982" w14:textId="1C06703F" w:rsidR="00F138F2" w:rsidRDefault="00F138F2" w:rsidP="00B306FE">
      <w:pPr>
        <w:pStyle w:val="NoSpacing1"/>
        <w:spacing w:after="200" w:line="276" w:lineRule="auto"/>
      </w:pPr>
      <w:r w:rsidRPr="0033069B">
        <w:rPr>
          <w:rStyle w:val="Heading4Char"/>
          <w:rFonts w:eastAsia="Calibri"/>
        </w:rPr>
        <w:lastRenderedPageBreak/>
        <w:t>Emergency Operations Center (EOC):</w:t>
      </w:r>
      <w:r>
        <w:t xml:space="preserve">  The physical location at which the coordination of information and resources to support domestic incident management activities normally takes place. An EOC may be a temporary facility or may be located in a more central or permanently established facility, perhaps at a higher level of organization within a jurisdiction. EOCs may be organized by major functional disciplines (e.g., fire, law enforcement, and medical services), by jurisdiction (e.g., Federal, State, regional, county, city, tribal), or some combination thereof. (NIMS)</w:t>
      </w:r>
    </w:p>
    <w:p w14:paraId="436CA481" w14:textId="78B26B21" w:rsidR="00F138F2" w:rsidRDefault="00F138F2" w:rsidP="00721FAF">
      <w:pPr>
        <w:pStyle w:val="NoSpacing1"/>
        <w:spacing w:after="200" w:line="276" w:lineRule="auto"/>
      </w:pPr>
      <w:r w:rsidRPr="0033069B">
        <w:rPr>
          <w:rStyle w:val="Heading4Char"/>
          <w:rFonts w:eastAsia="Calibri"/>
        </w:rPr>
        <w:t>Essential Functions:</w:t>
      </w:r>
      <w:r>
        <w:t xml:space="preserve"> Functions required to be performed by statute, Executive Order, or otherwise deemed essential meet mission requirements.</w:t>
      </w:r>
    </w:p>
    <w:p w14:paraId="3D388EA2" w14:textId="6FC4CC65" w:rsidR="00F138F2" w:rsidRDefault="00F138F2" w:rsidP="00B43C10">
      <w:pPr>
        <w:pStyle w:val="NoSpacing1"/>
        <w:spacing w:after="200" w:line="276" w:lineRule="auto"/>
      </w:pPr>
      <w:r w:rsidRPr="0033069B">
        <w:rPr>
          <w:rStyle w:val="Heading4Char"/>
          <w:rFonts w:eastAsia="Calibri"/>
        </w:rPr>
        <w:t>Evacuation:</w:t>
      </w:r>
      <w:r>
        <w:t xml:space="preserve"> Organized, phased, and supervised withdrawal, dispersal, or removal of civilians from dangerous or potentially dangerous areas, and their reception and care in safe areas. (NIMS)</w:t>
      </w:r>
    </w:p>
    <w:p w14:paraId="3E457A1D" w14:textId="6CF10901" w:rsidR="00F138F2" w:rsidRDefault="00F138F2" w:rsidP="0052417D">
      <w:pPr>
        <w:pStyle w:val="NoSpacing1"/>
        <w:spacing w:after="200" w:line="276" w:lineRule="auto"/>
      </w:pPr>
      <w:r w:rsidRPr="0033069B">
        <w:rPr>
          <w:rStyle w:val="Heading4Char"/>
          <w:rFonts w:eastAsia="Calibri"/>
        </w:rPr>
        <w:t>Exercise</w:t>
      </w:r>
      <w:r>
        <w:t>: A scripted, scenario-based activity designed to evaluate an agency’s or multiple agencies’ emergency preparedness plans</w:t>
      </w:r>
      <w:r w:rsidR="00F01127">
        <w:t xml:space="preserve">. </w:t>
      </w:r>
      <w:r>
        <w:t xml:space="preserve">Can take for as a </w:t>
      </w:r>
      <w:r w:rsidRPr="0033069B">
        <w:rPr>
          <w:i/>
        </w:rPr>
        <w:t>tabletop</w:t>
      </w:r>
      <w:r>
        <w:t xml:space="preserve"> (minimal or no physical activity), </w:t>
      </w:r>
      <w:r w:rsidRPr="0033069B">
        <w:rPr>
          <w:i/>
        </w:rPr>
        <w:t>functional</w:t>
      </w:r>
      <w:r>
        <w:t xml:space="preserve"> (outside agencies are simulated), or </w:t>
      </w:r>
      <w:r w:rsidRPr="0033069B">
        <w:rPr>
          <w:i/>
        </w:rPr>
        <w:t>full-scale</w:t>
      </w:r>
      <w:r>
        <w:t xml:space="preserve"> (includes all or most functions).</w:t>
      </w:r>
    </w:p>
    <w:p w14:paraId="30180E92" w14:textId="2FE152C7" w:rsidR="00F138F2" w:rsidRDefault="00F138F2" w:rsidP="000A1492">
      <w:pPr>
        <w:pStyle w:val="NoSpacing1"/>
        <w:spacing w:after="200" w:line="276" w:lineRule="auto"/>
      </w:pPr>
      <w:r w:rsidRPr="0033069B">
        <w:rPr>
          <w:rStyle w:val="Heading4Char"/>
          <w:rFonts w:eastAsia="Calibri"/>
        </w:rPr>
        <w:t>Hazardous Material (HAZMAT):</w:t>
      </w:r>
      <w:r>
        <w:t xml:space="preserve"> Any </w:t>
      </w:r>
      <w:r w:rsidR="00B632B0">
        <w:t>material, which</w:t>
      </w:r>
      <w:r>
        <w:t xml:space="preserve"> is explosive, flammable, poisonous, corrosive, reactive, or radioactive (or any combination), and requires special care in handling because of the hazards posed to public health, safety, and/or the environment. (Firescope 1994)</w:t>
      </w:r>
    </w:p>
    <w:p w14:paraId="25F3C065" w14:textId="77777777" w:rsidR="00F138F2" w:rsidRDefault="00F138F2" w:rsidP="005D42B7">
      <w:pPr>
        <w:pStyle w:val="NoSpacing1"/>
        <w:spacing w:after="200" w:line="276" w:lineRule="auto"/>
      </w:pPr>
      <w:r w:rsidRPr="00FE174D">
        <w:rPr>
          <w:rStyle w:val="Heading4Char"/>
          <w:rFonts w:eastAsia="Calibri"/>
        </w:rPr>
        <w:t>Joint Information Center (JIC):</w:t>
      </w:r>
      <w:r>
        <w:t xml:space="preserve"> A facility established to coordinate all incident-related public information activities. It is the central point of contact for all news media at the scene of the incident. Public information officials from all participating agencies should collocate at the JIC.</w:t>
      </w:r>
    </w:p>
    <w:p w14:paraId="72D4C9A4" w14:textId="0D514E0F" w:rsidR="000B302D" w:rsidRPr="000B302D" w:rsidRDefault="000B302D" w:rsidP="005A719B">
      <w:pPr>
        <w:rPr>
          <w:rFonts w:ascii="Times" w:eastAsia="Times New Roman" w:hAnsi="Times"/>
          <w:sz w:val="20"/>
          <w:szCs w:val="20"/>
        </w:rPr>
      </w:pPr>
      <w:r>
        <w:rPr>
          <w:rStyle w:val="Heading4Char"/>
          <w:rFonts w:eastAsia="Calibri"/>
        </w:rPr>
        <w:t>National Incident Management System (NIMS</w:t>
      </w:r>
      <w:r w:rsidRPr="004B7F45">
        <w:rPr>
          <w:rStyle w:val="Heading4Char"/>
          <w:rFonts w:asciiTheme="minorHAnsi" w:eastAsia="Calibri" w:hAnsiTheme="minorHAnsi"/>
        </w:rPr>
        <w:t xml:space="preserve">): </w:t>
      </w:r>
      <w:r w:rsidRPr="004B7F45">
        <w:rPr>
          <w:rFonts w:asciiTheme="minorHAnsi" w:eastAsia="Times New Roman" w:hAnsiTheme="minorHAnsi"/>
          <w:color w:val="333333"/>
        </w:rPr>
        <w:t>The National Incident Management System</w:t>
      </w:r>
      <w:r w:rsidR="004B7F45" w:rsidRPr="004B7F45">
        <w:rPr>
          <w:rFonts w:asciiTheme="minorHAnsi" w:eastAsia="Times New Roman" w:hAnsiTheme="minorHAnsi"/>
          <w:color w:val="333333"/>
        </w:rPr>
        <w:t xml:space="preserve"> </w:t>
      </w:r>
      <w:r w:rsidR="004B7F45">
        <w:rPr>
          <w:rFonts w:asciiTheme="minorHAnsi" w:eastAsia="Times New Roman" w:hAnsiTheme="minorHAnsi"/>
          <w:color w:val="333333"/>
        </w:rPr>
        <w:t>(</w:t>
      </w:r>
      <w:hyperlink r:id="rId129" w:history="1">
        <w:r w:rsidR="004B7F45" w:rsidRPr="004B7F45">
          <w:rPr>
            <w:rStyle w:val="Hyperlink"/>
            <w:rFonts w:asciiTheme="minorHAnsi" w:eastAsia="Times New Roman" w:hAnsiTheme="minorHAnsi"/>
          </w:rPr>
          <w:t>http://www.napsgfoundation.org/</w:t>
        </w:r>
      </w:hyperlink>
      <w:r w:rsidR="004B7F45">
        <w:rPr>
          <w:rFonts w:asciiTheme="minorHAnsi" w:eastAsia="Times New Roman" w:hAnsiTheme="minorHAnsi"/>
          <w:color w:val="333333"/>
        </w:rPr>
        <w:t>)</w:t>
      </w:r>
      <w:r w:rsidR="004B7F45" w:rsidRPr="004B7F45">
        <w:rPr>
          <w:rFonts w:asciiTheme="minorHAnsi" w:eastAsia="Times New Roman" w:hAnsiTheme="minorHAnsi"/>
          <w:color w:val="333333"/>
        </w:rPr>
        <w:t xml:space="preserve"> </w:t>
      </w:r>
      <w:r w:rsidRPr="004B7F45">
        <w:rPr>
          <w:rFonts w:asciiTheme="minorHAnsi" w:eastAsia="Times New Roman" w:hAnsiTheme="minorHAnsi"/>
          <w:color w:val="333333"/>
        </w:rPr>
        <w:t>identifies concepts and principles that answer how to manage emergencies from preparedness to recovery regardless</w:t>
      </w:r>
      <w:r w:rsidRPr="000B302D">
        <w:rPr>
          <w:rFonts w:ascii="Arial" w:eastAsia="Times New Roman" w:hAnsi="Arial"/>
          <w:color w:val="333333"/>
          <w:sz w:val="21"/>
          <w:szCs w:val="21"/>
        </w:rPr>
        <w:t xml:space="preserve"> of their cause, size, location or complexity</w:t>
      </w:r>
      <w:r w:rsidR="00F01127">
        <w:rPr>
          <w:rFonts w:ascii="Arial" w:eastAsia="Times New Roman" w:hAnsi="Arial"/>
          <w:color w:val="333333"/>
          <w:sz w:val="21"/>
          <w:szCs w:val="21"/>
        </w:rPr>
        <w:t xml:space="preserve">. </w:t>
      </w:r>
      <w:r w:rsidRPr="000B302D">
        <w:rPr>
          <w:rFonts w:ascii="Arial" w:eastAsia="Times New Roman" w:hAnsi="Arial"/>
          <w:color w:val="333333"/>
          <w:sz w:val="21"/>
          <w:szCs w:val="21"/>
        </w:rPr>
        <w:t>NIMS provides a consistent, nationwide approach and vocabulary for multiple agencies or jurisdictions to work together to build, sustain and deliver the core capabilities needed to achieve a secure and resilient nation.</w:t>
      </w:r>
    </w:p>
    <w:p w14:paraId="6EFE2B62" w14:textId="19848001" w:rsidR="00F138F2" w:rsidRDefault="00F138F2" w:rsidP="00B306FE">
      <w:pPr>
        <w:pStyle w:val="NoSpacing1"/>
        <w:spacing w:after="200" w:line="276" w:lineRule="auto"/>
      </w:pPr>
      <w:r w:rsidRPr="00FE174D">
        <w:rPr>
          <w:rStyle w:val="Heading4Char"/>
          <w:rFonts w:eastAsia="Calibri"/>
        </w:rPr>
        <w:t>Planning Section</w:t>
      </w:r>
      <w:r>
        <w:t>: Section of EOC responsible for the collection, evaluation, and dissemination of operational information related to the incide</w:t>
      </w:r>
      <w:r w:rsidR="004B7F45">
        <w:t xml:space="preserve">nt </w:t>
      </w:r>
      <w:hyperlink r:id="rId130" w:history="1">
        <w:r w:rsidR="004B7F45" w:rsidRPr="000A44F6">
          <w:rPr>
            <w:rStyle w:val="Hyperlink"/>
          </w:rPr>
          <w:t>http://www.napsgfoundation.org/http://www.napsgfoundation.org/</w:t>
        </w:r>
      </w:hyperlink>
      <w:r>
        <w:t xml:space="preserve">, and for the preparation and documentation of the IAP. This section also maintains information on the current and forecasted situation and on the status of resources assigned to the incident. In many cases GIS is placed in the planning section. (NIMS) </w:t>
      </w:r>
    </w:p>
    <w:p w14:paraId="6F8611F6" w14:textId="479BA6A0" w:rsidR="00F138F2" w:rsidRDefault="00F138F2" w:rsidP="00721FAF">
      <w:pPr>
        <w:pStyle w:val="NoSpacing1"/>
        <w:spacing w:after="200" w:line="276" w:lineRule="auto"/>
      </w:pPr>
      <w:r w:rsidRPr="00FE174D">
        <w:rPr>
          <w:rStyle w:val="Heading4Char"/>
          <w:rFonts w:eastAsia="Calibri"/>
        </w:rPr>
        <w:t>Public Information Officer:</w:t>
      </w:r>
      <w:r>
        <w:t xml:space="preserve"> A member of the Command Staff responsible for interfacing with the public and media or with other agencies with incident-related information requirements. (NIMS) </w:t>
      </w:r>
    </w:p>
    <w:p w14:paraId="05CA060F" w14:textId="0404AC69" w:rsidR="00F138F2" w:rsidRPr="00F138F2" w:rsidRDefault="00F138F2" w:rsidP="00B43C10">
      <w:pPr>
        <w:pStyle w:val="NoSpacing1"/>
        <w:spacing w:after="200" w:line="276" w:lineRule="auto"/>
      </w:pPr>
      <w:r w:rsidRPr="00FE174D">
        <w:rPr>
          <w:rStyle w:val="Heading4Char"/>
          <w:rFonts w:eastAsia="Calibri"/>
        </w:rPr>
        <w:t>Situation report (SITREP):</w:t>
      </w:r>
      <w:r>
        <w:t xml:space="preserve">  A document that is developed and distributed during response as a means for disseminating a current situation assessment</w:t>
      </w:r>
      <w:r w:rsidR="00F01127">
        <w:t xml:space="preserve">. </w:t>
      </w:r>
    </w:p>
    <w:p w14:paraId="5626B6DA" w14:textId="3C0A9F2D" w:rsidR="00097299" w:rsidRDefault="00097299" w:rsidP="00986DC7">
      <w:pPr>
        <w:pStyle w:val="Heading1"/>
      </w:pPr>
      <w:bookmarkStart w:id="174" w:name="_Toc300842145"/>
      <w:r>
        <w:lastRenderedPageBreak/>
        <w:t xml:space="preserve">Appendix </w:t>
      </w:r>
      <w:r w:rsidR="008941A0">
        <w:t>4</w:t>
      </w:r>
      <w:r w:rsidRPr="005E4326">
        <w:t xml:space="preserve">: </w:t>
      </w:r>
      <w:r w:rsidR="002C23EA">
        <w:t>GIS</w:t>
      </w:r>
      <w:r w:rsidR="006271C5">
        <w:t xml:space="preserve"> </w:t>
      </w:r>
      <w:r>
        <w:t>Products and Programs</w:t>
      </w:r>
      <w:bookmarkEnd w:id="174"/>
    </w:p>
    <w:p w14:paraId="1910BC30" w14:textId="77777777" w:rsidR="001C12C7" w:rsidRDefault="001C12C7" w:rsidP="00641D9D">
      <w:r>
        <w:t xml:space="preserve">Alabama – </w:t>
      </w:r>
      <w:hyperlink r:id="rId131" w:history="1">
        <w:r w:rsidRPr="00D73E41">
          <w:rPr>
            <w:rStyle w:val="Hyperlink"/>
          </w:rPr>
          <w:t>https://virtual.alabama.gov</w:t>
        </w:r>
      </w:hyperlink>
    </w:p>
    <w:p w14:paraId="4259FC70" w14:textId="45DF7F88" w:rsidR="00D73E41" w:rsidRDefault="001C12C7" w:rsidP="00641D9D">
      <w:r>
        <w:t xml:space="preserve">Florida – </w:t>
      </w:r>
      <w:hyperlink r:id="rId132" w:history="1">
        <w:r w:rsidR="00D73E41" w:rsidRPr="00D73E41">
          <w:rPr>
            <w:rStyle w:val="Hyperlink"/>
          </w:rPr>
          <w:t>http://www.map.floridadisaster.org/GATOR</w:t>
        </w:r>
      </w:hyperlink>
    </w:p>
    <w:p w14:paraId="35303ACD" w14:textId="77777777" w:rsidR="001C12C7" w:rsidRDefault="001C12C7" w:rsidP="00641D9D">
      <w:pPr>
        <w:rPr>
          <w:rStyle w:val="Hyperlink"/>
        </w:rPr>
      </w:pPr>
      <w:r>
        <w:t xml:space="preserve">Mississippi – </w:t>
      </w:r>
      <w:hyperlink r:id="rId133" w:history="1">
        <w:r w:rsidRPr="00D73E41">
          <w:rPr>
            <w:rStyle w:val="Hyperlink"/>
          </w:rPr>
          <w:t>http://www.maris.state.ms.us/</w:t>
        </w:r>
      </w:hyperlink>
    </w:p>
    <w:p w14:paraId="5F565CB3" w14:textId="273820FF" w:rsidR="00A61642" w:rsidRPr="00255BE0" w:rsidRDefault="00A61642" w:rsidP="00641D9D">
      <w:r>
        <w:t xml:space="preserve">Virginia – </w:t>
      </w:r>
      <w:hyperlink r:id="rId134" w:history="1">
        <w:r w:rsidRPr="00A409B7">
          <w:rPr>
            <w:rStyle w:val="Hyperlink"/>
          </w:rPr>
          <w:t>http://vdemgis.maps.arcgis.com/home/</w:t>
        </w:r>
      </w:hyperlink>
      <w:r>
        <w:t xml:space="preserve">; </w:t>
      </w:r>
      <w:hyperlink r:id="rId135" w:history="1">
        <w:r w:rsidR="00EE1A70" w:rsidRPr="00EE1A70">
          <w:rPr>
            <w:rStyle w:val="Hyperlink"/>
          </w:rPr>
          <w:t>https://virginia.gov</w:t>
        </w:r>
      </w:hyperlink>
    </w:p>
    <w:p w14:paraId="74C72D4D" w14:textId="20E843E5" w:rsidR="000079A4" w:rsidRDefault="000079A4" w:rsidP="00641D9D">
      <w:r>
        <w:t xml:space="preserve">Esri’s ArcGIS Online – </w:t>
      </w:r>
      <w:hyperlink r:id="rId136" w:history="1">
        <w:r w:rsidRPr="009D1DD2">
          <w:rPr>
            <w:rStyle w:val="Hyperlink"/>
          </w:rPr>
          <w:t>http://www.disasterresponse.maps.arcgis.com</w:t>
        </w:r>
      </w:hyperlink>
    </w:p>
    <w:p w14:paraId="1ED0D7B1" w14:textId="3CECDC5C" w:rsidR="00A61642" w:rsidRDefault="00A61642" w:rsidP="00641D9D">
      <w:r>
        <w:t xml:space="preserve">FEMA’s ArcGIS Online - </w:t>
      </w:r>
      <w:hyperlink r:id="rId137" w:history="1">
        <w:r w:rsidR="002D22AA" w:rsidRPr="00047C05">
          <w:rPr>
            <w:rStyle w:val="Hyperlink"/>
          </w:rPr>
          <w:t>http://fema.maps.arcgis.com/home/</w:t>
        </w:r>
      </w:hyperlink>
      <w:r w:rsidR="002D22AA">
        <w:t xml:space="preserve"> </w:t>
      </w:r>
    </w:p>
    <w:p w14:paraId="2397B29E" w14:textId="77777777" w:rsidR="00410ACC" w:rsidRDefault="00410ACC" w:rsidP="00641D9D">
      <w:r>
        <w:t xml:space="preserve">Google’s Crisis Map – </w:t>
      </w:r>
      <w:hyperlink r:id="rId138" w:history="1">
        <w:r w:rsidRPr="00BC1C5A">
          <w:rPr>
            <w:rStyle w:val="Hyperlink"/>
          </w:rPr>
          <w:t>http://google.org/crisismap/weather_and_events</w:t>
        </w:r>
      </w:hyperlink>
      <w:r>
        <w:t xml:space="preserve"> </w:t>
      </w:r>
    </w:p>
    <w:p w14:paraId="48C87ACB" w14:textId="77777777" w:rsidR="006271C5" w:rsidRDefault="006271C5" w:rsidP="00641D9D">
      <w:pPr>
        <w:rPr>
          <w:rFonts w:cs="Calibri"/>
        </w:rPr>
      </w:pPr>
      <w:r>
        <w:rPr>
          <w:rFonts w:cs="Calibri"/>
        </w:rPr>
        <w:t xml:space="preserve">International Charter Space and Major Disasters, </w:t>
      </w:r>
      <w:hyperlink r:id="rId139" w:history="1">
        <w:r w:rsidRPr="00111323">
          <w:rPr>
            <w:rStyle w:val="Hyperlink"/>
            <w:rFonts w:cs="Calibri"/>
          </w:rPr>
          <w:t>http://www.disasterscharter.org/home</w:t>
        </w:r>
      </w:hyperlink>
    </w:p>
    <w:p w14:paraId="7BC1128F" w14:textId="14EB6D4C" w:rsidR="00C864CB" w:rsidRDefault="00C864CB" w:rsidP="00641D9D">
      <w:pPr>
        <w:rPr>
          <w:rFonts w:asciiTheme="minorHAnsi" w:hAnsiTheme="minorHAnsi"/>
        </w:rPr>
      </w:pPr>
      <w:r w:rsidRPr="00A366FD">
        <w:rPr>
          <w:rFonts w:asciiTheme="minorHAnsi" w:hAnsiTheme="minorHAnsi"/>
        </w:rPr>
        <w:t xml:space="preserve">National Map – </w:t>
      </w:r>
      <w:hyperlink r:id="rId140" w:history="1">
        <w:r w:rsidR="00A366FD" w:rsidRPr="00A366FD">
          <w:rPr>
            <w:rStyle w:val="Hyperlink"/>
          </w:rPr>
          <w:t>http://nationalmap.gov/</w:t>
        </w:r>
      </w:hyperlink>
      <w:r w:rsidR="00A366FD">
        <w:rPr>
          <w:rStyle w:val="Hyperlink"/>
        </w:rPr>
        <w:t xml:space="preserve"> </w:t>
      </w:r>
    </w:p>
    <w:p w14:paraId="1BD3D018" w14:textId="2D51F68A" w:rsidR="006271C5" w:rsidRDefault="006271C5" w:rsidP="00641D9D">
      <w:r>
        <w:t>National Alliance for Public Safety GIS Foundation (NAPSG), Geospatial Standard Operating Guidance for Multi-Agency Coordination Centers (September 2011)</w:t>
      </w:r>
      <w:r w:rsidR="00F01127">
        <w:t xml:space="preserve">. </w:t>
      </w:r>
      <w:r>
        <w:t xml:space="preserve">For a digital copy visit: </w:t>
      </w:r>
      <w:hyperlink r:id="rId141" w:history="1">
        <w:r w:rsidRPr="00B959C0">
          <w:rPr>
            <w:rStyle w:val="Hyperlink"/>
          </w:rPr>
          <w:t>http://napsgfoundation.org/wp-content/uploads/2013/10/NAPSG-SOG-V-3-FINAL.pdf</w:t>
        </w:r>
      </w:hyperlink>
      <w:r>
        <w:t xml:space="preserve"> </w:t>
      </w:r>
    </w:p>
    <w:p w14:paraId="480BDA78" w14:textId="0D9F89F7" w:rsidR="006271C5" w:rsidRDefault="006271C5" w:rsidP="005A719B">
      <w:pPr>
        <w:rPr>
          <w:rFonts w:cs="Calibri"/>
        </w:rPr>
      </w:pPr>
      <w:r>
        <w:rPr>
          <w:rFonts w:cs="Calibri"/>
        </w:rPr>
        <w:t>National Research Council, Successful Response Starts with a Map: Improving Geospatial Support for Disaster Management, Washington, DC: The National Academies Press, 2007</w:t>
      </w:r>
      <w:r w:rsidR="00F01127">
        <w:rPr>
          <w:rFonts w:cs="Calibri"/>
        </w:rPr>
        <w:t xml:space="preserve">. </w:t>
      </w:r>
      <w:r>
        <w:rPr>
          <w:rFonts w:cs="Calibri"/>
        </w:rPr>
        <w:t xml:space="preserve">For more information visit: </w:t>
      </w:r>
      <w:hyperlink r:id="rId142" w:history="1">
        <w:r w:rsidRPr="00856586">
          <w:rPr>
            <w:rStyle w:val="Hyperlink"/>
            <w:rFonts w:cs="Calibri"/>
          </w:rPr>
          <w:t>http://www.nap.edu/openbook.php?record_id=11793&amp;page=163</w:t>
        </w:r>
      </w:hyperlink>
    </w:p>
    <w:p w14:paraId="01C16CE5" w14:textId="3B325ACD" w:rsidR="006271C5" w:rsidRDefault="006271C5" w:rsidP="005A719B">
      <w:pPr>
        <w:rPr>
          <w:rFonts w:cs="Calibri"/>
          <w:color w:val="000000"/>
        </w:rPr>
      </w:pPr>
      <w:r>
        <w:rPr>
          <w:rFonts w:cs="Calibri"/>
          <w:color w:val="000000"/>
        </w:rPr>
        <w:t>National States Geographic Information Council (NSGIC) provides detailed information on the capabilities of each state</w:t>
      </w:r>
      <w:r w:rsidR="00F01127">
        <w:rPr>
          <w:rFonts w:cs="Calibri"/>
          <w:color w:val="000000"/>
        </w:rPr>
        <w:t xml:space="preserve">. </w:t>
      </w:r>
      <w:r>
        <w:rPr>
          <w:rFonts w:cs="Calibri"/>
          <w:color w:val="000000"/>
        </w:rPr>
        <w:t xml:space="preserve">This information is available at: </w:t>
      </w:r>
      <w:r w:rsidR="002E08D5">
        <w:fldChar w:fldCharType="begin"/>
      </w:r>
      <w:r w:rsidR="002E08D5">
        <w:instrText xml:space="preserve"> HYPERLINK "http://www.nsgic.org/state-information" \t "_blank" </w:instrText>
      </w:r>
      <w:r w:rsidR="002E08D5">
        <w:fldChar w:fldCharType="separate"/>
      </w:r>
      <w:r w:rsidRPr="00825757">
        <w:rPr>
          <w:rFonts w:cs="Arial"/>
          <w:color w:val="1155CC"/>
          <w:u w:val="single"/>
        </w:rPr>
        <w:t>http://www.nsgic.org/state-information</w:t>
      </w:r>
      <w:r w:rsidR="002E08D5">
        <w:rPr>
          <w:rFonts w:cs="Arial"/>
          <w:color w:val="1155CC"/>
          <w:u w:val="single"/>
        </w:rPr>
        <w:fldChar w:fldCharType="end"/>
      </w:r>
      <w:r w:rsidR="00F01127">
        <w:rPr>
          <w:rFonts w:cs="Arial"/>
          <w:color w:val="222222"/>
        </w:rPr>
        <w:t xml:space="preserve">. </w:t>
      </w:r>
      <w:r w:rsidR="008C6922">
        <w:rPr>
          <w:rFonts w:cs="Arial"/>
          <w:color w:val="222222"/>
        </w:rPr>
        <w:t xml:space="preserve">It also maintains the GIS Inventory </w:t>
      </w:r>
      <w:r w:rsidR="009946D6">
        <w:rPr>
          <w:rFonts w:cs="Arial"/>
          <w:color w:val="222222"/>
        </w:rPr>
        <w:t xml:space="preserve">that </w:t>
      </w:r>
      <w:r w:rsidR="008C6922">
        <w:rPr>
          <w:rFonts w:cs="Arial"/>
          <w:color w:val="222222"/>
        </w:rPr>
        <w:t xml:space="preserve">is available at: </w:t>
      </w:r>
      <w:hyperlink r:id="rId143" w:history="1">
        <w:r w:rsidR="008C6922" w:rsidRPr="00427BED">
          <w:rPr>
            <w:rStyle w:val="Hyperlink"/>
            <w:rFonts w:cs="Arial"/>
          </w:rPr>
          <w:t>http://gisinventory.net</w:t>
        </w:r>
      </w:hyperlink>
      <w:r w:rsidR="008C6922">
        <w:rPr>
          <w:rFonts w:cs="Arial"/>
          <w:color w:val="222222"/>
        </w:rPr>
        <w:t xml:space="preserve"> </w:t>
      </w:r>
    </w:p>
    <w:p w14:paraId="6B1733D9" w14:textId="77777777" w:rsidR="00FF1503" w:rsidRDefault="00FF1503" w:rsidP="00641D9D">
      <w:pPr>
        <w:rPr>
          <w:rFonts w:ascii="Cambria" w:hAnsi="Cambria"/>
          <w:b/>
          <w:bCs/>
          <w:caps/>
          <w:color w:val="17365D"/>
          <w:sz w:val="40"/>
          <w:szCs w:val="40"/>
        </w:rPr>
      </w:pPr>
      <w:r>
        <w:br w:type="page"/>
      </w:r>
    </w:p>
    <w:p w14:paraId="03DB39B6" w14:textId="3FCB08A3" w:rsidR="007639F2" w:rsidRPr="008E31EB" w:rsidRDefault="007639F2" w:rsidP="007639F2">
      <w:pPr>
        <w:pStyle w:val="Heading1"/>
      </w:pPr>
      <w:bookmarkStart w:id="175" w:name="_Toc300842146"/>
      <w:r w:rsidRPr="008E31EB">
        <w:lastRenderedPageBreak/>
        <w:t xml:space="preserve">Appendix </w:t>
      </w:r>
      <w:r>
        <w:t>5</w:t>
      </w:r>
      <w:r w:rsidRPr="008E31EB">
        <w:t xml:space="preserve">:  </w:t>
      </w:r>
      <w:r>
        <w:t>NOAA WEATHER DEFINITIONS</w:t>
      </w:r>
      <w:bookmarkEnd w:id="175"/>
    </w:p>
    <w:p w14:paraId="5FF8A7C9" w14:textId="5B5D0BDD" w:rsidR="007639F2" w:rsidRPr="002D22AA" w:rsidRDefault="007639F2" w:rsidP="005A719B">
      <w:pPr>
        <w:rPr>
          <w:rFonts w:asciiTheme="minorHAnsi" w:hAnsiTheme="minorHAnsi" w:cs="Arial"/>
          <w:color w:val="000000"/>
        </w:rPr>
      </w:pPr>
      <w:r w:rsidRPr="002D22AA">
        <w:rPr>
          <w:rFonts w:asciiTheme="minorHAnsi" w:hAnsiTheme="minorHAnsi" w:cs="Arial"/>
          <w:color w:val="000000"/>
        </w:rPr>
        <w:t>The following definitions were obtained from the National Weather Service Forecast Office’s web site:</w:t>
      </w:r>
      <w:r w:rsidR="004951F5" w:rsidRPr="002D22AA">
        <w:rPr>
          <w:rFonts w:asciiTheme="minorHAnsi" w:hAnsiTheme="minorHAnsi" w:cs="Arial"/>
          <w:color w:val="000000"/>
        </w:rPr>
        <w:t xml:space="preserve"> Storm Prediction Center </w:t>
      </w:r>
      <w:r w:rsidR="002D22AA" w:rsidRPr="002D22AA">
        <w:rPr>
          <w:rFonts w:asciiTheme="minorHAnsi" w:hAnsiTheme="minorHAnsi" w:cs="Arial"/>
          <w:color w:val="000000"/>
        </w:rPr>
        <w:t xml:space="preserve">(SPC) </w:t>
      </w:r>
      <w:r w:rsidR="004951F5" w:rsidRPr="002D22AA">
        <w:rPr>
          <w:rFonts w:asciiTheme="minorHAnsi" w:hAnsiTheme="minorHAnsi" w:cs="Arial"/>
          <w:color w:val="000000"/>
        </w:rPr>
        <w:t xml:space="preserve">– </w:t>
      </w:r>
      <w:hyperlink r:id="rId144" w:history="1">
        <w:r w:rsidR="004951F5" w:rsidRPr="002D22AA">
          <w:rPr>
            <w:rStyle w:val="Hyperlink"/>
            <w:rFonts w:asciiTheme="minorHAnsi" w:hAnsiTheme="minorHAnsi" w:cs="Arial"/>
          </w:rPr>
          <w:t>http://www.spc.noaa.gov</w:t>
        </w:r>
      </w:hyperlink>
      <w:r w:rsidR="00F01127">
        <w:rPr>
          <w:rStyle w:val="Hyperlink"/>
          <w:rFonts w:asciiTheme="minorHAnsi" w:hAnsiTheme="minorHAnsi" w:cs="Arial"/>
        </w:rPr>
        <w:t xml:space="preserve">. </w:t>
      </w:r>
      <w:r w:rsidR="00A97934" w:rsidRPr="002D22AA">
        <w:rPr>
          <w:rFonts w:asciiTheme="minorHAnsi" w:hAnsiTheme="minorHAnsi" w:cs="Arial"/>
          <w:color w:val="000000"/>
        </w:rPr>
        <w:t>SPC</w:t>
      </w:r>
      <w:r w:rsidR="002D22AA" w:rsidRPr="002D22AA">
        <w:rPr>
          <w:rFonts w:asciiTheme="minorHAnsi" w:hAnsiTheme="minorHAnsi" w:cs="Arial"/>
          <w:color w:val="000000"/>
        </w:rPr>
        <w:t xml:space="preserve"> related</w:t>
      </w:r>
      <w:r w:rsidR="00A97934" w:rsidRPr="002D22AA">
        <w:rPr>
          <w:rFonts w:asciiTheme="minorHAnsi" w:hAnsiTheme="minorHAnsi" w:cs="Arial"/>
          <w:color w:val="000000"/>
        </w:rPr>
        <w:t xml:space="preserve"> </w:t>
      </w:r>
      <w:r w:rsidR="002D22AA" w:rsidRPr="002D22AA">
        <w:rPr>
          <w:rFonts w:asciiTheme="minorHAnsi" w:hAnsiTheme="minorHAnsi" w:cs="Arial"/>
          <w:color w:val="000000"/>
        </w:rPr>
        <w:t>p</w:t>
      </w:r>
      <w:r w:rsidR="00A97934" w:rsidRPr="002D22AA">
        <w:rPr>
          <w:rFonts w:asciiTheme="minorHAnsi" w:hAnsiTheme="minorHAnsi" w:cs="Arial"/>
          <w:color w:val="000000"/>
        </w:rPr>
        <w:t>roducts</w:t>
      </w:r>
      <w:r w:rsidR="002D22AA" w:rsidRPr="002D22AA">
        <w:rPr>
          <w:rFonts w:asciiTheme="minorHAnsi" w:hAnsiTheme="minorHAnsi" w:cs="Arial"/>
          <w:color w:val="000000"/>
        </w:rPr>
        <w:t xml:space="preserve"> can be found at</w:t>
      </w:r>
      <w:r w:rsidR="00A97934" w:rsidRPr="002D22AA">
        <w:rPr>
          <w:rFonts w:asciiTheme="minorHAnsi" w:hAnsiTheme="minorHAnsi" w:cs="Arial"/>
          <w:color w:val="000000"/>
        </w:rPr>
        <w:t xml:space="preserve">: </w:t>
      </w:r>
      <w:hyperlink r:id="rId145" w:anchor="Mesoscale%20Discussions" w:history="1">
        <w:r w:rsidR="00A97934" w:rsidRPr="002D22AA">
          <w:rPr>
            <w:rStyle w:val="Hyperlink"/>
            <w:rFonts w:asciiTheme="minorHAnsi" w:hAnsiTheme="minorHAnsi" w:cs="Arial"/>
          </w:rPr>
          <w:t>http://www.spc.noaa.gov/misc/about.html#Mesoscale%20Discussions</w:t>
        </w:r>
      </w:hyperlink>
      <w:r w:rsidR="00572512">
        <w:rPr>
          <w:rStyle w:val="Hyperlink"/>
          <w:rFonts w:asciiTheme="minorHAnsi" w:hAnsiTheme="minorHAnsi" w:cs="Arial"/>
        </w:rPr>
        <w:t>.</w:t>
      </w:r>
      <w:r w:rsidR="00A97934" w:rsidRPr="002D22AA">
        <w:rPr>
          <w:rFonts w:asciiTheme="minorHAnsi" w:hAnsiTheme="minorHAnsi" w:cs="Arial"/>
          <w:color w:val="000000"/>
        </w:rPr>
        <w:t xml:space="preserve"> </w:t>
      </w:r>
    </w:p>
    <w:p w14:paraId="26C13B2F" w14:textId="01D9619C" w:rsidR="004104BC" w:rsidRPr="00A97934" w:rsidRDefault="004104BC" w:rsidP="009946D6">
      <w:pPr>
        <w:rPr>
          <w:rFonts w:asciiTheme="minorHAnsi" w:hAnsiTheme="minorHAnsi" w:cs="Arial"/>
          <w:color w:val="000000"/>
        </w:rPr>
      </w:pPr>
      <w:r w:rsidRPr="002D22AA">
        <w:rPr>
          <w:rStyle w:val="Heading4Char"/>
          <w:rFonts w:asciiTheme="minorHAnsi" w:eastAsia="Calibri" w:hAnsiTheme="minorHAnsi"/>
        </w:rPr>
        <w:t>Convective Outlook: </w:t>
      </w:r>
      <w:r w:rsidR="00A97934" w:rsidRPr="002D22AA">
        <w:rPr>
          <w:rFonts w:asciiTheme="minorHAnsi" w:hAnsiTheme="minorHAnsi" w:cs="Arial"/>
        </w:rPr>
        <w:t xml:space="preserve">SPC issues </w:t>
      </w:r>
      <w:hyperlink r:id="rId146" w:history="1">
        <w:r w:rsidR="00A97934" w:rsidRPr="002D22AA">
          <w:rPr>
            <w:rFonts w:asciiTheme="minorHAnsi" w:hAnsiTheme="minorHAnsi" w:cs="Arial"/>
            <w:color w:val="0000FF"/>
          </w:rPr>
          <w:t>Day 1</w:t>
        </w:r>
      </w:hyperlink>
      <w:r w:rsidR="00A97934" w:rsidRPr="002D22AA">
        <w:rPr>
          <w:rFonts w:asciiTheme="minorHAnsi" w:hAnsiTheme="minorHAnsi" w:cs="Arial"/>
        </w:rPr>
        <w:t xml:space="preserve">, </w:t>
      </w:r>
      <w:hyperlink r:id="rId147" w:history="1">
        <w:r w:rsidR="00A97934" w:rsidRPr="002D22AA">
          <w:rPr>
            <w:rFonts w:asciiTheme="minorHAnsi" w:hAnsiTheme="minorHAnsi" w:cs="Arial"/>
            <w:color w:val="0000FF"/>
          </w:rPr>
          <w:t>Day 2</w:t>
        </w:r>
      </w:hyperlink>
      <w:r w:rsidR="00A97934" w:rsidRPr="002D22AA">
        <w:rPr>
          <w:rFonts w:asciiTheme="minorHAnsi" w:hAnsiTheme="minorHAnsi" w:cs="Arial"/>
        </w:rPr>
        <w:t xml:space="preserve">, and </w:t>
      </w:r>
      <w:hyperlink r:id="rId148" w:history="1">
        <w:r w:rsidR="00A97934" w:rsidRPr="002D22AA">
          <w:rPr>
            <w:rFonts w:asciiTheme="minorHAnsi" w:hAnsiTheme="minorHAnsi" w:cs="Arial"/>
            <w:color w:val="0000FF"/>
          </w:rPr>
          <w:t>Day 3</w:t>
        </w:r>
      </w:hyperlink>
      <w:r w:rsidR="00A97934" w:rsidRPr="002D22AA">
        <w:rPr>
          <w:rFonts w:asciiTheme="minorHAnsi" w:hAnsiTheme="minorHAnsi" w:cs="Arial"/>
        </w:rPr>
        <w:t xml:space="preserve"> Convective Outlooks that depict non-</w:t>
      </w:r>
      <w:r w:rsidR="00A97934" w:rsidRPr="00A97934">
        <w:rPr>
          <w:rFonts w:asciiTheme="minorHAnsi" w:hAnsiTheme="minorHAnsi" w:cs="Arial"/>
        </w:rPr>
        <w:t xml:space="preserve">severe thunderstorm areas and severe thunderstorm threats across the contiguous United States, along with a text narrative. </w:t>
      </w:r>
    </w:p>
    <w:p w14:paraId="6EE5A917" w14:textId="77777777" w:rsidR="00BD18D5" w:rsidRPr="003566C5" w:rsidRDefault="00BD18D5" w:rsidP="009946D6">
      <w:pPr>
        <w:rPr>
          <w:rFonts w:asciiTheme="minorHAnsi" w:hAnsiTheme="minorHAnsi" w:cs="Arial"/>
          <w:color w:val="000000"/>
        </w:rPr>
      </w:pPr>
      <w:r>
        <w:rPr>
          <w:rStyle w:val="Heading4Char"/>
          <w:rFonts w:eastAsia="Calibri"/>
        </w:rPr>
        <w:t>Tornado Watch</w:t>
      </w:r>
      <w:r w:rsidRPr="003566C5">
        <w:rPr>
          <w:rStyle w:val="Heading4Char"/>
          <w:rFonts w:eastAsia="Calibri"/>
        </w:rPr>
        <w:t>: </w:t>
      </w:r>
      <w:r w:rsidRPr="003566C5">
        <w:rPr>
          <w:rFonts w:asciiTheme="minorHAnsi" w:hAnsiTheme="minorHAnsi" w:cs="Arial"/>
          <w:color w:val="000000"/>
        </w:rPr>
        <w:t xml:space="preserve">A </w:t>
      </w:r>
      <w:r>
        <w:rPr>
          <w:rFonts w:asciiTheme="minorHAnsi" w:hAnsiTheme="minorHAnsi" w:cs="Arial"/>
          <w:color w:val="000000"/>
        </w:rPr>
        <w:t>tornado watch is issued when conditions are favorable for the development of severe thunderstorms that produce tornadoes in and close to the watch area within 12 hours.</w:t>
      </w:r>
    </w:p>
    <w:p w14:paraId="4182F013" w14:textId="7B94C9C5" w:rsidR="00BD18D5" w:rsidRDefault="00BD18D5" w:rsidP="009946D6">
      <w:pPr>
        <w:rPr>
          <w:rStyle w:val="Heading4Char"/>
          <w:rFonts w:eastAsia="Calibri"/>
        </w:rPr>
      </w:pPr>
      <w:r>
        <w:rPr>
          <w:rStyle w:val="Heading4Char"/>
          <w:rFonts w:eastAsia="Calibri"/>
        </w:rPr>
        <w:t>Tornado Warning</w:t>
      </w:r>
      <w:r w:rsidRPr="003566C5">
        <w:rPr>
          <w:rStyle w:val="Heading4Char"/>
          <w:rFonts w:eastAsia="Calibri"/>
        </w:rPr>
        <w:t>: </w:t>
      </w:r>
      <w:r w:rsidRPr="003566C5">
        <w:rPr>
          <w:rFonts w:asciiTheme="minorHAnsi" w:hAnsiTheme="minorHAnsi" w:cs="Arial"/>
          <w:color w:val="000000"/>
        </w:rPr>
        <w:t xml:space="preserve">A </w:t>
      </w:r>
      <w:r>
        <w:rPr>
          <w:rFonts w:asciiTheme="minorHAnsi" w:hAnsiTheme="minorHAnsi" w:cs="Arial"/>
          <w:color w:val="000000"/>
        </w:rPr>
        <w:t>tornado warning is issued when a tornado has been sighted by a reliable spotter or indicated by weather radar and there is imminent danger to life and property.</w:t>
      </w:r>
    </w:p>
    <w:tbl>
      <w:tblPr>
        <w:tblW w:w="8925" w:type="dxa"/>
        <w:tblInd w:w="93" w:type="dxa"/>
        <w:tblLayout w:type="fixed"/>
        <w:tblLook w:val="04A0" w:firstRow="1" w:lastRow="0" w:firstColumn="1" w:lastColumn="0" w:noHBand="0" w:noVBand="1"/>
      </w:tblPr>
      <w:tblGrid>
        <w:gridCol w:w="735"/>
        <w:gridCol w:w="4410"/>
        <w:gridCol w:w="1170"/>
        <w:gridCol w:w="1350"/>
        <w:gridCol w:w="1260"/>
      </w:tblGrid>
      <w:tr w:rsidR="0096364E" w:rsidRPr="000329B2" w14:paraId="33FEA6BF" w14:textId="77777777" w:rsidTr="000329B2">
        <w:trPr>
          <w:trHeight w:val="494"/>
        </w:trPr>
        <w:tc>
          <w:tcPr>
            <w:tcW w:w="735" w:type="dxa"/>
            <w:tcBorders>
              <w:top w:val="single" w:sz="4" w:space="0" w:color="auto"/>
              <w:left w:val="single" w:sz="4" w:space="0" w:color="auto"/>
              <w:bottom w:val="single" w:sz="4" w:space="0" w:color="auto"/>
              <w:right w:val="single" w:sz="4" w:space="0" w:color="auto"/>
            </w:tcBorders>
            <w:shd w:val="clear" w:color="auto" w:fill="364A6A"/>
            <w:noWrap/>
            <w:vAlign w:val="bottom"/>
            <w:hideMark/>
          </w:tcPr>
          <w:p w14:paraId="330D9CA2" w14:textId="77777777" w:rsidR="0096364E" w:rsidRPr="000329B2" w:rsidRDefault="0096364E" w:rsidP="0096364E">
            <w:pPr>
              <w:spacing w:after="0" w:line="240" w:lineRule="auto"/>
              <w:jc w:val="center"/>
              <w:rPr>
                <w:rFonts w:asciiTheme="minorHAnsi" w:eastAsia="Times New Roman" w:hAnsiTheme="minorHAnsi"/>
                <w:b/>
                <w:bCs/>
                <w:color w:val="FFFFFF" w:themeColor="background1"/>
                <w:sz w:val="20"/>
                <w:szCs w:val="20"/>
              </w:rPr>
            </w:pPr>
            <w:r w:rsidRPr="000329B2">
              <w:rPr>
                <w:rFonts w:asciiTheme="minorHAnsi" w:eastAsia="Times New Roman" w:hAnsiTheme="minorHAnsi"/>
                <w:b/>
                <w:bCs/>
                <w:color w:val="FFFFFF" w:themeColor="background1"/>
                <w:sz w:val="20"/>
                <w:szCs w:val="20"/>
              </w:rPr>
              <w:t>DOD</w:t>
            </w:r>
          </w:p>
        </w:tc>
        <w:tc>
          <w:tcPr>
            <w:tcW w:w="4410" w:type="dxa"/>
            <w:tcBorders>
              <w:top w:val="single" w:sz="4" w:space="0" w:color="auto"/>
              <w:left w:val="nil"/>
              <w:bottom w:val="single" w:sz="4" w:space="0" w:color="auto"/>
              <w:right w:val="single" w:sz="4" w:space="0" w:color="auto"/>
            </w:tcBorders>
            <w:shd w:val="clear" w:color="auto" w:fill="364A6A"/>
            <w:noWrap/>
            <w:vAlign w:val="bottom"/>
            <w:hideMark/>
          </w:tcPr>
          <w:p w14:paraId="2C3EC75F" w14:textId="77777777" w:rsidR="0096364E" w:rsidRPr="000329B2" w:rsidRDefault="0096364E" w:rsidP="0096364E">
            <w:pPr>
              <w:spacing w:after="0" w:line="240" w:lineRule="auto"/>
              <w:rPr>
                <w:rFonts w:asciiTheme="minorHAnsi" w:eastAsia="Times New Roman" w:hAnsiTheme="minorHAnsi"/>
                <w:b/>
                <w:bCs/>
                <w:color w:val="FFFFFF" w:themeColor="background1"/>
                <w:sz w:val="20"/>
                <w:szCs w:val="20"/>
              </w:rPr>
            </w:pPr>
            <w:r w:rsidRPr="000329B2">
              <w:rPr>
                <w:rFonts w:asciiTheme="minorHAnsi" w:eastAsia="Times New Roman" w:hAnsiTheme="minorHAnsi"/>
                <w:b/>
                <w:bCs/>
                <w:color w:val="FFFFFF" w:themeColor="background1"/>
                <w:sz w:val="20"/>
                <w:szCs w:val="20"/>
              </w:rPr>
              <w:t>Damage Description</w:t>
            </w:r>
          </w:p>
        </w:tc>
        <w:tc>
          <w:tcPr>
            <w:tcW w:w="1170" w:type="dxa"/>
            <w:tcBorders>
              <w:top w:val="single" w:sz="4" w:space="0" w:color="auto"/>
              <w:left w:val="nil"/>
              <w:bottom w:val="single" w:sz="4" w:space="0" w:color="auto"/>
              <w:right w:val="single" w:sz="4" w:space="0" w:color="auto"/>
            </w:tcBorders>
            <w:shd w:val="clear" w:color="auto" w:fill="364A6A"/>
            <w:noWrap/>
            <w:vAlign w:val="bottom"/>
            <w:hideMark/>
          </w:tcPr>
          <w:p w14:paraId="7F735D27" w14:textId="77777777" w:rsidR="0096364E" w:rsidRPr="000329B2" w:rsidRDefault="0096364E" w:rsidP="0096364E">
            <w:pPr>
              <w:spacing w:after="0" w:line="240" w:lineRule="auto"/>
              <w:jc w:val="center"/>
              <w:rPr>
                <w:rFonts w:asciiTheme="minorHAnsi" w:eastAsia="Times New Roman" w:hAnsiTheme="minorHAnsi"/>
                <w:b/>
                <w:bCs/>
                <w:color w:val="FFFFFF" w:themeColor="background1"/>
                <w:sz w:val="20"/>
                <w:szCs w:val="20"/>
              </w:rPr>
            </w:pPr>
            <w:r w:rsidRPr="000329B2">
              <w:rPr>
                <w:rFonts w:asciiTheme="minorHAnsi" w:eastAsia="Times New Roman" w:hAnsiTheme="minorHAnsi"/>
                <w:b/>
                <w:bCs/>
                <w:color w:val="FFFFFF" w:themeColor="background1"/>
                <w:sz w:val="20"/>
                <w:szCs w:val="20"/>
              </w:rPr>
              <w:t>Expected</w:t>
            </w:r>
          </w:p>
        </w:tc>
        <w:tc>
          <w:tcPr>
            <w:tcW w:w="1350" w:type="dxa"/>
            <w:tcBorders>
              <w:top w:val="single" w:sz="4" w:space="0" w:color="auto"/>
              <w:left w:val="nil"/>
              <w:bottom w:val="single" w:sz="4" w:space="0" w:color="auto"/>
              <w:right w:val="single" w:sz="4" w:space="0" w:color="auto"/>
            </w:tcBorders>
            <w:shd w:val="clear" w:color="auto" w:fill="364A6A"/>
            <w:vAlign w:val="bottom"/>
            <w:hideMark/>
          </w:tcPr>
          <w:p w14:paraId="07C9929D" w14:textId="77777777" w:rsidR="0096364E" w:rsidRPr="000329B2" w:rsidRDefault="0096364E" w:rsidP="0096364E">
            <w:pPr>
              <w:spacing w:after="0" w:line="240" w:lineRule="auto"/>
              <w:jc w:val="center"/>
              <w:rPr>
                <w:rFonts w:asciiTheme="minorHAnsi" w:eastAsia="Times New Roman" w:hAnsiTheme="minorHAnsi"/>
                <w:b/>
                <w:bCs/>
                <w:color w:val="FFFFFF" w:themeColor="background1"/>
                <w:sz w:val="20"/>
                <w:szCs w:val="20"/>
              </w:rPr>
            </w:pPr>
            <w:r w:rsidRPr="000329B2">
              <w:rPr>
                <w:rFonts w:asciiTheme="minorHAnsi" w:eastAsia="Times New Roman" w:hAnsiTheme="minorHAnsi"/>
                <w:b/>
                <w:bCs/>
                <w:color w:val="FFFFFF" w:themeColor="background1"/>
                <w:sz w:val="20"/>
                <w:szCs w:val="20"/>
              </w:rPr>
              <w:t>Lower Boundary</w:t>
            </w:r>
          </w:p>
        </w:tc>
        <w:tc>
          <w:tcPr>
            <w:tcW w:w="1260" w:type="dxa"/>
            <w:tcBorders>
              <w:top w:val="single" w:sz="4" w:space="0" w:color="auto"/>
              <w:left w:val="nil"/>
              <w:bottom w:val="single" w:sz="4" w:space="0" w:color="auto"/>
              <w:right w:val="single" w:sz="4" w:space="0" w:color="auto"/>
            </w:tcBorders>
            <w:shd w:val="clear" w:color="auto" w:fill="364A6A"/>
            <w:vAlign w:val="bottom"/>
            <w:hideMark/>
          </w:tcPr>
          <w:p w14:paraId="5B0A44CF" w14:textId="77777777" w:rsidR="0096364E" w:rsidRPr="000329B2" w:rsidRDefault="0096364E" w:rsidP="0096364E">
            <w:pPr>
              <w:spacing w:after="0" w:line="240" w:lineRule="auto"/>
              <w:jc w:val="center"/>
              <w:rPr>
                <w:rFonts w:asciiTheme="minorHAnsi" w:eastAsia="Times New Roman" w:hAnsiTheme="minorHAnsi"/>
                <w:b/>
                <w:bCs/>
                <w:color w:val="FFFFFF" w:themeColor="background1"/>
                <w:sz w:val="20"/>
                <w:szCs w:val="20"/>
              </w:rPr>
            </w:pPr>
            <w:r w:rsidRPr="000329B2">
              <w:rPr>
                <w:rFonts w:asciiTheme="minorHAnsi" w:eastAsia="Times New Roman" w:hAnsiTheme="minorHAnsi"/>
                <w:b/>
                <w:bCs/>
                <w:color w:val="FFFFFF" w:themeColor="background1"/>
                <w:sz w:val="20"/>
                <w:szCs w:val="20"/>
              </w:rPr>
              <w:t>Upper Boundary</w:t>
            </w:r>
          </w:p>
        </w:tc>
      </w:tr>
      <w:tr w:rsidR="0096364E" w:rsidRPr="0096364E" w14:paraId="65AAECD8" w14:textId="77777777" w:rsidTr="000329B2">
        <w:trPr>
          <w:trHeight w:val="300"/>
        </w:trPr>
        <w:tc>
          <w:tcPr>
            <w:tcW w:w="735" w:type="dxa"/>
            <w:tcBorders>
              <w:top w:val="nil"/>
              <w:left w:val="single" w:sz="4" w:space="0" w:color="auto"/>
              <w:bottom w:val="single" w:sz="4" w:space="0" w:color="auto"/>
              <w:right w:val="single" w:sz="4" w:space="0" w:color="auto"/>
            </w:tcBorders>
            <w:shd w:val="clear" w:color="auto" w:fill="7690AE"/>
            <w:noWrap/>
            <w:vAlign w:val="bottom"/>
            <w:hideMark/>
          </w:tcPr>
          <w:p w14:paraId="4B4FB64B" w14:textId="77777777" w:rsidR="0096364E" w:rsidRPr="000329B2" w:rsidRDefault="0096364E" w:rsidP="0096364E">
            <w:pPr>
              <w:spacing w:after="0" w:line="240" w:lineRule="auto"/>
              <w:jc w:val="center"/>
              <w:rPr>
                <w:rFonts w:asciiTheme="minorHAnsi" w:eastAsia="Times New Roman" w:hAnsiTheme="minorHAnsi"/>
                <w:b/>
                <w:bCs/>
                <w:color w:val="FFFFFF" w:themeColor="background1"/>
                <w:sz w:val="20"/>
                <w:szCs w:val="20"/>
              </w:rPr>
            </w:pPr>
            <w:r w:rsidRPr="000329B2">
              <w:rPr>
                <w:rFonts w:asciiTheme="minorHAnsi" w:eastAsia="Times New Roman" w:hAnsiTheme="minorHAnsi"/>
                <w:b/>
                <w:bCs/>
                <w:color w:val="FFFFFF" w:themeColor="background1"/>
                <w:sz w:val="20"/>
                <w:szCs w:val="20"/>
              </w:rPr>
              <w:t>1</w:t>
            </w:r>
          </w:p>
        </w:tc>
        <w:tc>
          <w:tcPr>
            <w:tcW w:w="4410" w:type="dxa"/>
            <w:tcBorders>
              <w:top w:val="nil"/>
              <w:left w:val="nil"/>
              <w:bottom w:val="single" w:sz="4" w:space="0" w:color="auto"/>
              <w:right w:val="single" w:sz="4" w:space="0" w:color="auto"/>
            </w:tcBorders>
            <w:shd w:val="clear" w:color="auto" w:fill="F4F1E5"/>
            <w:vAlign w:val="bottom"/>
            <w:hideMark/>
          </w:tcPr>
          <w:p w14:paraId="4C112AF8" w14:textId="77777777" w:rsidR="0096364E" w:rsidRPr="00D837DA" w:rsidRDefault="0096364E" w:rsidP="0096364E">
            <w:pPr>
              <w:spacing w:after="0" w:line="240" w:lineRule="auto"/>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Threshold of visible damage</w:t>
            </w:r>
          </w:p>
        </w:tc>
        <w:tc>
          <w:tcPr>
            <w:tcW w:w="1170" w:type="dxa"/>
            <w:tcBorders>
              <w:top w:val="nil"/>
              <w:left w:val="nil"/>
              <w:bottom w:val="single" w:sz="4" w:space="0" w:color="auto"/>
              <w:right w:val="single" w:sz="4" w:space="0" w:color="auto"/>
            </w:tcBorders>
            <w:shd w:val="clear" w:color="auto" w:fill="F4F1E5"/>
            <w:noWrap/>
            <w:vAlign w:val="center"/>
            <w:hideMark/>
          </w:tcPr>
          <w:p w14:paraId="49AA501F"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65</w:t>
            </w:r>
          </w:p>
        </w:tc>
        <w:tc>
          <w:tcPr>
            <w:tcW w:w="1350" w:type="dxa"/>
            <w:tcBorders>
              <w:top w:val="nil"/>
              <w:left w:val="nil"/>
              <w:bottom w:val="single" w:sz="4" w:space="0" w:color="auto"/>
              <w:right w:val="single" w:sz="4" w:space="0" w:color="auto"/>
            </w:tcBorders>
            <w:shd w:val="clear" w:color="auto" w:fill="F4F1E5"/>
            <w:noWrap/>
            <w:vAlign w:val="center"/>
            <w:hideMark/>
          </w:tcPr>
          <w:p w14:paraId="25D0A1E9"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53</w:t>
            </w:r>
          </w:p>
        </w:tc>
        <w:tc>
          <w:tcPr>
            <w:tcW w:w="1260" w:type="dxa"/>
            <w:tcBorders>
              <w:top w:val="nil"/>
              <w:left w:val="nil"/>
              <w:bottom w:val="single" w:sz="4" w:space="0" w:color="auto"/>
              <w:right w:val="single" w:sz="4" w:space="0" w:color="auto"/>
            </w:tcBorders>
            <w:shd w:val="clear" w:color="auto" w:fill="F4F1E5"/>
            <w:noWrap/>
            <w:vAlign w:val="center"/>
            <w:hideMark/>
          </w:tcPr>
          <w:p w14:paraId="4FE029A8"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80</w:t>
            </w:r>
          </w:p>
        </w:tc>
      </w:tr>
      <w:tr w:rsidR="0096364E" w:rsidRPr="0096364E" w14:paraId="78120307" w14:textId="77777777" w:rsidTr="000329B2">
        <w:trPr>
          <w:trHeight w:val="560"/>
        </w:trPr>
        <w:tc>
          <w:tcPr>
            <w:tcW w:w="735" w:type="dxa"/>
            <w:tcBorders>
              <w:top w:val="nil"/>
              <w:left w:val="single" w:sz="4" w:space="0" w:color="auto"/>
              <w:bottom w:val="single" w:sz="4" w:space="0" w:color="auto"/>
              <w:right w:val="single" w:sz="4" w:space="0" w:color="auto"/>
            </w:tcBorders>
            <w:shd w:val="clear" w:color="auto" w:fill="7690AE"/>
            <w:noWrap/>
            <w:vAlign w:val="bottom"/>
            <w:hideMark/>
          </w:tcPr>
          <w:p w14:paraId="694CFA00" w14:textId="77777777" w:rsidR="0096364E" w:rsidRPr="000329B2" w:rsidRDefault="0096364E" w:rsidP="0096364E">
            <w:pPr>
              <w:spacing w:after="0" w:line="240" w:lineRule="auto"/>
              <w:jc w:val="center"/>
              <w:rPr>
                <w:rFonts w:asciiTheme="minorHAnsi" w:eastAsia="Times New Roman" w:hAnsiTheme="minorHAnsi"/>
                <w:b/>
                <w:bCs/>
                <w:color w:val="FFFFFF" w:themeColor="background1"/>
                <w:sz w:val="20"/>
                <w:szCs w:val="20"/>
              </w:rPr>
            </w:pPr>
            <w:r w:rsidRPr="000329B2">
              <w:rPr>
                <w:rFonts w:asciiTheme="minorHAnsi" w:eastAsia="Times New Roman" w:hAnsiTheme="minorHAnsi"/>
                <w:b/>
                <w:bCs/>
                <w:color w:val="FFFFFF" w:themeColor="background1"/>
                <w:sz w:val="20"/>
                <w:szCs w:val="20"/>
              </w:rPr>
              <w:t>2</w:t>
            </w:r>
          </w:p>
        </w:tc>
        <w:tc>
          <w:tcPr>
            <w:tcW w:w="4410" w:type="dxa"/>
            <w:tcBorders>
              <w:top w:val="nil"/>
              <w:left w:val="nil"/>
              <w:bottom w:val="single" w:sz="4" w:space="0" w:color="auto"/>
              <w:right w:val="single" w:sz="4" w:space="0" w:color="auto"/>
            </w:tcBorders>
            <w:shd w:val="clear" w:color="auto" w:fill="F4F1E5"/>
            <w:vAlign w:val="bottom"/>
            <w:hideMark/>
          </w:tcPr>
          <w:p w14:paraId="491FC28B" w14:textId="77777777" w:rsidR="0096364E" w:rsidRPr="00D837DA" w:rsidRDefault="0096364E" w:rsidP="0096364E">
            <w:pPr>
              <w:spacing w:after="0" w:line="240" w:lineRule="auto"/>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Loss of roof covering material (&lt;20%), gutters and/or awning; loss of vinyl or metal siding</w:t>
            </w:r>
          </w:p>
        </w:tc>
        <w:tc>
          <w:tcPr>
            <w:tcW w:w="1170" w:type="dxa"/>
            <w:tcBorders>
              <w:top w:val="nil"/>
              <w:left w:val="nil"/>
              <w:bottom w:val="single" w:sz="4" w:space="0" w:color="auto"/>
              <w:right w:val="single" w:sz="4" w:space="0" w:color="auto"/>
            </w:tcBorders>
            <w:shd w:val="clear" w:color="auto" w:fill="F4F1E5"/>
            <w:noWrap/>
            <w:vAlign w:val="center"/>
            <w:hideMark/>
          </w:tcPr>
          <w:p w14:paraId="62772197"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79</w:t>
            </w:r>
          </w:p>
        </w:tc>
        <w:tc>
          <w:tcPr>
            <w:tcW w:w="1350" w:type="dxa"/>
            <w:tcBorders>
              <w:top w:val="nil"/>
              <w:left w:val="nil"/>
              <w:bottom w:val="single" w:sz="4" w:space="0" w:color="auto"/>
              <w:right w:val="single" w:sz="4" w:space="0" w:color="auto"/>
            </w:tcBorders>
            <w:shd w:val="clear" w:color="auto" w:fill="F4F1E5"/>
            <w:noWrap/>
            <w:vAlign w:val="center"/>
            <w:hideMark/>
          </w:tcPr>
          <w:p w14:paraId="0F50888F"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63</w:t>
            </w:r>
          </w:p>
        </w:tc>
        <w:tc>
          <w:tcPr>
            <w:tcW w:w="1260" w:type="dxa"/>
            <w:tcBorders>
              <w:top w:val="nil"/>
              <w:left w:val="nil"/>
              <w:bottom w:val="single" w:sz="4" w:space="0" w:color="auto"/>
              <w:right w:val="single" w:sz="4" w:space="0" w:color="auto"/>
            </w:tcBorders>
            <w:shd w:val="clear" w:color="auto" w:fill="F4F1E5"/>
            <w:noWrap/>
            <w:vAlign w:val="center"/>
            <w:hideMark/>
          </w:tcPr>
          <w:p w14:paraId="1F937C3D"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97</w:t>
            </w:r>
          </w:p>
        </w:tc>
      </w:tr>
      <w:tr w:rsidR="0096364E" w:rsidRPr="0096364E" w14:paraId="0FCD0B41" w14:textId="77777777" w:rsidTr="000329B2">
        <w:trPr>
          <w:trHeight w:val="300"/>
        </w:trPr>
        <w:tc>
          <w:tcPr>
            <w:tcW w:w="735" w:type="dxa"/>
            <w:tcBorders>
              <w:top w:val="nil"/>
              <w:left w:val="single" w:sz="4" w:space="0" w:color="auto"/>
              <w:bottom w:val="single" w:sz="4" w:space="0" w:color="auto"/>
              <w:right w:val="single" w:sz="4" w:space="0" w:color="auto"/>
            </w:tcBorders>
            <w:shd w:val="clear" w:color="auto" w:fill="7690AE"/>
            <w:noWrap/>
            <w:vAlign w:val="bottom"/>
            <w:hideMark/>
          </w:tcPr>
          <w:p w14:paraId="660B1FB2" w14:textId="77777777" w:rsidR="0096364E" w:rsidRPr="000329B2" w:rsidRDefault="0096364E" w:rsidP="0096364E">
            <w:pPr>
              <w:spacing w:after="0" w:line="240" w:lineRule="auto"/>
              <w:jc w:val="center"/>
              <w:rPr>
                <w:rFonts w:asciiTheme="minorHAnsi" w:eastAsia="Times New Roman" w:hAnsiTheme="minorHAnsi"/>
                <w:b/>
                <w:bCs/>
                <w:color w:val="FFFFFF" w:themeColor="background1"/>
                <w:sz w:val="20"/>
                <w:szCs w:val="20"/>
              </w:rPr>
            </w:pPr>
            <w:r w:rsidRPr="000329B2">
              <w:rPr>
                <w:rFonts w:asciiTheme="minorHAnsi" w:eastAsia="Times New Roman" w:hAnsiTheme="minorHAnsi"/>
                <w:b/>
                <w:bCs/>
                <w:color w:val="FFFFFF" w:themeColor="background1"/>
                <w:sz w:val="20"/>
                <w:szCs w:val="20"/>
              </w:rPr>
              <w:t>3</w:t>
            </w:r>
          </w:p>
        </w:tc>
        <w:tc>
          <w:tcPr>
            <w:tcW w:w="4410" w:type="dxa"/>
            <w:tcBorders>
              <w:top w:val="nil"/>
              <w:left w:val="nil"/>
              <w:bottom w:val="single" w:sz="4" w:space="0" w:color="auto"/>
              <w:right w:val="single" w:sz="4" w:space="0" w:color="auto"/>
            </w:tcBorders>
            <w:shd w:val="clear" w:color="auto" w:fill="F4F1E5"/>
            <w:vAlign w:val="bottom"/>
            <w:hideMark/>
          </w:tcPr>
          <w:p w14:paraId="53CBEF1E" w14:textId="77777777" w:rsidR="0096364E" w:rsidRPr="00D837DA" w:rsidRDefault="0096364E" w:rsidP="0096364E">
            <w:pPr>
              <w:spacing w:after="0" w:line="240" w:lineRule="auto"/>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Broken glass in doors and windows</w:t>
            </w:r>
          </w:p>
        </w:tc>
        <w:tc>
          <w:tcPr>
            <w:tcW w:w="1170" w:type="dxa"/>
            <w:tcBorders>
              <w:top w:val="nil"/>
              <w:left w:val="nil"/>
              <w:bottom w:val="single" w:sz="4" w:space="0" w:color="auto"/>
              <w:right w:val="single" w:sz="4" w:space="0" w:color="auto"/>
            </w:tcBorders>
            <w:shd w:val="clear" w:color="auto" w:fill="F4F1E5"/>
            <w:noWrap/>
            <w:vAlign w:val="center"/>
            <w:hideMark/>
          </w:tcPr>
          <w:p w14:paraId="51A12A9D"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96</w:t>
            </w:r>
          </w:p>
        </w:tc>
        <w:tc>
          <w:tcPr>
            <w:tcW w:w="1350" w:type="dxa"/>
            <w:tcBorders>
              <w:top w:val="nil"/>
              <w:left w:val="nil"/>
              <w:bottom w:val="single" w:sz="4" w:space="0" w:color="auto"/>
              <w:right w:val="single" w:sz="4" w:space="0" w:color="auto"/>
            </w:tcBorders>
            <w:shd w:val="clear" w:color="auto" w:fill="F4F1E5"/>
            <w:noWrap/>
            <w:vAlign w:val="center"/>
            <w:hideMark/>
          </w:tcPr>
          <w:p w14:paraId="2EECA546"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79</w:t>
            </w:r>
          </w:p>
        </w:tc>
        <w:tc>
          <w:tcPr>
            <w:tcW w:w="1260" w:type="dxa"/>
            <w:tcBorders>
              <w:top w:val="nil"/>
              <w:left w:val="nil"/>
              <w:bottom w:val="single" w:sz="4" w:space="0" w:color="auto"/>
              <w:right w:val="single" w:sz="4" w:space="0" w:color="auto"/>
            </w:tcBorders>
            <w:shd w:val="clear" w:color="auto" w:fill="F4F1E5"/>
            <w:noWrap/>
            <w:vAlign w:val="center"/>
            <w:hideMark/>
          </w:tcPr>
          <w:p w14:paraId="478D38E9"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114</w:t>
            </w:r>
          </w:p>
        </w:tc>
      </w:tr>
      <w:tr w:rsidR="0096364E" w:rsidRPr="0096364E" w14:paraId="65C6ECD4" w14:textId="77777777" w:rsidTr="000329B2">
        <w:trPr>
          <w:trHeight w:val="840"/>
        </w:trPr>
        <w:tc>
          <w:tcPr>
            <w:tcW w:w="735" w:type="dxa"/>
            <w:tcBorders>
              <w:top w:val="nil"/>
              <w:left w:val="single" w:sz="4" w:space="0" w:color="auto"/>
              <w:bottom w:val="single" w:sz="4" w:space="0" w:color="auto"/>
              <w:right w:val="single" w:sz="4" w:space="0" w:color="auto"/>
            </w:tcBorders>
            <w:shd w:val="clear" w:color="auto" w:fill="7690AE"/>
            <w:noWrap/>
            <w:vAlign w:val="bottom"/>
            <w:hideMark/>
          </w:tcPr>
          <w:p w14:paraId="48357077" w14:textId="77777777" w:rsidR="0096364E" w:rsidRPr="000329B2" w:rsidRDefault="0096364E" w:rsidP="0096364E">
            <w:pPr>
              <w:spacing w:after="0" w:line="240" w:lineRule="auto"/>
              <w:jc w:val="center"/>
              <w:rPr>
                <w:rFonts w:asciiTheme="minorHAnsi" w:eastAsia="Times New Roman" w:hAnsiTheme="minorHAnsi"/>
                <w:b/>
                <w:bCs/>
                <w:color w:val="FFFFFF" w:themeColor="background1"/>
                <w:sz w:val="20"/>
                <w:szCs w:val="20"/>
              </w:rPr>
            </w:pPr>
            <w:r w:rsidRPr="000329B2">
              <w:rPr>
                <w:rFonts w:asciiTheme="minorHAnsi" w:eastAsia="Times New Roman" w:hAnsiTheme="minorHAnsi"/>
                <w:b/>
                <w:bCs/>
                <w:color w:val="FFFFFF" w:themeColor="background1"/>
                <w:sz w:val="20"/>
                <w:szCs w:val="20"/>
              </w:rPr>
              <w:t>4</w:t>
            </w:r>
          </w:p>
        </w:tc>
        <w:tc>
          <w:tcPr>
            <w:tcW w:w="4410" w:type="dxa"/>
            <w:tcBorders>
              <w:top w:val="nil"/>
              <w:left w:val="nil"/>
              <w:bottom w:val="single" w:sz="4" w:space="0" w:color="auto"/>
              <w:right w:val="single" w:sz="4" w:space="0" w:color="auto"/>
            </w:tcBorders>
            <w:shd w:val="clear" w:color="auto" w:fill="F4F1E5"/>
            <w:vAlign w:val="bottom"/>
            <w:hideMark/>
          </w:tcPr>
          <w:p w14:paraId="45285361" w14:textId="77777777" w:rsidR="0096364E" w:rsidRPr="00D837DA" w:rsidRDefault="0096364E" w:rsidP="0096364E">
            <w:pPr>
              <w:spacing w:after="0" w:line="240" w:lineRule="auto"/>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Uplift of roof deck and loss of significant roof covering (&gt;20%); collapse of chimney; garage doors collapse inward; failure of porch or carport</w:t>
            </w:r>
          </w:p>
        </w:tc>
        <w:tc>
          <w:tcPr>
            <w:tcW w:w="1170" w:type="dxa"/>
            <w:tcBorders>
              <w:top w:val="nil"/>
              <w:left w:val="nil"/>
              <w:bottom w:val="single" w:sz="4" w:space="0" w:color="auto"/>
              <w:right w:val="single" w:sz="4" w:space="0" w:color="auto"/>
            </w:tcBorders>
            <w:shd w:val="clear" w:color="auto" w:fill="F4F1E5"/>
            <w:noWrap/>
            <w:vAlign w:val="center"/>
            <w:hideMark/>
          </w:tcPr>
          <w:p w14:paraId="37139B63"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97</w:t>
            </w:r>
          </w:p>
        </w:tc>
        <w:tc>
          <w:tcPr>
            <w:tcW w:w="1350" w:type="dxa"/>
            <w:tcBorders>
              <w:top w:val="nil"/>
              <w:left w:val="nil"/>
              <w:bottom w:val="single" w:sz="4" w:space="0" w:color="auto"/>
              <w:right w:val="single" w:sz="4" w:space="0" w:color="auto"/>
            </w:tcBorders>
            <w:shd w:val="clear" w:color="auto" w:fill="F4F1E5"/>
            <w:noWrap/>
            <w:vAlign w:val="center"/>
            <w:hideMark/>
          </w:tcPr>
          <w:p w14:paraId="063CF511"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81</w:t>
            </w:r>
          </w:p>
        </w:tc>
        <w:tc>
          <w:tcPr>
            <w:tcW w:w="1260" w:type="dxa"/>
            <w:tcBorders>
              <w:top w:val="nil"/>
              <w:left w:val="nil"/>
              <w:bottom w:val="single" w:sz="4" w:space="0" w:color="auto"/>
              <w:right w:val="single" w:sz="4" w:space="0" w:color="auto"/>
            </w:tcBorders>
            <w:shd w:val="clear" w:color="auto" w:fill="F4F1E5"/>
            <w:noWrap/>
            <w:vAlign w:val="center"/>
            <w:hideMark/>
          </w:tcPr>
          <w:p w14:paraId="6B924751"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116</w:t>
            </w:r>
          </w:p>
        </w:tc>
      </w:tr>
      <w:tr w:rsidR="0096364E" w:rsidRPr="0096364E" w14:paraId="3082CF0F" w14:textId="77777777" w:rsidTr="000329B2">
        <w:trPr>
          <w:trHeight w:val="300"/>
        </w:trPr>
        <w:tc>
          <w:tcPr>
            <w:tcW w:w="735" w:type="dxa"/>
            <w:tcBorders>
              <w:top w:val="nil"/>
              <w:left w:val="single" w:sz="4" w:space="0" w:color="auto"/>
              <w:bottom w:val="single" w:sz="4" w:space="0" w:color="auto"/>
              <w:right w:val="single" w:sz="4" w:space="0" w:color="auto"/>
            </w:tcBorders>
            <w:shd w:val="clear" w:color="auto" w:fill="7690AE"/>
            <w:noWrap/>
            <w:vAlign w:val="bottom"/>
            <w:hideMark/>
          </w:tcPr>
          <w:p w14:paraId="1B786B57" w14:textId="77777777" w:rsidR="0096364E" w:rsidRPr="000329B2" w:rsidRDefault="0096364E" w:rsidP="0096364E">
            <w:pPr>
              <w:spacing w:after="0" w:line="240" w:lineRule="auto"/>
              <w:jc w:val="center"/>
              <w:rPr>
                <w:rFonts w:asciiTheme="minorHAnsi" w:eastAsia="Times New Roman" w:hAnsiTheme="minorHAnsi"/>
                <w:b/>
                <w:bCs/>
                <w:color w:val="FFFFFF" w:themeColor="background1"/>
                <w:sz w:val="20"/>
                <w:szCs w:val="20"/>
              </w:rPr>
            </w:pPr>
            <w:r w:rsidRPr="000329B2">
              <w:rPr>
                <w:rFonts w:asciiTheme="minorHAnsi" w:eastAsia="Times New Roman" w:hAnsiTheme="minorHAnsi"/>
                <w:b/>
                <w:bCs/>
                <w:color w:val="FFFFFF" w:themeColor="background1"/>
                <w:sz w:val="20"/>
                <w:szCs w:val="20"/>
              </w:rPr>
              <w:t>5</w:t>
            </w:r>
          </w:p>
        </w:tc>
        <w:tc>
          <w:tcPr>
            <w:tcW w:w="4410" w:type="dxa"/>
            <w:tcBorders>
              <w:top w:val="nil"/>
              <w:left w:val="nil"/>
              <w:bottom w:val="single" w:sz="4" w:space="0" w:color="auto"/>
              <w:right w:val="single" w:sz="4" w:space="0" w:color="auto"/>
            </w:tcBorders>
            <w:shd w:val="clear" w:color="auto" w:fill="F4F1E5"/>
            <w:vAlign w:val="bottom"/>
            <w:hideMark/>
          </w:tcPr>
          <w:p w14:paraId="75BAB8C7" w14:textId="77777777" w:rsidR="0096364E" w:rsidRPr="00D837DA" w:rsidRDefault="0096364E" w:rsidP="0096364E">
            <w:pPr>
              <w:spacing w:after="0" w:line="240" w:lineRule="auto"/>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Entire house shifts off foundation</w:t>
            </w:r>
          </w:p>
        </w:tc>
        <w:tc>
          <w:tcPr>
            <w:tcW w:w="1170" w:type="dxa"/>
            <w:tcBorders>
              <w:top w:val="nil"/>
              <w:left w:val="nil"/>
              <w:bottom w:val="single" w:sz="4" w:space="0" w:color="auto"/>
              <w:right w:val="single" w:sz="4" w:space="0" w:color="auto"/>
            </w:tcBorders>
            <w:shd w:val="clear" w:color="auto" w:fill="F4F1E5"/>
            <w:noWrap/>
            <w:vAlign w:val="center"/>
            <w:hideMark/>
          </w:tcPr>
          <w:p w14:paraId="174F91C6"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121</w:t>
            </w:r>
          </w:p>
        </w:tc>
        <w:tc>
          <w:tcPr>
            <w:tcW w:w="1350" w:type="dxa"/>
            <w:tcBorders>
              <w:top w:val="nil"/>
              <w:left w:val="nil"/>
              <w:bottom w:val="single" w:sz="4" w:space="0" w:color="auto"/>
              <w:right w:val="single" w:sz="4" w:space="0" w:color="auto"/>
            </w:tcBorders>
            <w:shd w:val="clear" w:color="auto" w:fill="F4F1E5"/>
            <w:noWrap/>
            <w:vAlign w:val="center"/>
            <w:hideMark/>
          </w:tcPr>
          <w:p w14:paraId="6298068F"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103</w:t>
            </w:r>
          </w:p>
        </w:tc>
        <w:tc>
          <w:tcPr>
            <w:tcW w:w="1260" w:type="dxa"/>
            <w:tcBorders>
              <w:top w:val="nil"/>
              <w:left w:val="nil"/>
              <w:bottom w:val="single" w:sz="4" w:space="0" w:color="auto"/>
              <w:right w:val="single" w:sz="4" w:space="0" w:color="auto"/>
            </w:tcBorders>
            <w:shd w:val="clear" w:color="auto" w:fill="F4F1E5"/>
            <w:noWrap/>
            <w:vAlign w:val="center"/>
            <w:hideMark/>
          </w:tcPr>
          <w:p w14:paraId="7D408D89"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141</w:t>
            </w:r>
          </w:p>
        </w:tc>
      </w:tr>
      <w:tr w:rsidR="0096364E" w:rsidRPr="0096364E" w14:paraId="7E62A781" w14:textId="77777777" w:rsidTr="000329B2">
        <w:trPr>
          <w:trHeight w:val="560"/>
        </w:trPr>
        <w:tc>
          <w:tcPr>
            <w:tcW w:w="735" w:type="dxa"/>
            <w:tcBorders>
              <w:top w:val="nil"/>
              <w:left w:val="single" w:sz="4" w:space="0" w:color="auto"/>
              <w:bottom w:val="single" w:sz="4" w:space="0" w:color="auto"/>
              <w:right w:val="single" w:sz="4" w:space="0" w:color="auto"/>
            </w:tcBorders>
            <w:shd w:val="clear" w:color="auto" w:fill="7690AE"/>
            <w:noWrap/>
            <w:vAlign w:val="bottom"/>
            <w:hideMark/>
          </w:tcPr>
          <w:p w14:paraId="254E49E4" w14:textId="77777777" w:rsidR="0096364E" w:rsidRPr="000329B2" w:rsidRDefault="0096364E" w:rsidP="0096364E">
            <w:pPr>
              <w:spacing w:after="0" w:line="240" w:lineRule="auto"/>
              <w:jc w:val="center"/>
              <w:rPr>
                <w:rFonts w:asciiTheme="minorHAnsi" w:eastAsia="Times New Roman" w:hAnsiTheme="minorHAnsi"/>
                <w:b/>
                <w:bCs/>
                <w:color w:val="FFFFFF" w:themeColor="background1"/>
                <w:sz w:val="20"/>
                <w:szCs w:val="20"/>
              </w:rPr>
            </w:pPr>
            <w:r w:rsidRPr="000329B2">
              <w:rPr>
                <w:rFonts w:asciiTheme="minorHAnsi" w:eastAsia="Times New Roman" w:hAnsiTheme="minorHAnsi"/>
                <w:b/>
                <w:bCs/>
                <w:color w:val="FFFFFF" w:themeColor="background1"/>
                <w:sz w:val="20"/>
                <w:szCs w:val="20"/>
              </w:rPr>
              <w:t>6</w:t>
            </w:r>
          </w:p>
        </w:tc>
        <w:tc>
          <w:tcPr>
            <w:tcW w:w="4410" w:type="dxa"/>
            <w:tcBorders>
              <w:top w:val="nil"/>
              <w:left w:val="nil"/>
              <w:bottom w:val="single" w:sz="4" w:space="0" w:color="auto"/>
              <w:right w:val="single" w:sz="4" w:space="0" w:color="auto"/>
            </w:tcBorders>
            <w:shd w:val="clear" w:color="auto" w:fill="F4F1E5"/>
            <w:vAlign w:val="bottom"/>
            <w:hideMark/>
          </w:tcPr>
          <w:p w14:paraId="477588B1" w14:textId="77777777" w:rsidR="0096364E" w:rsidRPr="00D837DA" w:rsidRDefault="0096364E" w:rsidP="0096364E">
            <w:pPr>
              <w:spacing w:after="0" w:line="240" w:lineRule="auto"/>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Large sections of roof structure removed; most walls remain standing</w:t>
            </w:r>
          </w:p>
        </w:tc>
        <w:tc>
          <w:tcPr>
            <w:tcW w:w="1170" w:type="dxa"/>
            <w:tcBorders>
              <w:top w:val="nil"/>
              <w:left w:val="nil"/>
              <w:bottom w:val="single" w:sz="4" w:space="0" w:color="auto"/>
              <w:right w:val="single" w:sz="4" w:space="0" w:color="auto"/>
            </w:tcBorders>
            <w:shd w:val="clear" w:color="auto" w:fill="F4F1E5"/>
            <w:noWrap/>
            <w:vAlign w:val="center"/>
            <w:hideMark/>
          </w:tcPr>
          <w:p w14:paraId="0309D87A"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122</w:t>
            </w:r>
          </w:p>
        </w:tc>
        <w:tc>
          <w:tcPr>
            <w:tcW w:w="1350" w:type="dxa"/>
            <w:tcBorders>
              <w:top w:val="nil"/>
              <w:left w:val="nil"/>
              <w:bottom w:val="single" w:sz="4" w:space="0" w:color="auto"/>
              <w:right w:val="single" w:sz="4" w:space="0" w:color="auto"/>
            </w:tcBorders>
            <w:shd w:val="clear" w:color="auto" w:fill="F4F1E5"/>
            <w:noWrap/>
            <w:vAlign w:val="center"/>
            <w:hideMark/>
          </w:tcPr>
          <w:p w14:paraId="2BC2828F"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104</w:t>
            </w:r>
          </w:p>
        </w:tc>
        <w:tc>
          <w:tcPr>
            <w:tcW w:w="1260" w:type="dxa"/>
            <w:tcBorders>
              <w:top w:val="nil"/>
              <w:left w:val="nil"/>
              <w:bottom w:val="single" w:sz="4" w:space="0" w:color="auto"/>
              <w:right w:val="single" w:sz="4" w:space="0" w:color="auto"/>
            </w:tcBorders>
            <w:shd w:val="clear" w:color="auto" w:fill="F4F1E5"/>
            <w:noWrap/>
            <w:vAlign w:val="center"/>
            <w:hideMark/>
          </w:tcPr>
          <w:p w14:paraId="6017714E"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142</w:t>
            </w:r>
          </w:p>
        </w:tc>
      </w:tr>
      <w:tr w:rsidR="0096364E" w:rsidRPr="0096364E" w14:paraId="30E1D118" w14:textId="77777777" w:rsidTr="000329B2">
        <w:trPr>
          <w:trHeight w:val="300"/>
        </w:trPr>
        <w:tc>
          <w:tcPr>
            <w:tcW w:w="735" w:type="dxa"/>
            <w:tcBorders>
              <w:top w:val="nil"/>
              <w:left w:val="single" w:sz="4" w:space="0" w:color="auto"/>
              <w:bottom w:val="single" w:sz="4" w:space="0" w:color="auto"/>
              <w:right w:val="single" w:sz="4" w:space="0" w:color="auto"/>
            </w:tcBorders>
            <w:shd w:val="clear" w:color="auto" w:fill="7690AE"/>
            <w:noWrap/>
            <w:vAlign w:val="bottom"/>
            <w:hideMark/>
          </w:tcPr>
          <w:p w14:paraId="29C10ED4" w14:textId="77777777" w:rsidR="0096364E" w:rsidRPr="000329B2" w:rsidRDefault="0096364E" w:rsidP="0096364E">
            <w:pPr>
              <w:spacing w:after="0" w:line="240" w:lineRule="auto"/>
              <w:jc w:val="center"/>
              <w:rPr>
                <w:rFonts w:asciiTheme="minorHAnsi" w:eastAsia="Times New Roman" w:hAnsiTheme="minorHAnsi"/>
                <w:b/>
                <w:bCs/>
                <w:color w:val="FFFFFF" w:themeColor="background1"/>
                <w:sz w:val="20"/>
                <w:szCs w:val="20"/>
              </w:rPr>
            </w:pPr>
            <w:r w:rsidRPr="000329B2">
              <w:rPr>
                <w:rFonts w:asciiTheme="minorHAnsi" w:eastAsia="Times New Roman" w:hAnsiTheme="minorHAnsi"/>
                <w:b/>
                <w:bCs/>
                <w:color w:val="FFFFFF" w:themeColor="background1"/>
                <w:sz w:val="20"/>
                <w:szCs w:val="20"/>
              </w:rPr>
              <w:t>7</w:t>
            </w:r>
          </w:p>
        </w:tc>
        <w:tc>
          <w:tcPr>
            <w:tcW w:w="4410" w:type="dxa"/>
            <w:tcBorders>
              <w:top w:val="nil"/>
              <w:left w:val="nil"/>
              <w:bottom w:val="single" w:sz="4" w:space="0" w:color="auto"/>
              <w:right w:val="single" w:sz="4" w:space="0" w:color="auto"/>
            </w:tcBorders>
            <w:shd w:val="clear" w:color="auto" w:fill="F4F1E5"/>
            <w:vAlign w:val="bottom"/>
            <w:hideMark/>
          </w:tcPr>
          <w:p w14:paraId="6E62A45E" w14:textId="77777777" w:rsidR="0096364E" w:rsidRPr="00D837DA" w:rsidRDefault="0096364E" w:rsidP="0096364E">
            <w:pPr>
              <w:spacing w:after="0" w:line="240" w:lineRule="auto"/>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Exterior walls collapsed</w:t>
            </w:r>
          </w:p>
        </w:tc>
        <w:tc>
          <w:tcPr>
            <w:tcW w:w="1170" w:type="dxa"/>
            <w:tcBorders>
              <w:top w:val="nil"/>
              <w:left w:val="nil"/>
              <w:bottom w:val="single" w:sz="4" w:space="0" w:color="auto"/>
              <w:right w:val="single" w:sz="4" w:space="0" w:color="auto"/>
            </w:tcBorders>
            <w:shd w:val="clear" w:color="auto" w:fill="F4F1E5"/>
            <w:noWrap/>
            <w:vAlign w:val="center"/>
            <w:hideMark/>
          </w:tcPr>
          <w:p w14:paraId="5948A3AE"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132</w:t>
            </w:r>
          </w:p>
        </w:tc>
        <w:tc>
          <w:tcPr>
            <w:tcW w:w="1350" w:type="dxa"/>
            <w:tcBorders>
              <w:top w:val="nil"/>
              <w:left w:val="nil"/>
              <w:bottom w:val="single" w:sz="4" w:space="0" w:color="auto"/>
              <w:right w:val="single" w:sz="4" w:space="0" w:color="auto"/>
            </w:tcBorders>
            <w:shd w:val="clear" w:color="auto" w:fill="F4F1E5"/>
            <w:noWrap/>
            <w:vAlign w:val="center"/>
            <w:hideMark/>
          </w:tcPr>
          <w:p w14:paraId="52BC3C07"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113</w:t>
            </w:r>
          </w:p>
        </w:tc>
        <w:tc>
          <w:tcPr>
            <w:tcW w:w="1260" w:type="dxa"/>
            <w:tcBorders>
              <w:top w:val="nil"/>
              <w:left w:val="nil"/>
              <w:bottom w:val="single" w:sz="4" w:space="0" w:color="auto"/>
              <w:right w:val="single" w:sz="4" w:space="0" w:color="auto"/>
            </w:tcBorders>
            <w:shd w:val="clear" w:color="auto" w:fill="F4F1E5"/>
            <w:noWrap/>
            <w:vAlign w:val="center"/>
            <w:hideMark/>
          </w:tcPr>
          <w:p w14:paraId="1A57AF03"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153</w:t>
            </w:r>
          </w:p>
        </w:tc>
      </w:tr>
      <w:tr w:rsidR="0096364E" w:rsidRPr="0096364E" w14:paraId="446F87C7" w14:textId="77777777" w:rsidTr="000329B2">
        <w:trPr>
          <w:trHeight w:val="300"/>
        </w:trPr>
        <w:tc>
          <w:tcPr>
            <w:tcW w:w="735" w:type="dxa"/>
            <w:tcBorders>
              <w:top w:val="nil"/>
              <w:left w:val="single" w:sz="4" w:space="0" w:color="auto"/>
              <w:bottom w:val="single" w:sz="4" w:space="0" w:color="auto"/>
              <w:right w:val="single" w:sz="4" w:space="0" w:color="auto"/>
            </w:tcBorders>
            <w:shd w:val="clear" w:color="auto" w:fill="7690AE"/>
            <w:noWrap/>
            <w:vAlign w:val="bottom"/>
            <w:hideMark/>
          </w:tcPr>
          <w:p w14:paraId="621F58BD" w14:textId="77777777" w:rsidR="0096364E" w:rsidRPr="000329B2" w:rsidRDefault="0096364E" w:rsidP="0096364E">
            <w:pPr>
              <w:spacing w:after="0" w:line="240" w:lineRule="auto"/>
              <w:jc w:val="center"/>
              <w:rPr>
                <w:rFonts w:asciiTheme="minorHAnsi" w:eastAsia="Times New Roman" w:hAnsiTheme="minorHAnsi"/>
                <w:b/>
                <w:bCs/>
                <w:color w:val="FFFFFF" w:themeColor="background1"/>
                <w:sz w:val="20"/>
                <w:szCs w:val="20"/>
              </w:rPr>
            </w:pPr>
            <w:r w:rsidRPr="000329B2">
              <w:rPr>
                <w:rFonts w:asciiTheme="minorHAnsi" w:eastAsia="Times New Roman" w:hAnsiTheme="minorHAnsi"/>
                <w:b/>
                <w:bCs/>
                <w:color w:val="FFFFFF" w:themeColor="background1"/>
                <w:sz w:val="20"/>
                <w:szCs w:val="20"/>
              </w:rPr>
              <w:t>8</w:t>
            </w:r>
          </w:p>
        </w:tc>
        <w:tc>
          <w:tcPr>
            <w:tcW w:w="4410" w:type="dxa"/>
            <w:tcBorders>
              <w:top w:val="nil"/>
              <w:left w:val="nil"/>
              <w:bottom w:val="single" w:sz="4" w:space="0" w:color="auto"/>
              <w:right w:val="single" w:sz="4" w:space="0" w:color="auto"/>
            </w:tcBorders>
            <w:shd w:val="clear" w:color="auto" w:fill="F4F1E5"/>
            <w:vAlign w:val="bottom"/>
            <w:hideMark/>
          </w:tcPr>
          <w:p w14:paraId="679C2E63" w14:textId="77777777" w:rsidR="0096364E" w:rsidRPr="00D837DA" w:rsidRDefault="0096364E" w:rsidP="0096364E">
            <w:pPr>
              <w:spacing w:after="0" w:line="240" w:lineRule="auto"/>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Most walls collapsed, except small interior rooms</w:t>
            </w:r>
          </w:p>
        </w:tc>
        <w:tc>
          <w:tcPr>
            <w:tcW w:w="1170" w:type="dxa"/>
            <w:tcBorders>
              <w:top w:val="nil"/>
              <w:left w:val="nil"/>
              <w:bottom w:val="single" w:sz="4" w:space="0" w:color="auto"/>
              <w:right w:val="single" w:sz="4" w:space="0" w:color="auto"/>
            </w:tcBorders>
            <w:shd w:val="clear" w:color="auto" w:fill="F4F1E5"/>
            <w:noWrap/>
            <w:vAlign w:val="center"/>
            <w:hideMark/>
          </w:tcPr>
          <w:p w14:paraId="6DAC8319"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152</w:t>
            </w:r>
          </w:p>
        </w:tc>
        <w:tc>
          <w:tcPr>
            <w:tcW w:w="1350" w:type="dxa"/>
            <w:tcBorders>
              <w:top w:val="nil"/>
              <w:left w:val="nil"/>
              <w:bottom w:val="single" w:sz="4" w:space="0" w:color="auto"/>
              <w:right w:val="single" w:sz="4" w:space="0" w:color="auto"/>
            </w:tcBorders>
            <w:shd w:val="clear" w:color="auto" w:fill="F4F1E5"/>
            <w:noWrap/>
            <w:vAlign w:val="center"/>
            <w:hideMark/>
          </w:tcPr>
          <w:p w14:paraId="0E2E4EF2"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127</w:t>
            </w:r>
          </w:p>
        </w:tc>
        <w:tc>
          <w:tcPr>
            <w:tcW w:w="1260" w:type="dxa"/>
            <w:tcBorders>
              <w:top w:val="nil"/>
              <w:left w:val="nil"/>
              <w:bottom w:val="single" w:sz="4" w:space="0" w:color="auto"/>
              <w:right w:val="single" w:sz="4" w:space="0" w:color="auto"/>
            </w:tcBorders>
            <w:shd w:val="clear" w:color="auto" w:fill="F4F1E5"/>
            <w:noWrap/>
            <w:vAlign w:val="center"/>
            <w:hideMark/>
          </w:tcPr>
          <w:p w14:paraId="21974CF1"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178</w:t>
            </w:r>
          </w:p>
        </w:tc>
      </w:tr>
      <w:tr w:rsidR="0096364E" w:rsidRPr="0096364E" w14:paraId="3FDD5512" w14:textId="77777777" w:rsidTr="000329B2">
        <w:trPr>
          <w:trHeight w:val="300"/>
        </w:trPr>
        <w:tc>
          <w:tcPr>
            <w:tcW w:w="735" w:type="dxa"/>
            <w:tcBorders>
              <w:top w:val="nil"/>
              <w:left w:val="single" w:sz="4" w:space="0" w:color="auto"/>
              <w:bottom w:val="single" w:sz="4" w:space="0" w:color="auto"/>
              <w:right w:val="single" w:sz="4" w:space="0" w:color="auto"/>
            </w:tcBorders>
            <w:shd w:val="clear" w:color="auto" w:fill="7690AE"/>
            <w:noWrap/>
            <w:vAlign w:val="bottom"/>
            <w:hideMark/>
          </w:tcPr>
          <w:p w14:paraId="05B8A90D" w14:textId="77777777" w:rsidR="0096364E" w:rsidRPr="000329B2" w:rsidRDefault="0096364E" w:rsidP="0096364E">
            <w:pPr>
              <w:spacing w:after="0" w:line="240" w:lineRule="auto"/>
              <w:jc w:val="center"/>
              <w:rPr>
                <w:rFonts w:asciiTheme="minorHAnsi" w:eastAsia="Times New Roman" w:hAnsiTheme="minorHAnsi"/>
                <w:b/>
                <w:bCs/>
                <w:color w:val="FFFFFF" w:themeColor="background1"/>
                <w:sz w:val="20"/>
                <w:szCs w:val="20"/>
              </w:rPr>
            </w:pPr>
            <w:r w:rsidRPr="000329B2">
              <w:rPr>
                <w:rFonts w:asciiTheme="minorHAnsi" w:eastAsia="Times New Roman" w:hAnsiTheme="minorHAnsi"/>
                <w:b/>
                <w:bCs/>
                <w:color w:val="FFFFFF" w:themeColor="background1"/>
                <w:sz w:val="20"/>
                <w:szCs w:val="20"/>
              </w:rPr>
              <w:t>9</w:t>
            </w:r>
          </w:p>
        </w:tc>
        <w:tc>
          <w:tcPr>
            <w:tcW w:w="4410" w:type="dxa"/>
            <w:tcBorders>
              <w:top w:val="nil"/>
              <w:left w:val="nil"/>
              <w:bottom w:val="single" w:sz="4" w:space="0" w:color="auto"/>
              <w:right w:val="single" w:sz="4" w:space="0" w:color="auto"/>
            </w:tcBorders>
            <w:shd w:val="clear" w:color="auto" w:fill="F4F1E5"/>
            <w:vAlign w:val="bottom"/>
            <w:hideMark/>
          </w:tcPr>
          <w:p w14:paraId="1839FD57" w14:textId="77777777" w:rsidR="0096364E" w:rsidRPr="00D837DA" w:rsidRDefault="0096364E" w:rsidP="0096364E">
            <w:pPr>
              <w:spacing w:after="0" w:line="240" w:lineRule="auto"/>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All walls collapsed</w:t>
            </w:r>
          </w:p>
        </w:tc>
        <w:tc>
          <w:tcPr>
            <w:tcW w:w="1170" w:type="dxa"/>
            <w:tcBorders>
              <w:top w:val="nil"/>
              <w:left w:val="nil"/>
              <w:bottom w:val="single" w:sz="4" w:space="0" w:color="auto"/>
              <w:right w:val="single" w:sz="4" w:space="0" w:color="auto"/>
            </w:tcBorders>
            <w:shd w:val="clear" w:color="auto" w:fill="F4F1E5"/>
            <w:noWrap/>
            <w:vAlign w:val="center"/>
            <w:hideMark/>
          </w:tcPr>
          <w:p w14:paraId="03B8AD21"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170</w:t>
            </w:r>
          </w:p>
        </w:tc>
        <w:tc>
          <w:tcPr>
            <w:tcW w:w="1350" w:type="dxa"/>
            <w:tcBorders>
              <w:top w:val="nil"/>
              <w:left w:val="nil"/>
              <w:bottom w:val="single" w:sz="4" w:space="0" w:color="auto"/>
              <w:right w:val="single" w:sz="4" w:space="0" w:color="auto"/>
            </w:tcBorders>
            <w:shd w:val="clear" w:color="auto" w:fill="F4F1E5"/>
            <w:noWrap/>
            <w:vAlign w:val="center"/>
            <w:hideMark/>
          </w:tcPr>
          <w:p w14:paraId="5ED67924"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142</w:t>
            </w:r>
          </w:p>
        </w:tc>
        <w:tc>
          <w:tcPr>
            <w:tcW w:w="1260" w:type="dxa"/>
            <w:tcBorders>
              <w:top w:val="nil"/>
              <w:left w:val="nil"/>
              <w:bottom w:val="single" w:sz="4" w:space="0" w:color="auto"/>
              <w:right w:val="single" w:sz="4" w:space="0" w:color="auto"/>
            </w:tcBorders>
            <w:shd w:val="clear" w:color="auto" w:fill="F4F1E5"/>
            <w:noWrap/>
            <w:vAlign w:val="center"/>
            <w:hideMark/>
          </w:tcPr>
          <w:p w14:paraId="64F25615"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198</w:t>
            </w:r>
          </w:p>
        </w:tc>
      </w:tr>
      <w:tr w:rsidR="0096364E" w:rsidRPr="0096364E" w14:paraId="2C3FF99F" w14:textId="77777777" w:rsidTr="000329B2">
        <w:trPr>
          <w:trHeight w:val="560"/>
        </w:trPr>
        <w:tc>
          <w:tcPr>
            <w:tcW w:w="735" w:type="dxa"/>
            <w:tcBorders>
              <w:top w:val="nil"/>
              <w:left w:val="single" w:sz="4" w:space="0" w:color="auto"/>
              <w:bottom w:val="single" w:sz="4" w:space="0" w:color="auto"/>
              <w:right w:val="single" w:sz="4" w:space="0" w:color="auto"/>
            </w:tcBorders>
            <w:shd w:val="clear" w:color="auto" w:fill="7690AE"/>
            <w:noWrap/>
            <w:vAlign w:val="bottom"/>
            <w:hideMark/>
          </w:tcPr>
          <w:p w14:paraId="29156D88" w14:textId="77777777" w:rsidR="0096364E" w:rsidRPr="000329B2" w:rsidRDefault="0096364E" w:rsidP="0096364E">
            <w:pPr>
              <w:spacing w:after="0" w:line="240" w:lineRule="auto"/>
              <w:jc w:val="center"/>
              <w:rPr>
                <w:rFonts w:asciiTheme="minorHAnsi" w:eastAsia="Times New Roman" w:hAnsiTheme="minorHAnsi"/>
                <w:b/>
                <w:bCs/>
                <w:color w:val="FFFFFF" w:themeColor="background1"/>
                <w:sz w:val="20"/>
                <w:szCs w:val="20"/>
              </w:rPr>
            </w:pPr>
            <w:r w:rsidRPr="000329B2">
              <w:rPr>
                <w:rFonts w:asciiTheme="minorHAnsi" w:eastAsia="Times New Roman" w:hAnsiTheme="minorHAnsi"/>
                <w:b/>
                <w:bCs/>
                <w:color w:val="FFFFFF" w:themeColor="background1"/>
                <w:sz w:val="20"/>
                <w:szCs w:val="20"/>
              </w:rPr>
              <w:t>10</w:t>
            </w:r>
          </w:p>
        </w:tc>
        <w:tc>
          <w:tcPr>
            <w:tcW w:w="4410" w:type="dxa"/>
            <w:tcBorders>
              <w:top w:val="nil"/>
              <w:left w:val="nil"/>
              <w:bottom w:val="single" w:sz="4" w:space="0" w:color="auto"/>
              <w:right w:val="single" w:sz="4" w:space="0" w:color="auto"/>
            </w:tcBorders>
            <w:shd w:val="clear" w:color="auto" w:fill="F4F1E5"/>
            <w:vAlign w:val="bottom"/>
            <w:hideMark/>
          </w:tcPr>
          <w:p w14:paraId="3617B3A7" w14:textId="77777777" w:rsidR="0096364E" w:rsidRPr="00D837DA" w:rsidRDefault="0096364E" w:rsidP="0096364E">
            <w:pPr>
              <w:spacing w:after="0" w:line="240" w:lineRule="auto"/>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Destruction of engineered and/or well constructed residence; slab swept clear</w:t>
            </w:r>
          </w:p>
        </w:tc>
        <w:tc>
          <w:tcPr>
            <w:tcW w:w="1170" w:type="dxa"/>
            <w:tcBorders>
              <w:top w:val="nil"/>
              <w:left w:val="nil"/>
              <w:bottom w:val="single" w:sz="4" w:space="0" w:color="auto"/>
              <w:right w:val="single" w:sz="4" w:space="0" w:color="auto"/>
            </w:tcBorders>
            <w:shd w:val="clear" w:color="auto" w:fill="F4F1E5"/>
            <w:noWrap/>
            <w:vAlign w:val="center"/>
            <w:hideMark/>
          </w:tcPr>
          <w:p w14:paraId="4653DED1"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200</w:t>
            </w:r>
          </w:p>
        </w:tc>
        <w:tc>
          <w:tcPr>
            <w:tcW w:w="1350" w:type="dxa"/>
            <w:tcBorders>
              <w:top w:val="nil"/>
              <w:left w:val="nil"/>
              <w:bottom w:val="single" w:sz="4" w:space="0" w:color="auto"/>
              <w:right w:val="single" w:sz="4" w:space="0" w:color="auto"/>
            </w:tcBorders>
            <w:shd w:val="clear" w:color="auto" w:fill="F4F1E5"/>
            <w:noWrap/>
            <w:vAlign w:val="center"/>
            <w:hideMark/>
          </w:tcPr>
          <w:p w14:paraId="1A97C6E7"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165</w:t>
            </w:r>
          </w:p>
        </w:tc>
        <w:tc>
          <w:tcPr>
            <w:tcW w:w="1260" w:type="dxa"/>
            <w:tcBorders>
              <w:top w:val="nil"/>
              <w:left w:val="nil"/>
              <w:bottom w:val="single" w:sz="4" w:space="0" w:color="auto"/>
              <w:right w:val="single" w:sz="4" w:space="0" w:color="auto"/>
            </w:tcBorders>
            <w:shd w:val="clear" w:color="auto" w:fill="F4F1E5"/>
            <w:noWrap/>
            <w:vAlign w:val="center"/>
            <w:hideMark/>
          </w:tcPr>
          <w:p w14:paraId="4BB650A0" w14:textId="77777777" w:rsidR="0096364E" w:rsidRPr="00D837DA" w:rsidRDefault="0096364E" w:rsidP="0096364E">
            <w:pPr>
              <w:spacing w:after="0" w:line="240" w:lineRule="auto"/>
              <w:jc w:val="center"/>
              <w:rPr>
                <w:rFonts w:asciiTheme="minorHAnsi" w:eastAsia="Times New Roman" w:hAnsiTheme="minorHAnsi"/>
                <w:color w:val="000000"/>
                <w:sz w:val="20"/>
                <w:szCs w:val="20"/>
              </w:rPr>
            </w:pPr>
            <w:r w:rsidRPr="00D837DA">
              <w:rPr>
                <w:rFonts w:asciiTheme="minorHAnsi" w:eastAsia="Times New Roman" w:hAnsiTheme="minorHAnsi"/>
                <w:color w:val="000000"/>
                <w:sz w:val="20"/>
                <w:szCs w:val="20"/>
              </w:rPr>
              <w:t>220</w:t>
            </w:r>
          </w:p>
        </w:tc>
      </w:tr>
    </w:tbl>
    <w:p w14:paraId="1B503652" w14:textId="64ED844F" w:rsidR="00415309" w:rsidRDefault="0000488C" w:rsidP="00FA6D4B">
      <w:pPr>
        <w:pStyle w:val="Caption"/>
        <w:spacing w:before="120"/>
      </w:pPr>
      <w:bookmarkStart w:id="176" w:name="_Toc300842056"/>
      <w:r w:rsidRPr="0000488C">
        <w:t xml:space="preserve">Figure </w:t>
      </w:r>
      <w:r w:rsidR="000F5BB9">
        <w:fldChar w:fldCharType="begin"/>
      </w:r>
      <w:r w:rsidR="000F5BB9">
        <w:instrText xml:space="preserve"> SEQ Figure \* ARABIC </w:instrText>
      </w:r>
      <w:r w:rsidR="000F5BB9">
        <w:fldChar w:fldCharType="separate"/>
      </w:r>
      <w:r w:rsidR="00CB7BFD">
        <w:rPr>
          <w:noProof/>
        </w:rPr>
        <w:t>26</w:t>
      </w:r>
      <w:r w:rsidR="000F5BB9">
        <w:rPr>
          <w:noProof/>
        </w:rPr>
        <w:fldChar w:fldCharType="end"/>
      </w:r>
      <w:r w:rsidRPr="0000488C">
        <w:t>-</w:t>
      </w:r>
      <w:r w:rsidR="00BD18D5" w:rsidRPr="0000488C">
        <w:t>Tornado Damage Description</w:t>
      </w:r>
      <w:bookmarkEnd w:id="176"/>
      <w:r w:rsidR="00BD18D5" w:rsidRPr="0000488C">
        <w:t xml:space="preserve"> </w:t>
      </w:r>
    </w:p>
    <w:p w14:paraId="20C753D9" w14:textId="32056A10" w:rsidR="00EE1A70" w:rsidRDefault="00415309" w:rsidP="002F3F3F">
      <w:pPr>
        <w:jc w:val="center"/>
        <w:rPr>
          <w:sz w:val="20"/>
          <w:szCs w:val="20"/>
        </w:rPr>
      </w:pPr>
      <w:r w:rsidRPr="00415309">
        <w:rPr>
          <w:sz w:val="20"/>
          <w:szCs w:val="20"/>
        </w:rPr>
        <w:t xml:space="preserve">(Source - </w:t>
      </w:r>
      <w:r w:rsidR="006C7DFC" w:rsidRPr="00415309">
        <w:rPr>
          <w:sz w:val="20"/>
          <w:szCs w:val="20"/>
        </w:rPr>
        <w:t>National Weather Service Forecast Office in Little Rock, AR</w:t>
      </w:r>
      <w:r w:rsidR="002F3F3F">
        <w:rPr>
          <w:sz w:val="20"/>
          <w:szCs w:val="20"/>
        </w:rPr>
        <w:t xml:space="preserve"> </w:t>
      </w:r>
      <w:hyperlink r:id="rId149" w:history="1">
        <w:r w:rsidR="002F3F3F" w:rsidRPr="00415309">
          <w:rPr>
            <w:rStyle w:val="Hyperlink"/>
            <w:rFonts w:asciiTheme="minorHAnsi" w:hAnsiTheme="minorHAnsi" w:cs="Arial"/>
            <w:b/>
            <w:sz w:val="20"/>
            <w:szCs w:val="20"/>
          </w:rPr>
          <w:t>http://www.srh.noaa.gov/lzk/?n=efscale.htm</w:t>
        </w:r>
      </w:hyperlink>
      <w:r w:rsidR="002F3F3F" w:rsidRPr="00415309">
        <w:rPr>
          <w:rStyle w:val="Hyperlink"/>
          <w:rFonts w:asciiTheme="minorHAnsi" w:hAnsiTheme="minorHAnsi" w:cs="Arial"/>
          <w:b/>
          <w:sz w:val="20"/>
          <w:szCs w:val="20"/>
        </w:rPr>
        <w:t>)</w:t>
      </w:r>
      <w:r w:rsidR="00EE1A70">
        <w:rPr>
          <w:sz w:val="20"/>
          <w:szCs w:val="20"/>
        </w:rPr>
        <w:t>)</w:t>
      </w:r>
      <w:r w:rsidR="00436618" w:rsidRPr="00415309">
        <w:rPr>
          <w:sz w:val="20"/>
          <w:szCs w:val="20"/>
        </w:rPr>
        <w:t xml:space="preserve"> </w:t>
      </w:r>
    </w:p>
    <w:p w14:paraId="17AEA150" w14:textId="2C77254B" w:rsidR="00EE1A70" w:rsidRDefault="00E921A7" w:rsidP="00E921A7">
      <w:pPr>
        <w:pStyle w:val="CommentText"/>
        <w:spacing w:after="0" w:line="276" w:lineRule="auto"/>
        <w:rPr>
          <w:sz w:val="22"/>
          <w:szCs w:val="22"/>
        </w:rPr>
      </w:pPr>
      <w:r>
        <w:rPr>
          <w:rStyle w:val="Heading4Char"/>
          <w:rFonts w:eastAsia="Calibri"/>
        </w:rPr>
        <w:t>Enhanced Fujita Scale</w:t>
      </w:r>
      <w:r w:rsidRPr="003566C5">
        <w:rPr>
          <w:rStyle w:val="Heading4Char"/>
          <w:rFonts w:eastAsia="Calibri"/>
        </w:rPr>
        <w:t>: </w:t>
      </w:r>
      <w:r w:rsidRPr="00DD6661">
        <w:rPr>
          <w:rFonts w:asciiTheme="minorHAnsi" w:hAnsiTheme="minorHAnsi" w:cs="Arial"/>
        </w:rPr>
        <w:t xml:space="preserve">Ratings on the </w:t>
      </w:r>
      <w:r>
        <w:rPr>
          <w:rFonts w:asciiTheme="minorHAnsi" w:hAnsiTheme="minorHAnsi" w:cs="Arial"/>
        </w:rPr>
        <w:t>Enhanced Fujita S</w:t>
      </w:r>
      <w:r w:rsidRPr="00DD6661">
        <w:rPr>
          <w:rFonts w:asciiTheme="minorHAnsi" w:hAnsiTheme="minorHAnsi" w:cs="Arial"/>
        </w:rPr>
        <w:t xml:space="preserve">cale ranged from </w:t>
      </w:r>
      <w:r>
        <w:rPr>
          <w:rFonts w:asciiTheme="minorHAnsi" w:hAnsiTheme="minorHAnsi" w:cs="Arial"/>
        </w:rPr>
        <w:t>E</w:t>
      </w:r>
      <w:r w:rsidRPr="00DD6661">
        <w:rPr>
          <w:rFonts w:asciiTheme="minorHAnsi" w:hAnsiTheme="minorHAnsi" w:cs="Arial"/>
        </w:rPr>
        <w:t xml:space="preserve">F0 for the weakest tornadoes (light damage) to </w:t>
      </w:r>
      <w:r>
        <w:rPr>
          <w:rFonts w:asciiTheme="minorHAnsi" w:hAnsiTheme="minorHAnsi" w:cs="Arial"/>
        </w:rPr>
        <w:t>E</w:t>
      </w:r>
      <w:r w:rsidRPr="00DD6661">
        <w:rPr>
          <w:rFonts w:asciiTheme="minorHAnsi" w:hAnsiTheme="minorHAnsi" w:cs="Arial"/>
        </w:rPr>
        <w:t>F5 for the most violent (incredible damage)</w:t>
      </w:r>
      <w:r>
        <w:rPr>
          <w:rFonts w:asciiTheme="minorHAnsi" w:hAnsiTheme="minorHAnsi" w:cs="Arial"/>
        </w:rPr>
        <w:t>. Each category has an estimated wind speed. For instance, an EF0 will have a wind speed of 65-85 mph while an EF 5 will have wind speeds of over 200 mph. The chart below references the expected (EXP) as well as the typical lower bound (LB) and upper bound (UB) wind speeds to impact an area based on the level of damage observed.</w:t>
      </w:r>
      <w:r>
        <w:rPr>
          <w:sz w:val="22"/>
          <w:szCs w:val="22"/>
        </w:rPr>
        <w:t xml:space="preserve"> </w:t>
      </w:r>
      <w:r w:rsidR="00EE1A70" w:rsidRPr="00EE1A70">
        <w:rPr>
          <w:sz w:val="22"/>
          <w:szCs w:val="22"/>
        </w:rPr>
        <w:t xml:space="preserve">A </w:t>
      </w:r>
      <w:r w:rsidR="00EE1A70">
        <w:rPr>
          <w:sz w:val="22"/>
          <w:szCs w:val="22"/>
        </w:rPr>
        <w:t>f</w:t>
      </w:r>
      <w:r w:rsidR="00EE1A70" w:rsidRPr="00EE1A70">
        <w:rPr>
          <w:sz w:val="22"/>
          <w:szCs w:val="22"/>
        </w:rPr>
        <w:t xml:space="preserve">ull list of building types and damage indicators </w:t>
      </w:r>
      <w:r w:rsidR="00EE1A70">
        <w:rPr>
          <w:sz w:val="22"/>
          <w:szCs w:val="22"/>
        </w:rPr>
        <w:t xml:space="preserve">is </w:t>
      </w:r>
      <w:r w:rsidR="00EE1A70" w:rsidRPr="00EE1A70">
        <w:rPr>
          <w:sz w:val="22"/>
          <w:szCs w:val="22"/>
        </w:rPr>
        <w:t>available at:</w:t>
      </w:r>
    </w:p>
    <w:p w14:paraId="163CF319" w14:textId="2B04CEC3" w:rsidR="007639F2" w:rsidRPr="0082527A" w:rsidRDefault="000F5BB9" w:rsidP="00E921A7">
      <w:pPr>
        <w:pStyle w:val="CommentText"/>
        <w:spacing w:after="200" w:line="276" w:lineRule="auto"/>
        <w:jc w:val="left"/>
        <w:rPr>
          <w:rStyle w:val="Heading1Char"/>
          <w:rFonts w:asciiTheme="minorHAnsi" w:hAnsiTheme="minorHAnsi" w:cs="Arial"/>
          <w:b w:val="0"/>
          <w:bCs w:val="0"/>
          <w:caps w:val="0"/>
          <w:color w:val="000000"/>
          <w:sz w:val="22"/>
          <w:szCs w:val="22"/>
        </w:rPr>
      </w:pPr>
      <w:hyperlink r:id="rId150" w:history="1">
        <w:r w:rsidR="00EE1A70" w:rsidRPr="00EE1A70">
          <w:rPr>
            <w:rStyle w:val="Hyperlink"/>
            <w:sz w:val="22"/>
            <w:szCs w:val="22"/>
          </w:rPr>
          <w:t>http://www.spc.noaa.gov/efscale/ef-scale.html</w:t>
        </w:r>
      </w:hyperlink>
      <w:r w:rsidR="00EE1A70" w:rsidRPr="00EE1A70">
        <w:rPr>
          <w:rStyle w:val="Hyperlink"/>
          <w:sz w:val="22"/>
          <w:szCs w:val="22"/>
        </w:rPr>
        <w:t>.)</w:t>
      </w:r>
      <w:r w:rsidR="007639F2">
        <w:rPr>
          <w:rStyle w:val="Heading1Char"/>
        </w:rPr>
        <w:br w:type="page"/>
      </w:r>
    </w:p>
    <w:p w14:paraId="00D667B7" w14:textId="7E895EEE" w:rsidR="003E3618" w:rsidRPr="008E31EB" w:rsidRDefault="003E3618" w:rsidP="003E3618">
      <w:pPr>
        <w:pStyle w:val="Heading1"/>
      </w:pPr>
      <w:bookmarkStart w:id="177" w:name="_Toc300842147"/>
      <w:r w:rsidRPr="008E31EB">
        <w:lastRenderedPageBreak/>
        <w:t xml:space="preserve">Appendix </w:t>
      </w:r>
      <w:r>
        <w:t>6</w:t>
      </w:r>
      <w:r w:rsidRPr="008E31EB">
        <w:t xml:space="preserve">:  </w:t>
      </w:r>
      <w:r w:rsidR="00E34148">
        <w:t xml:space="preserve">EXAMPLE OF </w:t>
      </w:r>
      <w:r w:rsidR="002C23EA">
        <w:t>GIS</w:t>
      </w:r>
      <w:r w:rsidR="00E34148">
        <w:t xml:space="preserve"> ROLES AND RESPONSIBILITIES</w:t>
      </w:r>
      <w:bookmarkEnd w:id="177"/>
      <w:r w:rsidRPr="008E31EB">
        <w:t xml:space="preserve"> </w:t>
      </w:r>
    </w:p>
    <w:tbl>
      <w:tblPr>
        <w:tblpPr w:leftFromText="180" w:rightFromText="180" w:vertAnchor="text" w:horzAnchor="page" w:tblpX="1819" w:tblpY="413"/>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6300"/>
      </w:tblGrid>
      <w:tr w:rsidR="00E34148" w:rsidRPr="00650997" w14:paraId="051708C4" w14:textId="77777777" w:rsidTr="00F30647">
        <w:trPr>
          <w:trHeight w:val="440"/>
        </w:trPr>
        <w:tc>
          <w:tcPr>
            <w:tcW w:w="2808" w:type="dxa"/>
            <w:shd w:val="clear" w:color="auto" w:fill="364974"/>
          </w:tcPr>
          <w:p w14:paraId="26CB70B1" w14:textId="77777777" w:rsidR="00E34148" w:rsidRPr="00650997" w:rsidRDefault="00E34148" w:rsidP="00E34148">
            <w:pPr>
              <w:pStyle w:val="NoSpacing1"/>
              <w:rPr>
                <w:b/>
                <w:color w:val="FFFFFF" w:themeColor="background1"/>
              </w:rPr>
            </w:pPr>
            <w:r w:rsidRPr="00650997">
              <w:rPr>
                <w:b/>
                <w:color w:val="FFFFFF" w:themeColor="background1"/>
              </w:rPr>
              <w:t xml:space="preserve">Position Title </w:t>
            </w:r>
          </w:p>
        </w:tc>
        <w:tc>
          <w:tcPr>
            <w:tcW w:w="6300" w:type="dxa"/>
            <w:shd w:val="clear" w:color="auto" w:fill="364974"/>
          </w:tcPr>
          <w:p w14:paraId="65AEFC6F" w14:textId="77777777" w:rsidR="00E34148" w:rsidRPr="00650997" w:rsidRDefault="00E34148" w:rsidP="00E34148">
            <w:pPr>
              <w:pStyle w:val="NoSpacing1"/>
              <w:rPr>
                <w:b/>
                <w:color w:val="FFFFFF" w:themeColor="background1"/>
              </w:rPr>
            </w:pPr>
            <w:r w:rsidRPr="00650997">
              <w:rPr>
                <w:b/>
                <w:color w:val="FFFFFF" w:themeColor="background1"/>
              </w:rPr>
              <w:t xml:space="preserve">Roles &amp;/or Responsibilities </w:t>
            </w:r>
          </w:p>
        </w:tc>
      </w:tr>
      <w:tr w:rsidR="00E34148" w:rsidRPr="00C061ED" w14:paraId="702CF595" w14:textId="77777777" w:rsidTr="00650997">
        <w:trPr>
          <w:trHeight w:val="789"/>
        </w:trPr>
        <w:tc>
          <w:tcPr>
            <w:tcW w:w="2808" w:type="dxa"/>
            <w:shd w:val="clear" w:color="auto" w:fill="7690AE"/>
          </w:tcPr>
          <w:p w14:paraId="5FB803E5" w14:textId="77777777" w:rsidR="00E34148" w:rsidRPr="00650997" w:rsidRDefault="00E34148" w:rsidP="00E34148">
            <w:pPr>
              <w:rPr>
                <w:color w:val="FFFFFF" w:themeColor="background1"/>
              </w:rPr>
            </w:pPr>
            <w:r w:rsidRPr="00650997">
              <w:rPr>
                <w:color w:val="FFFFFF" w:themeColor="background1"/>
              </w:rPr>
              <w:t xml:space="preserve">Team Leader </w:t>
            </w:r>
          </w:p>
        </w:tc>
        <w:tc>
          <w:tcPr>
            <w:tcW w:w="6300" w:type="dxa"/>
            <w:shd w:val="clear" w:color="auto" w:fill="F4F1E5"/>
          </w:tcPr>
          <w:p w14:paraId="317A46FA" w14:textId="7B950134" w:rsidR="00E34148" w:rsidRPr="00C061ED" w:rsidRDefault="00E34148" w:rsidP="006A67D4">
            <w:pPr>
              <w:pStyle w:val="NoSpacing1"/>
              <w:numPr>
                <w:ilvl w:val="0"/>
                <w:numId w:val="25"/>
              </w:numPr>
              <w:ind w:left="360"/>
            </w:pPr>
            <w:r w:rsidRPr="00C061ED">
              <w:t xml:space="preserve">Responsible for the coordination of </w:t>
            </w:r>
            <w:r>
              <w:t>GIS production, remote sensing</w:t>
            </w:r>
            <w:r w:rsidRPr="00C061ED">
              <w:t xml:space="preserve">, and </w:t>
            </w:r>
            <w:r w:rsidR="007B6B02">
              <w:t>GIS</w:t>
            </w:r>
            <w:r w:rsidRPr="00C061ED">
              <w:t xml:space="preserve"> database efforts. </w:t>
            </w:r>
          </w:p>
          <w:p w14:paraId="3B01B60B" w14:textId="1E5C1BA8" w:rsidR="00E34148" w:rsidRPr="00C061ED" w:rsidRDefault="00E34148" w:rsidP="006A67D4">
            <w:pPr>
              <w:pStyle w:val="NoSpacing1"/>
              <w:numPr>
                <w:ilvl w:val="0"/>
                <w:numId w:val="24"/>
              </w:numPr>
              <w:ind w:left="360"/>
            </w:pPr>
            <w:r w:rsidRPr="00C061ED">
              <w:t xml:space="preserve">Conducts briefings, attends meetings, and directs overall </w:t>
            </w:r>
            <w:r w:rsidR="007B6B02">
              <w:t>GIS</w:t>
            </w:r>
            <w:r w:rsidRPr="00C061ED">
              <w:t xml:space="preserve"> support operations. </w:t>
            </w:r>
          </w:p>
          <w:p w14:paraId="4BB199F0" w14:textId="77777777" w:rsidR="00E34148" w:rsidRPr="00C061ED" w:rsidRDefault="00E34148" w:rsidP="006A67D4">
            <w:pPr>
              <w:pStyle w:val="NoSpacing1"/>
              <w:numPr>
                <w:ilvl w:val="0"/>
                <w:numId w:val="24"/>
              </w:numPr>
              <w:ind w:left="360"/>
            </w:pPr>
            <w:r w:rsidRPr="00C061ED">
              <w:t xml:space="preserve">Interfaces with federal, state, and local authorities establishing </w:t>
            </w:r>
            <w:r>
              <w:t>Memorandums of Understanding (</w:t>
            </w:r>
            <w:r w:rsidRPr="00C061ED">
              <w:t>MOU’s</w:t>
            </w:r>
            <w:r>
              <w:t>)</w:t>
            </w:r>
            <w:r w:rsidRPr="00C061ED">
              <w:t>, partnerships, and data sharing agreements</w:t>
            </w:r>
            <w:r>
              <w:t xml:space="preserve"> where appropriate</w:t>
            </w:r>
            <w:r w:rsidRPr="00C061ED">
              <w:t xml:space="preserve">. </w:t>
            </w:r>
          </w:p>
          <w:p w14:paraId="776B7323" w14:textId="4E9DC7EF" w:rsidR="00E34148" w:rsidRPr="00C061ED" w:rsidRDefault="00E34148" w:rsidP="006A67D4">
            <w:pPr>
              <w:pStyle w:val="NoSpacing1"/>
              <w:numPr>
                <w:ilvl w:val="0"/>
                <w:numId w:val="24"/>
              </w:numPr>
              <w:ind w:left="360"/>
            </w:pPr>
            <w:r w:rsidRPr="00C061ED">
              <w:t xml:space="preserve">Proactively seeks opportunities to integrate </w:t>
            </w:r>
            <w:r w:rsidR="007B6B02">
              <w:t>GIS</w:t>
            </w:r>
            <w:r w:rsidRPr="00C061ED">
              <w:t xml:space="preserve"> products into executive decision-making. </w:t>
            </w:r>
          </w:p>
        </w:tc>
      </w:tr>
      <w:tr w:rsidR="00E34148" w:rsidRPr="00C061ED" w14:paraId="5AF53188" w14:textId="77777777" w:rsidTr="00650997">
        <w:trPr>
          <w:trHeight w:val="423"/>
        </w:trPr>
        <w:tc>
          <w:tcPr>
            <w:tcW w:w="2808" w:type="dxa"/>
            <w:shd w:val="clear" w:color="auto" w:fill="7690AE"/>
          </w:tcPr>
          <w:p w14:paraId="07D63651" w14:textId="77777777" w:rsidR="00E34148" w:rsidRPr="00650997" w:rsidRDefault="00E34148" w:rsidP="00E34148">
            <w:pPr>
              <w:rPr>
                <w:color w:val="FFFFFF" w:themeColor="background1"/>
              </w:rPr>
            </w:pPr>
            <w:r w:rsidRPr="00650997">
              <w:rPr>
                <w:color w:val="FFFFFF" w:themeColor="background1"/>
              </w:rPr>
              <w:t xml:space="preserve">Deputy Team Leader </w:t>
            </w:r>
          </w:p>
        </w:tc>
        <w:tc>
          <w:tcPr>
            <w:tcW w:w="6300" w:type="dxa"/>
            <w:shd w:val="clear" w:color="auto" w:fill="F4F1E5"/>
          </w:tcPr>
          <w:p w14:paraId="3FEE652B" w14:textId="03B35B3F" w:rsidR="00E34148" w:rsidRPr="00C061ED" w:rsidRDefault="00E34148" w:rsidP="006A67D4">
            <w:pPr>
              <w:pStyle w:val="NoSpacing1"/>
              <w:numPr>
                <w:ilvl w:val="0"/>
                <w:numId w:val="25"/>
              </w:numPr>
              <w:ind w:left="360"/>
            </w:pPr>
            <w:r w:rsidRPr="00C061ED">
              <w:t xml:space="preserve">Reports to the </w:t>
            </w:r>
            <w:r w:rsidR="007B6B02">
              <w:t>GIS</w:t>
            </w:r>
            <w:r w:rsidR="007B6B02" w:rsidRPr="00C061ED">
              <w:t xml:space="preserve"> </w:t>
            </w:r>
            <w:r w:rsidRPr="00C061ED">
              <w:t>Team Leader</w:t>
            </w:r>
            <w:r>
              <w:t xml:space="preserve"> and acts in their place when directed to do so</w:t>
            </w:r>
            <w:r w:rsidR="00F01127">
              <w:t>.</w:t>
            </w:r>
          </w:p>
          <w:p w14:paraId="37ABEEC0" w14:textId="63DF2C4C" w:rsidR="00E34148" w:rsidRPr="00C061ED" w:rsidRDefault="00E34148" w:rsidP="006A67D4">
            <w:pPr>
              <w:pStyle w:val="NoSpacing1"/>
              <w:numPr>
                <w:ilvl w:val="0"/>
                <w:numId w:val="25"/>
              </w:numPr>
              <w:ind w:left="360"/>
            </w:pPr>
            <w:r w:rsidRPr="00C061ED">
              <w:t xml:space="preserve">Responsible for maintaining the coordinated efforts of the </w:t>
            </w:r>
            <w:r w:rsidR="007B6B02">
              <w:t>GIS</w:t>
            </w:r>
            <w:r w:rsidRPr="00C061ED">
              <w:t xml:space="preserve"> </w:t>
            </w:r>
            <w:r w:rsidR="007B6B02">
              <w:t>T</w:t>
            </w:r>
            <w:r w:rsidR="007B6B02" w:rsidRPr="00C061ED">
              <w:t>eam</w:t>
            </w:r>
            <w:r w:rsidRPr="00C061ED">
              <w:t xml:space="preserve">. </w:t>
            </w:r>
          </w:p>
          <w:p w14:paraId="59F30434" w14:textId="3995BE7B" w:rsidR="00E34148" w:rsidRPr="00C061ED" w:rsidRDefault="00E34148" w:rsidP="002C2E8D">
            <w:pPr>
              <w:pStyle w:val="NoSpacing1"/>
              <w:numPr>
                <w:ilvl w:val="0"/>
                <w:numId w:val="26"/>
              </w:numPr>
              <w:ind w:left="360"/>
            </w:pPr>
            <w:r w:rsidRPr="00C061ED">
              <w:t xml:space="preserve">During times of absence of the Team Leader, becomes the representative of the </w:t>
            </w:r>
            <w:r w:rsidR="002C2E8D">
              <w:t>t</w:t>
            </w:r>
            <w:r w:rsidR="002C2E8D" w:rsidRPr="00C061ED">
              <w:t>eam</w:t>
            </w:r>
            <w:r w:rsidR="00F01127">
              <w:t xml:space="preserve">. </w:t>
            </w:r>
            <w:r>
              <w:t>(Potentially, the Team Leader on alternate shifts.)</w:t>
            </w:r>
          </w:p>
        </w:tc>
      </w:tr>
      <w:tr w:rsidR="00E34148" w:rsidRPr="00C061ED" w14:paraId="6BA1156A" w14:textId="77777777" w:rsidTr="00650997">
        <w:trPr>
          <w:trHeight w:val="350"/>
        </w:trPr>
        <w:tc>
          <w:tcPr>
            <w:tcW w:w="2808" w:type="dxa"/>
            <w:shd w:val="clear" w:color="auto" w:fill="7690AE"/>
          </w:tcPr>
          <w:p w14:paraId="0B7A04CD" w14:textId="6797E3E5" w:rsidR="00E34148" w:rsidRPr="00650997" w:rsidRDefault="007B6B02" w:rsidP="00E34148">
            <w:pPr>
              <w:rPr>
                <w:color w:val="FFFFFF" w:themeColor="background1"/>
              </w:rPr>
            </w:pPr>
            <w:r>
              <w:rPr>
                <w:color w:val="FFFFFF" w:themeColor="background1"/>
              </w:rPr>
              <w:t>GIS</w:t>
            </w:r>
            <w:r w:rsidR="00E34148" w:rsidRPr="00650997">
              <w:rPr>
                <w:color w:val="FFFFFF" w:themeColor="background1"/>
              </w:rPr>
              <w:t xml:space="preserve"> Liaison </w:t>
            </w:r>
          </w:p>
        </w:tc>
        <w:tc>
          <w:tcPr>
            <w:tcW w:w="6300" w:type="dxa"/>
            <w:shd w:val="clear" w:color="auto" w:fill="F4F1E5"/>
          </w:tcPr>
          <w:p w14:paraId="6316F081" w14:textId="77777777" w:rsidR="00E34148" w:rsidRPr="00C061ED" w:rsidRDefault="00E34148" w:rsidP="006A67D4">
            <w:pPr>
              <w:pStyle w:val="NoSpacing1"/>
              <w:numPr>
                <w:ilvl w:val="0"/>
                <w:numId w:val="24"/>
              </w:numPr>
              <w:ind w:left="360"/>
            </w:pPr>
            <w:r w:rsidRPr="00C061ED">
              <w:t xml:space="preserve">Reports to the Team Leader. </w:t>
            </w:r>
          </w:p>
          <w:p w14:paraId="0215825F" w14:textId="0BCD988F" w:rsidR="00E34148" w:rsidRDefault="00E34148" w:rsidP="006A67D4">
            <w:pPr>
              <w:pStyle w:val="NoSpacing1"/>
              <w:numPr>
                <w:ilvl w:val="0"/>
                <w:numId w:val="24"/>
              </w:numPr>
              <w:ind w:left="360"/>
            </w:pPr>
            <w:r>
              <w:t>Informally, meets with EOC section heads, task forces, etc</w:t>
            </w:r>
            <w:r w:rsidR="00F01127">
              <w:t xml:space="preserve">. </w:t>
            </w:r>
          </w:p>
          <w:p w14:paraId="0E373382" w14:textId="33CD5739" w:rsidR="00E34148" w:rsidRDefault="00E34148" w:rsidP="006A67D4">
            <w:pPr>
              <w:pStyle w:val="NoSpacing1"/>
              <w:numPr>
                <w:ilvl w:val="0"/>
                <w:numId w:val="24"/>
              </w:numPr>
              <w:ind w:left="360"/>
            </w:pPr>
            <w:r>
              <w:t xml:space="preserve">Determines latest needs, suggests potential </w:t>
            </w:r>
            <w:r w:rsidR="007B6B02">
              <w:t>GIS</w:t>
            </w:r>
            <w:r>
              <w:t xml:space="preserve"> solutions, </w:t>
            </w:r>
          </w:p>
          <w:p w14:paraId="76BFB028" w14:textId="77777777" w:rsidR="00E34148" w:rsidRDefault="00E34148" w:rsidP="006A67D4">
            <w:pPr>
              <w:pStyle w:val="NoSpacing1"/>
              <w:numPr>
                <w:ilvl w:val="0"/>
                <w:numId w:val="24"/>
              </w:numPr>
              <w:ind w:left="360"/>
            </w:pPr>
            <w:r>
              <w:t xml:space="preserve">Determines if standard map products are meeting needs, </w:t>
            </w:r>
          </w:p>
          <w:p w14:paraId="32D5ECA3" w14:textId="1EFEE614" w:rsidR="00E34148" w:rsidRPr="00C061ED" w:rsidRDefault="00E34148" w:rsidP="006A67D4">
            <w:pPr>
              <w:pStyle w:val="NoSpacing1"/>
              <w:numPr>
                <w:ilvl w:val="0"/>
                <w:numId w:val="24"/>
              </w:numPr>
              <w:ind w:left="360"/>
            </w:pPr>
            <w:r>
              <w:t xml:space="preserve">Informs the </w:t>
            </w:r>
            <w:r w:rsidR="007B6B02">
              <w:t xml:space="preserve">GIS </w:t>
            </w:r>
            <w:r>
              <w:t xml:space="preserve">Team what is happening across EOC and works with them to develop needed and potential </w:t>
            </w:r>
            <w:r w:rsidR="007B6B02">
              <w:t>GIS</w:t>
            </w:r>
            <w:r>
              <w:t xml:space="preserve"> solutions to current and anticipated issues</w:t>
            </w:r>
            <w:r w:rsidRPr="00C061ED">
              <w:t xml:space="preserve">. </w:t>
            </w:r>
          </w:p>
          <w:p w14:paraId="53E3F7AA" w14:textId="77777777" w:rsidR="00E34148" w:rsidRPr="00C061ED" w:rsidRDefault="00E34148" w:rsidP="006A67D4">
            <w:pPr>
              <w:pStyle w:val="NoSpacing1"/>
              <w:numPr>
                <w:ilvl w:val="0"/>
                <w:numId w:val="24"/>
              </w:numPr>
              <w:ind w:left="360"/>
            </w:pPr>
            <w:r w:rsidRPr="00C061ED">
              <w:t xml:space="preserve">Greets customers and assists them in filling out request forms. </w:t>
            </w:r>
          </w:p>
        </w:tc>
      </w:tr>
      <w:tr w:rsidR="00E34148" w:rsidRPr="00C061ED" w14:paraId="262051DE" w14:textId="77777777" w:rsidTr="00650997">
        <w:trPr>
          <w:trHeight w:val="679"/>
        </w:trPr>
        <w:tc>
          <w:tcPr>
            <w:tcW w:w="2808" w:type="dxa"/>
            <w:shd w:val="clear" w:color="auto" w:fill="7690AE"/>
          </w:tcPr>
          <w:p w14:paraId="1DBF697D" w14:textId="70D01BDA" w:rsidR="00E34148" w:rsidRPr="00650997" w:rsidRDefault="007B6B02" w:rsidP="00E34148">
            <w:pPr>
              <w:rPr>
                <w:color w:val="FFFFFF" w:themeColor="background1"/>
              </w:rPr>
            </w:pPr>
            <w:r>
              <w:rPr>
                <w:color w:val="FFFFFF" w:themeColor="background1"/>
              </w:rPr>
              <w:t>GIS</w:t>
            </w:r>
            <w:r w:rsidR="00E34148" w:rsidRPr="00650997">
              <w:rPr>
                <w:color w:val="FFFFFF" w:themeColor="background1"/>
              </w:rPr>
              <w:t xml:space="preserve"> Production Manager </w:t>
            </w:r>
          </w:p>
        </w:tc>
        <w:tc>
          <w:tcPr>
            <w:tcW w:w="6300" w:type="dxa"/>
            <w:shd w:val="clear" w:color="auto" w:fill="F4F1E5"/>
          </w:tcPr>
          <w:p w14:paraId="533E9C21" w14:textId="77777777" w:rsidR="00E34148" w:rsidRPr="00C061ED" w:rsidRDefault="00E34148" w:rsidP="006A67D4">
            <w:pPr>
              <w:pStyle w:val="NoSpacing1"/>
              <w:numPr>
                <w:ilvl w:val="0"/>
                <w:numId w:val="24"/>
              </w:numPr>
              <w:ind w:left="360"/>
            </w:pPr>
            <w:r w:rsidRPr="00C061ED">
              <w:t xml:space="preserve">Reports to the Team Leader. </w:t>
            </w:r>
          </w:p>
          <w:p w14:paraId="23F86EEA" w14:textId="12C02820" w:rsidR="00E34148" w:rsidRPr="00C061ED" w:rsidRDefault="00E34148" w:rsidP="006A67D4">
            <w:pPr>
              <w:pStyle w:val="NoSpacing1"/>
              <w:numPr>
                <w:ilvl w:val="0"/>
                <w:numId w:val="24"/>
              </w:numPr>
              <w:ind w:left="360"/>
            </w:pPr>
            <w:r w:rsidRPr="00C061ED">
              <w:t xml:space="preserve">Coordinates GIS requirements and supervises assigned </w:t>
            </w:r>
            <w:r w:rsidR="007B6B02">
              <w:t>GIS</w:t>
            </w:r>
            <w:r w:rsidRPr="00C061ED">
              <w:t xml:space="preserve"> Analysts. </w:t>
            </w:r>
          </w:p>
          <w:p w14:paraId="0CC3C115" w14:textId="77777777" w:rsidR="00E34148" w:rsidRDefault="00E34148" w:rsidP="006A67D4">
            <w:pPr>
              <w:pStyle w:val="NoSpacing1"/>
              <w:numPr>
                <w:ilvl w:val="0"/>
                <w:numId w:val="24"/>
              </w:numPr>
              <w:ind w:left="360"/>
            </w:pPr>
            <w:r w:rsidRPr="00C061ED">
              <w:t>Prioritizes GIS production and activities.</w:t>
            </w:r>
          </w:p>
          <w:p w14:paraId="4CD2ED56" w14:textId="77777777" w:rsidR="00E34148" w:rsidRPr="00C061ED" w:rsidRDefault="00E34148" w:rsidP="006A67D4">
            <w:pPr>
              <w:pStyle w:val="NoSpacing1"/>
              <w:numPr>
                <w:ilvl w:val="0"/>
                <w:numId w:val="24"/>
              </w:numPr>
              <w:ind w:left="360"/>
            </w:pPr>
            <w:r>
              <w:t>Defines and insures timely delivery of standard and unique products.</w:t>
            </w:r>
            <w:r w:rsidRPr="00C061ED">
              <w:t xml:space="preserve"> </w:t>
            </w:r>
          </w:p>
          <w:p w14:paraId="52E7EA9C" w14:textId="77777777" w:rsidR="00E34148" w:rsidRPr="00C061ED" w:rsidRDefault="00E34148" w:rsidP="006A67D4">
            <w:pPr>
              <w:pStyle w:val="NoSpacing1"/>
              <w:numPr>
                <w:ilvl w:val="0"/>
                <w:numId w:val="24"/>
              </w:numPr>
              <w:ind w:left="360"/>
            </w:pPr>
            <w:r w:rsidRPr="00C061ED">
              <w:t xml:space="preserve">Works with product requesters to properly define requirements and ensures the timely preparation and delivery of recurring and ad hoc GIS products. </w:t>
            </w:r>
          </w:p>
        </w:tc>
      </w:tr>
      <w:tr w:rsidR="00415309" w:rsidRPr="00C061ED" w14:paraId="044AEAC4" w14:textId="77777777" w:rsidTr="00650997">
        <w:trPr>
          <w:trHeight w:val="825"/>
        </w:trPr>
        <w:tc>
          <w:tcPr>
            <w:tcW w:w="2808" w:type="dxa"/>
            <w:tcBorders>
              <w:top w:val="single" w:sz="4" w:space="0" w:color="auto"/>
              <w:left w:val="single" w:sz="4" w:space="0" w:color="auto"/>
              <w:bottom w:val="single" w:sz="4" w:space="0" w:color="auto"/>
              <w:right w:val="single" w:sz="4" w:space="0" w:color="auto"/>
            </w:tcBorders>
            <w:shd w:val="clear" w:color="auto" w:fill="7690AE"/>
          </w:tcPr>
          <w:p w14:paraId="52DF68ED" w14:textId="77777777" w:rsidR="00415309" w:rsidRPr="00650997" w:rsidRDefault="00415309" w:rsidP="00415309">
            <w:pPr>
              <w:rPr>
                <w:color w:val="FFFFFF" w:themeColor="background1"/>
              </w:rPr>
            </w:pPr>
            <w:r w:rsidRPr="00650997">
              <w:rPr>
                <w:color w:val="FFFFFF" w:themeColor="background1"/>
              </w:rPr>
              <w:t xml:space="preserve">Field Data Entry Technician </w:t>
            </w:r>
          </w:p>
        </w:tc>
        <w:tc>
          <w:tcPr>
            <w:tcW w:w="6300" w:type="dxa"/>
            <w:tcBorders>
              <w:top w:val="single" w:sz="4" w:space="0" w:color="auto"/>
              <w:left w:val="single" w:sz="4" w:space="0" w:color="auto"/>
              <w:bottom w:val="single" w:sz="4" w:space="0" w:color="auto"/>
              <w:right w:val="single" w:sz="4" w:space="0" w:color="auto"/>
            </w:tcBorders>
            <w:shd w:val="clear" w:color="auto" w:fill="F4F1E5"/>
          </w:tcPr>
          <w:p w14:paraId="5FC93838" w14:textId="490EBF41" w:rsidR="00415309" w:rsidRPr="00C061ED" w:rsidRDefault="00415309" w:rsidP="00415309">
            <w:pPr>
              <w:pStyle w:val="NoSpacing1"/>
              <w:numPr>
                <w:ilvl w:val="0"/>
                <w:numId w:val="44"/>
              </w:numPr>
              <w:ind w:left="342"/>
              <w:rPr>
                <w:rFonts w:eastAsia="Times New Roman"/>
                <w:b/>
                <w:snapToGrid w:val="0"/>
                <w:u w:val="single"/>
              </w:rPr>
            </w:pPr>
            <w:r w:rsidRPr="00C061ED">
              <w:t xml:space="preserve">Reports to the </w:t>
            </w:r>
            <w:r w:rsidR="007B6B02">
              <w:t>GIS</w:t>
            </w:r>
            <w:r w:rsidR="007B6B02" w:rsidRPr="00C061ED">
              <w:t xml:space="preserve"> </w:t>
            </w:r>
            <w:r>
              <w:t>Production</w:t>
            </w:r>
            <w:r w:rsidRPr="00C061ED">
              <w:t xml:space="preserve"> Manager. </w:t>
            </w:r>
          </w:p>
          <w:p w14:paraId="457E9A4E" w14:textId="77777777" w:rsidR="00415309" w:rsidRPr="00C061ED" w:rsidRDefault="00415309" w:rsidP="00415309">
            <w:pPr>
              <w:pStyle w:val="NoSpacing1"/>
              <w:numPr>
                <w:ilvl w:val="0"/>
                <w:numId w:val="44"/>
              </w:numPr>
              <w:ind w:left="342"/>
            </w:pPr>
            <w:r>
              <w:t>Inputs data in the field to record current conditions.</w:t>
            </w:r>
          </w:p>
          <w:p w14:paraId="24F273A3" w14:textId="77777777" w:rsidR="00415309" w:rsidRPr="00C061ED" w:rsidRDefault="00415309" w:rsidP="00415309">
            <w:pPr>
              <w:pStyle w:val="NoSpacing1"/>
              <w:numPr>
                <w:ilvl w:val="0"/>
                <w:numId w:val="44"/>
              </w:numPr>
              <w:ind w:left="342"/>
            </w:pPr>
            <w:r>
              <w:t>Transfers data to EOC.</w:t>
            </w:r>
            <w:r w:rsidRPr="00C061ED">
              <w:t xml:space="preserve"> </w:t>
            </w:r>
          </w:p>
        </w:tc>
      </w:tr>
      <w:tr w:rsidR="00650997" w:rsidRPr="00190626" w14:paraId="3D304B6E" w14:textId="77777777" w:rsidTr="00650997">
        <w:trPr>
          <w:trHeight w:val="440"/>
        </w:trPr>
        <w:tc>
          <w:tcPr>
            <w:tcW w:w="2808" w:type="dxa"/>
            <w:shd w:val="clear" w:color="auto" w:fill="7690AE"/>
          </w:tcPr>
          <w:p w14:paraId="662D5287" w14:textId="77777777" w:rsidR="00650997" w:rsidRDefault="00650997" w:rsidP="00F30647">
            <w:pPr>
              <w:pStyle w:val="NoSpacing1"/>
            </w:pPr>
          </w:p>
        </w:tc>
        <w:tc>
          <w:tcPr>
            <w:tcW w:w="6300" w:type="dxa"/>
            <w:shd w:val="clear" w:color="auto" w:fill="F4F1E5"/>
          </w:tcPr>
          <w:p w14:paraId="73C3E4E0" w14:textId="77777777" w:rsidR="00650997" w:rsidRDefault="00650997" w:rsidP="00F30647">
            <w:pPr>
              <w:pStyle w:val="NoSpacing1"/>
              <w:rPr>
                <w:b/>
              </w:rPr>
            </w:pPr>
          </w:p>
        </w:tc>
      </w:tr>
      <w:tr w:rsidR="00F30647" w:rsidRPr="00650997" w14:paraId="09A3AD3D" w14:textId="77777777" w:rsidTr="00F30647">
        <w:trPr>
          <w:trHeight w:val="440"/>
        </w:trPr>
        <w:tc>
          <w:tcPr>
            <w:tcW w:w="2808" w:type="dxa"/>
            <w:shd w:val="clear" w:color="auto" w:fill="364974"/>
          </w:tcPr>
          <w:p w14:paraId="5C0455ED" w14:textId="35173CCC" w:rsidR="00F30647" w:rsidRPr="00650997" w:rsidRDefault="00650997" w:rsidP="00F30647">
            <w:pPr>
              <w:pStyle w:val="NoSpacing1"/>
              <w:rPr>
                <w:b/>
                <w:color w:val="FFFFFF" w:themeColor="background1"/>
              </w:rPr>
            </w:pPr>
            <w:r w:rsidRPr="00650997">
              <w:rPr>
                <w:color w:val="FFFFFF" w:themeColor="background1"/>
              </w:rPr>
              <w:br w:type="page"/>
            </w:r>
            <w:r w:rsidR="00F30647" w:rsidRPr="00650997">
              <w:rPr>
                <w:b/>
                <w:color w:val="FFFFFF" w:themeColor="background1"/>
              </w:rPr>
              <w:t xml:space="preserve">Position Title </w:t>
            </w:r>
          </w:p>
        </w:tc>
        <w:tc>
          <w:tcPr>
            <w:tcW w:w="6300" w:type="dxa"/>
            <w:shd w:val="clear" w:color="auto" w:fill="364974"/>
          </w:tcPr>
          <w:p w14:paraId="2D61526B" w14:textId="77777777" w:rsidR="00F30647" w:rsidRPr="00650997" w:rsidRDefault="00F30647" w:rsidP="00F30647">
            <w:pPr>
              <w:pStyle w:val="NoSpacing1"/>
              <w:rPr>
                <w:b/>
                <w:color w:val="FFFFFF" w:themeColor="background1"/>
              </w:rPr>
            </w:pPr>
            <w:r w:rsidRPr="00650997">
              <w:rPr>
                <w:b/>
                <w:color w:val="FFFFFF" w:themeColor="background1"/>
              </w:rPr>
              <w:t xml:space="preserve">Roles &amp;/or Responsibilities </w:t>
            </w:r>
          </w:p>
        </w:tc>
      </w:tr>
      <w:tr w:rsidR="00E34148" w:rsidRPr="00C061ED" w14:paraId="3A35143D" w14:textId="77777777" w:rsidTr="00650997">
        <w:trPr>
          <w:trHeight w:val="679"/>
        </w:trPr>
        <w:tc>
          <w:tcPr>
            <w:tcW w:w="2808" w:type="dxa"/>
            <w:shd w:val="clear" w:color="auto" w:fill="7690AE"/>
          </w:tcPr>
          <w:p w14:paraId="40F17A67" w14:textId="0843F982" w:rsidR="00E34148" w:rsidRPr="00650997" w:rsidRDefault="007B6B02" w:rsidP="00E34148">
            <w:pPr>
              <w:rPr>
                <w:color w:val="FFFFFF" w:themeColor="background1"/>
              </w:rPr>
            </w:pPr>
            <w:r>
              <w:rPr>
                <w:color w:val="FFFFFF" w:themeColor="background1"/>
              </w:rPr>
              <w:lastRenderedPageBreak/>
              <w:t>GIS</w:t>
            </w:r>
            <w:r w:rsidR="00E34148" w:rsidRPr="00650997">
              <w:rPr>
                <w:color w:val="FFFFFF" w:themeColor="background1"/>
              </w:rPr>
              <w:t xml:space="preserve"> Analyst </w:t>
            </w:r>
          </w:p>
        </w:tc>
        <w:tc>
          <w:tcPr>
            <w:tcW w:w="6300" w:type="dxa"/>
            <w:shd w:val="clear" w:color="auto" w:fill="F4F1E5"/>
          </w:tcPr>
          <w:p w14:paraId="0AF1A992" w14:textId="32C7A9FF" w:rsidR="00E34148" w:rsidRPr="00C061ED" w:rsidRDefault="00E34148" w:rsidP="006A67D4">
            <w:pPr>
              <w:pStyle w:val="NoSpacing1"/>
              <w:numPr>
                <w:ilvl w:val="0"/>
                <w:numId w:val="24"/>
              </w:numPr>
              <w:ind w:left="360"/>
            </w:pPr>
            <w:r w:rsidRPr="00C061ED">
              <w:t xml:space="preserve">Reports to the </w:t>
            </w:r>
            <w:r w:rsidR="007B6B02">
              <w:t>GIS</w:t>
            </w:r>
            <w:r w:rsidR="007B6B02" w:rsidRPr="00C061ED">
              <w:t xml:space="preserve"> </w:t>
            </w:r>
            <w:r w:rsidRPr="00C061ED">
              <w:t xml:space="preserve">Production Manager. </w:t>
            </w:r>
          </w:p>
          <w:p w14:paraId="74030BF2" w14:textId="77777777" w:rsidR="00E34148" w:rsidRPr="00C061ED" w:rsidRDefault="00E34148" w:rsidP="006A67D4">
            <w:pPr>
              <w:pStyle w:val="NoSpacing1"/>
              <w:numPr>
                <w:ilvl w:val="0"/>
                <w:numId w:val="24"/>
              </w:numPr>
              <w:ind w:left="360"/>
            </w:pPr>
            <w:r w:rsidRPr="00C061ED">
              <w:t xml:space="preserve">Prepares recurring and ad hoc GIS products. </w:t>
            </w:r>
          </w:p>
          <w:p w14:paraId="33EE2ED0" w14:textId="30D17733" w:rsidR="00E34148" w:rsidRPr="00C061ED" w:rsidRDefault="00E34148" w:rsidP="006A67D4">
            <w:pPr>
              <w:pStyle w:val="NoSpacing1"/>
              <w:numPr>
                <w:ilvl w:val="0"/>
                <w:numId w:val="24"/>
              </w:numPr>
              <w:ind w:left="360"/>
            </w:pPr>
            <w:r w:rsidRPr="00C061ED">
              <w:t xml:space="preserve">Compiles various types of </w:t>
            </w:r>
            <w:r w:rsidR="007B6B02">
              <w:t>GIS</w:t>
            </w:r>
            <w:r w:rsidRPr="00C061ED">
              <w:t xml:space="preserve"> information into map and data products. </w:t>
            </w:r>
          </w:p>
          <w:p w14:paraId="5386AA9E" w14:textId="77777777" w:rsidR="00E34148" w:rsidRPr="00C061ED" w:rsidRDefault="00E34148" w:rsidP="006A67D4">
            <w:pPr>
              <w:pStyle w:val="NoSpacing1"/>
              <w:numPr>
                <w:ilvl w:val="0"/>
                <w:numId w:val="24"/>
              </w:numPr>
              <w:ind w:left="360"/>
            </w:pPr>
            <w:r>
              <w:t>Responsible for posting, updating, and managing web services.</w:t>
            </w:r>
          </w:p>
          <w:p w14:paraId="704C4D0E" w14:textId="45750BA6" w:rsidR="00E34148" w:rsidRPr="00C061ED" w:rsidRDefault="00E34148" w:rsidP="006A67D4">
            <w:pPr>
              <w:pStyle w:val="NoSpacing1"/>
              <w:numPr>
                <w:ilvl w:val="0"/>
                <w:numId w:val="24"/>
              </w:numPr>
              <w:ind w:left="360"/>
            </w:pPr>
            <w:r w:rsidRPr="00C061ED">
              <w:t xml:space="preserve">Analyzes </w:t>
            </w:r>
            <w:r>
              <w:t xml:space="preserve">and models </w:t>
            </w:r>
            <w:r w:rsidR="007B6B02">
              <w:t>GIS</w:t>
            </w:r>
            <w:r w:rsidRPr="00C061ED">
              <w:t xml:space="preserve"> data from various sources to answer diverse questions and populate </w:t>
            </w:r>
            <w:r w:rsidR="007B6B02">
              <w:t>GIS</w:t>
            </w:r>
            <w:r w:rsidRPr="00C061ED">
              <w:t xml:space="preserve"> products.</w:t>
            </w:r>
          </w:p>
        </w:tc>
      </w:tr>
      <w:tr w:rsidR="00E34148" w:rsidRPr="00C061ED" w14:paraId="590CD010" w14:textId="77777777" w:rsidTr="00650997">
        <w:trPr>
          <w:trHeight w:val="825"/>
        </w:trPr>
        <w:tc>
          <w:tcPr>
            <w:tcW w:w="2808" w:type="dxa"/>
            <w:shd w:val="clear" w:color="auto" w:fill="7690AE"/>
          </w:tcPr>
          <w:p w14:paraId="21562F45" w14:textId="6DF5C2ED" w:rsidR="00E34148" w:rsidRPr="00650997" w:rsidRDefault="007B6B02" w:rsidP="00E34148">
            <w:pPr>
              <w:rPr>
                <w:color w:val="FFFFFF" w:themeColor="background1"/>
              </w:rPr>
            </w:pPr>
            <w:r>
              <w:rPr>
                <w:color w:val="FFFFFF" w:themeColor="background1"/>
              </w:rPr>
              <w:t>GIS</w:t>
            </w:r>
            <w:r w:rsidR="00E34148" w:rsidRPr="00650997">
              <w:rPr>
                <w:color w:val="FFFFFF" w:themeColor="background1"/>
              </w:rPr>
              <w:t xml:space="preserve"> Imagery Manager </w:t>
            </w:r>
          </w:p>
        </w:tc>
        <w:tc>
          <w:tcPr>
            <w:tcW w:w="6300" w:type="dxa"/>
            <w:shd w:val="clear" w:color="auto" w:fill="F4F1E5"/>
          </w:tcPr>
          <w:p w14:paraId="02602C02" w14:textId="77777777" w:rsidR="00E34148" w:rsidRPr="00C061ED" w:rsidRDefault="00E34148" w:rsidP="006A67D4">
            <w:pPr>
              <w:pStyle w:val="NoSpacing1"/>
              <w:numPr>
                <w:ilvl w:val="0"/>
                <w:numId w:val="24"/>
              </w:numPr>
              <w:ind w:left="360"/>
            </w:pPr>
            <w:r w:rsidRPr="00C061ED">
              <w:t xml:space="preserve">Reports to the Team Leader. </w:t>
            </w:r>
          </w:p>
          <w:p w14:paraId="3E84F635" w14:textId="77777777" w:rsidR="00E34148" w:rsidRPr="00C061ED" w:rsidRDefault="00E34148" w:rsidP="006A67D4">
            <w:pPr>
              <w:pStyle w:val="NoSpacing1"/>
              <w:numPr>
                <w:ilvl w:val="0"/>
                <w:numId w:val="24"/>
              </w:numPr>
              <w:ind w:left="360"/>
            </w:pPr>
            <w:r w:rsidRPr="00C061ED">
              <w:t xml:space="preserve">Responsible for the coordination of RS requirements, resources, and requests for the team. </w:t>
            </w:r>
          </w:p>
          <w:p w14:paraId="0DE632EA" w14:textId="77777777" w:rsidR="00E34148" w:rsidRPr="00C061ED" w:rsidRDefault="00E34148" w:rsidP="006A67D4">
            <w:pPr>
              <w:pStyle w:val="NoSpacing1"/>
              <w:numPr>
                <w:ilvl w:val="0"/>
                <w:numId w:val="24"/>
              </w:numPr>
              <w:ind w:left="360"/>
            </w:pPr>
            <w:r w:rsidRPr="00C061ED">
              <w:t xml:space="preserve">Operates as task originator &amp; collection manager for assets related to the operation. </w:t>
            </w:r>
          </w:p>
          <w:p w14:paraId="533BF573" w14:textId="364CA6CA" w:rsidR="00E34148" w:rsidRPr="00C061ED" w:rsidRDefault="00E34148" w:rsidP="006A67D4">
            <w:pPr>
              <w:pStyle w:val="NoSpacing1"/>
              <w:numPr>
                <w:ilvl w:val="0"/>
                <w:numId w:val="24"/>
              </w:numPr>
              <w:ind w:left="360"/>
            </w:pPr>
            <w:r w:rsidRPr="00C061ED">
              <w:t xml:space="preserve">Works with </w:t>
            </w:r>
            <w:r w:rsidR="007B6B02">
              <w:t>GIS</w:t>
            </w:r>
            <w:r w:rsidR="007B6B02" w:rsidRPr="00C061ED">
              <w:t xml:space="preserve"> </w:t>
            </w:r>
            <w:r w:rsidRPr="00C061ED">
              <w:t xml:space="preserve">Production Manager to ensure imagery- derived products are delivered in a timely manner. </w:t>
            </w:r>
          </w:p>
          <w:p w14:paraId="3E4430B1" w14:textId="77777777" w:rsidR="00E34148" w:rsidRPr="00C061ED" w:rsidRDefault="00E34148" w:rsidP="006A67D4">
            <w:pPr>
              <w:pStyle w:val="NoSpacing1"/>
              <w:numPr>
                <w:ilvl w:val="0"/>
                <w:numId w:val="24"/>
              </w:numPr>
              <w:ind w:left="360"/>
            </w:pPr>
            <w:r w:rsidRPr="00C061ED">
              <w:t xml:space="preserve">Supervises Imagery Analysts. </w:t>
            </w:r>
          </w:p>
        </w:tc>
      </w:tr>
      <w:tr w:rsidR="00E34148" w14:paraId="272B8F4F" w14:textId="77777777" w:rsidTr="00650997">
        <w:trPr>
          <w:trHeight w:val="825"/>
        </w:trPr>
        <w:tc>
          <w:tcPr>
            <w:tcW w:w="2808" w:type="dxa"/>
            <w:tcBorders>
              <w:top w:val="single" w:sz="4" w:space="0" w:color="auto"/>
              <w:left w:val="single" w:sz="4" w:space="0" w:color="auto"/>
              <w:bottom w:val="single" w:sz="4" w:space="0" w:color="auto"/>
              <w:right w:val="single" w:sz="4" w:space="0" w:color="auto"/>
            </w:tcBorders>
            <w:shd w:val="clear" w:color="auto" w:fill="7690AE"/>
          </w:tcPr>
          <w:p w14:paraId="5B96E6E1" w14:textId="77777777" w:rsidR="00E34148" w:rsidRPr="00650997" w:rsidRDefault="00E34148" w:rsidP="00E34148">
            <w:pPr>
              <w:rPr>
                <w:color w:val="FFFFFF" w:themeColor="background1"/>
              </w:rPr>
            </w:pPr>
            <w:r w:rsidRPr="00650997">
              <w:rPr>
                <w:color w:val="FFFFFF" w:themeColor="background1"/>
              </w:rPr>
              <w:t xml:space="preserve">Imagery Analyst </w:t>
            </w:r>
          </w:p>
        </w:tc>
        <w:tc>
          <w:tcPr>
            <w:tcW w:w="6300" w:type="dxa"/>
            <w:tcBorders>
              <w:top w:val="single" w:sz="4" w:space="0" w:color="auto"/>
              <w:left w:val="single" w:sz="4" w:space="0" w:color="auto"/>
              <w:bottom w:val="single" w:sz="4" w:space="0" w:color="auto"/>
              <w:right w:val="single" w:sz="4" w:space="0" w:color="auto"/>
            </w:tcBorders>
            <w:shd w:val="clear" w:color="auto" w:fill="F4F1E5"/>
          </w:tcPr>
          <w:p w14:paraId="47242340" w14:textId="35A751CD" w:rsidR="00E34148" w:rsidRPr="00C061ED" w:rsidRDefault="00E34148" w:rsidP="006A67D4">
            <w:pPr>
              <w:pStyle w:val="NoSpacing1"/>
              <w:numPr>
                <w:ilvl w:val="0"/>
                <w:numId w:val="24"/>
              </w:numPr>
              <w:ind w:left="360"/>
            </w:pPr>
            <w:r w:rsidRPr="00C061ED">
              <w:t xml:space="preserve">Reports to the </w:t>
            </w:r>
            <w:r w:rsidR="007B6B02">
              <w:t>GIS</w:t>
            </w:r>
            <w:r w:rsidR="007B6B02" w:rsidRPr="00C061ED">
              <w:t xml:space="preserve"> </w:t>
            </w:r>
            <w:r w:rsidRPr="00C061ED">
              <w:t xml:space="preserve">Imagery Manager. </w:t>
            </w:r>
          </w:p>
          <w:p w14:paraId="50691C1A" w14:textId="77777777" w:rsidR="00E34148" w:rsidRPr="00C061ED" w:rsidRDefault="00E34148" w:rsidP="006A67D4">
            <w:pPr>
              <w:pStyle w:val="NoSpacing1"/>
              <w:numPr>
                <w:ilvl w:val="0"/>
                <w:numId w:val="24"/>
              </w:numPr>
              <w:ind w:left="360"/>
            </w:pPr>
            <w:r w:rsidRPr="00C061ED">
              <w:t xml:space="preserve">Processes and interprets acquired imagery. </w:t>
            </w:r>
          </w:p>
          <w:p w14:paraId="6B67E0B8" w14:textId="77777777" w:rsidR="00E34148" w:rsidRPr="00C061ED" w:rsidRDefault="00E34148" w:rsidP="006A67D4">
            <w:pPr>
              <w:pStyle w:val="NoSpacing1"/>
              <w:numPr>
                <w:ilvl w:val="0"/>
                <w:numId w:val="24"/>
              </w:numPr>
              <w:ind w:left="360"/>
            </w:pPr>
            <w:r w:rsidRPr="00C061ED">
              <w:t xml:space="preserve">Processes imagery in native and/or other formats. </w:t>
            </w:r>
          </w:p>
          <w:p w14:paraId="0B24D36E" w14:textId="6EF9E4B6" w:rsidR="00E34148" w:rsidRPr="00C061ED" w:rsidRDefault="00E34148" w:rsidP="006A67D4">
            <w:pPr>
              <w:pStyle w:val="NoSpacing1"/>
              <w:numPr>
                <w:ilvl w:val="0"/>
                <w:numId w:val="24"/>
              </w:numPr>
              <w:ind w:left="360"/>
            </w:pPr>
            <w:r w:rsidRPr="00C061ED">
              <w:t xml:space="preserve">Prepares image data files for use by the </w:t>
            </w:r>
            <w:r w:rsidR="007B6B02">
              <w:t>GIS</w:t>
            </w:r>
            <w:r w:rsidR="007B6B02" w:rsidRPr="00C061ED">
              <w:t xml:space="preserve"> </w:t>
            </w:r>
            <w:r w:rsidRPr="00C061ED">
              <w:t xml:space="preserve">Analyst Staff. </w:t>
            </w:r>
          </w:p>
          <w:p w14:paraId="1ECFDBAF" w14:textId="77777777" w:rsidR="00E34148" w:rsidRPr="00C061ED" w:rsidRDefault="00E34148" w:rsidP="006A67D4">
            <w:pPr>
              <w:pStyle w:val="NoSpacing1"/>
              <w:numPr>
                <w:ilvl w:val="0"/>
                <w:numId w:val="24"/>
              </w:numPr>
              <w:ind w:left="360"/>
            </w:pPr>
            <w:r w:rsidRPr="00C061ED">
              <w:t xml:space="preserve">Creates imagery-derived datasets and products. </w:t>
            </w:r>
          </w:p>
        </w:tc>
      </w:tr>
      <w:tr w:rsidR="00E34148" w14:paraId="5C3683FE" w14:textId="77777777" w:rsidTr="00650997">
        <w:trPr>
          <w:trHeight w:val="1988"/>
        </w:trPr>
        <w:tc>
          <w:tcPr>
            <w:tcW w:w="2808" w:type="dxa"/>
            <w:tcBorders>
              <w:top w:val="single" w:sz="4" w:space="0" w:color="auto"/>
              <w:left w:val="single" w:sz="4" w:space="0" w:color="auto"/>
              <w:bottom w:val="single" w:sz="4" w:space="0" w:color="auto"/>
              <w:right w:val="single" w:sz="4" w:space="0" w:color="auto"/>
            </w:tcBorders>
            <w:shd w:val="clear" w:color="auto" w:fill="7690AE"/>
          </w:tcPr>
          <w:p w14:paraId="4D258F28" w14:textId="03C7FFA6" w:rsidR="00E34148" w:rsidRPr="00650997" w:rsidRDefault="007B6B02" w:rsidP="00E34148">
            <w:pPr>
              <w:rPr>
                <w:color w:val="FFFFFF" w:themeColor="background1"/>
              </w:rPr>
            </w:pPr>
            <w:r>
              <w:rPr>
                <w:color w:val="FFFFFF" w:themeColor="background1"/>
              </w:rPr>
              <w:t>GIS</w:t>
            </w:r>
            <w:r w:rsidR="00E34148" w:rsidRPr="00650997">
              <w:rPr>
                <w:color w:val="FFFFFF" w:themeColor="background1"/>
              </w:rPr>
              <w:t xml:space="preserve"> Database Manager </w:t>
            </w:r>
          </w:p>
        </w:tc>
        <w:tc>
          <w:tcPr>
            <w:tcW w:w="6300" w:type="dxa"/>
            <w:tcBorders>
              <w:top w:val="single" w:sz="4" w:space="0" w:color="auto"/>
              <w:left w:val="single" w:sz="4" w:space="0" w:color="auto"/>
              <w:bottom w:val="single" w:sz="4" w:space="0" w:color="auto"/>
              <w:right w:val="single" w:sz="4" w:space="0" w:color="auto"/>
            </w:tcBorders>
            <w:shd w:val="clear" w:color="auto" w:fill="F4F1E5"/>
          </w:tcPr>
          <w:p w14:paraId="34F1D9FB" w14:textId="77777777" w:rsidR="00E34148" w:rsidRPr="00C061ED" w:rsidRDefault="00E34148" w:rsidP="006A67D4">
            <w:pPr>
              <w:pStyle w:val="NoSpacing1"/>
              <w:numPr>
                <w:ilvl w:val="0"/>
                <w:numId w:val="24"/>
              </w:numPr>
              <w:ind w:left="360"/>
            </w:pPr>
            <w:r w:rsidRPr="00C061ED">
              <w:t xml:space="preserve">Reports to Team Leader. </w:t>
            </w:r>
          </w:p>
          <w:p w14:paraId="3D4453F7" w14:textId="77777777" w:rsidR="00E34148" w:rsidRPr="00C061ED" w:rsidRDefault="00E34148" w:rsidP="006A67D4">
            <w:pPr>
              <w:pStyle w:val="NoSpacing1"/>
              <w:numPr>
                <w:ilvl w:val="0"/>
                <w:numId w:val="24"/>
              </w:numPr>
              <w:ind w:left="360"/>
            </w:pPr>
            <w:r w:rsidRPr="00C061ED">
              <w:t xml:space="preserve">Responsible for creating and managing the file-based data storage system, updating and distributing associated documentation, answering all queries for use, and briefing teams on use of data. </w:t>
            </w:r>
          </w:p>
          <w:p w14:paraId="01560626" w14:textId="77777777" w:rsidR="00E34148" w:rsidRPr="00C061ED" w:rsidRDefault="00E34148" w:rsidP="006A67D4">
            <w:pPr>
              <w:pStyle w:val="NoSpacing1"/>
              <w:numPr>
                <w:ilvl w:val="0"/>
                <w:numId w:val="24"/>
              </w:numPr>
              <w:ind w:left="360"/>
            </w:pPr>
            <w:r w:rsidRPr="00C061ED">
              <w:t xml:space="preserve">Initiates data sharing agreements or purchases for data as required and arranges for data updates as necessary. </w:t>
            </w:r>
          </w:p>
        </w:tc>
      </w:tr>
      <w:tr w:rsidR="00E34148" w14:paraId="391ACBFC" w14:textId="77777777" w:rsidTr="00650997">
        <w:trPr>
          <w:trHeight w:val="825"/>
        </w:trPr>
        <w:tc>
          <w:tcPr>
            <w:tcW w:w="2808" w:type="dxa"/>
            <w:tcBorders>
              <w:top w:val="single" w:sz="4" w:space="0" w:color="auto"/>
              <w:left w:val="single" w:sz="4" w:space="0" w:color="auto"/>
              <w:bottom w:val="single" w:sz="4" w:space="0" w:color="auto"/>
              <w:right w:val="single" w:sz="4" w:space="0" w:color="auto"/>
            </w:tcBorders>
            <w:shd w:val="clear" w:color="auto" w:fill="7690AE"/>
          </w:tcPr>
          <w:p w14:paraId="32729D36" w14:textId="2AA73B94" w:rsidR="00E34148" w:rsidRPr="00650997" w:rsidRDefault="007B6B02" w:rsidP="00E34148">
            <w:pPr>
              <w:rPr>
                <w:color w:val="FFFFFF" w:themeColor="background1"/>
              </w:rPr>
            </w:pPr>
            <w:r>
              <w:rPr>
                <w:color w:val="FFFFFF" w:themeColor="background1"/>
              </w:rPr>
              <w:t>GIS</w:t>
            </w:r>
            <w:r w:rsidR="00E34148" w:rsidRPr="00650997">
              <w:rPr>
                <w:color w:val="FFFFFF" w:themeColor="background1"/>
              </w:rPr>
              <w:t xml:space="preserve"> Database Administrator </w:t>
            </w:r>
          </w:p>
        </w:tc>
        <w:tc>
          <w:tcPr>
            <w:tcW w:w="6300" w:type="dxa"/>
            <w:tcBorders>
              <w:top w:val="single" w:sz="4" w:space="0" w:color="auto"/>
              <w:left w:val="single" w:sz="4" w:space="0" w:color="auto"/>
              <w:bottom w:val="single" w:sz="4" w:space="0" w:color="auto"/>
              <w:right w:val="single" w:sz="4" w:space="0" w:color="auto"/>
            </w:tcBorders>
            <w:shd w:val="clear" w:color="auto" w:fill="F4F1E5"/>
          </w:tcPr>
          <w:p w14:paraId="7206022C" w14:textId="6CA5600D" w:rsidR="00E34148" w:rsidRPr="00C061ED" w:rsidRDefault="00E34148" w:rsidP="006A67D4">
            <w:pPr>
              <w:pStyle w:val="NoSpacing1"/>
              <w:numPr>
                <w:ilvl w:val="0"/>
                <w:numId w:val="24"/>
              </w:numPr>
              <w:ind w:left="360"/>
            </w:pPr>
            <w:r w:rsidRPr="00C061ED">
              <w:t xml:space="preserve">Reports to the </w:t>
            </w:r>
            <w:r w:rsidR="007B6B02">
              <w:t>GIS</w:t>
            </w:r>
            <w:r w:rsidR="007B6B02" w:rsidRPr="00C061ED">
              <w:t xml:space="preserve"> </w:t>
            </w:r>
            <w:r w:rsidRPr="00C061ED">
              <w:t xml:space="preserve">Database Manager. </w:t>
            </w:r>
          </w:p>
          <w:p w14:paraId="6B8E3EDA" w14:textId="1F62B0E9" w:rsidR="00E34148" w:rsidRPr="00C061ED" w:rsidRDefault="00E34148" w:rsidP="006A67D4">
            <w:pPr>
              <w:pStyle w:val="NoSpacing1"/>
              <w:numPr>
                <w:ilvl w:val="0"/>
                <w:numId w:val="24"/>
              </w:numPr>
              <w:ind w:left="360"/>
            </w:pPr>
            <w:r w:rsidRPr="00C061ED">
              <w:t xml:space="preserve">Develops, maintains, and coordinates the </w:t>
            </w:r>
            <w:r w:rsidR="007B6B02">
              <w:t>GIS</w:t>
            </w:r>
            <w:r w:rsidRPr="00C061ED">
              <w:t xml:space="preserve"> data used. </w:t>
            </w:r>
          </w:p>
          <w:p w14:paraId="4B0E2E8D" w14:textId="77777777" w:rsidR="00E34148" w:rsidRPr="00C061ED" w:rsidRDefault="00E34148" w:rsidP="006A67D4">
            <w:pPr>
              <w:pStyle w:val="NoSpacing1"/>
              <w:numPr>
                <w:ilvl w:val="0"/>
                <w:numId w:val="24"/>
              </w:numPr>
              <w:ind w:left="360"/>
            </w:pPr>
            <w:r>
              <w:t>Implement</w:t>
            </w:r>
            <w:r w:rsidRPr="00C061ED">
              <w:t xml:space="preserve">s database access rights and privileges. </w:t>
            </w:r>
          </w:p>
          <w:p w14:paraId="7A1CACB6" w14:textId="77777777" w:rsidR="00E34148" w:rsidRPr="00C061ED" w:rsidRDefault="00E34148" w:rsidP="006A67D4">
            <w:pPr>
              <w:pStyle w:val="NoSpacing1"/>
              <w:numPr>
                <w:ilvl w:val="0"/>
                <w:numId w:val="24"/>
              </w:numPr>
              <w:ind w:left="360"/>
            </w:pPr>
            <w:r w:rsidRPr="00C061ED">
              <w:t xml:space="preserve">Responsible for data backups as required. </w:t>
            </w:r>
          </w:p>
        </w:tc>
      </w:tr>
      <w:tr w:rsidR="00E34148" w14:paraId="4F617641" w14:textId="77777777" w:rsidTr="00650997">
        <w:trPr>
          <w:trHeight w:val="825"/>
        </w:trPr>
        <w:tc>
          <w:tcPr>
            <w:tcW w:w="2808" w:type="dxa"/>
            <w:tcBorders>
              <w:top w:val="single" w:sz="4" w:space="0" w:color="auto"/>
              <w:left w:val="single" w:sz="4" w:space="0" w:color="auto"/>
              <w:bottom w:val="single" w:sz="4" w:space="0" w:color="auto"/>
              <w:right w:val="single" w:sz="4" w:space="0" w:color="auto"/>
            </w:tcBorders>
            <w:shd w:val="clear" w:color="auto" w:fill="7690AE"/>
          </w:tcPr>
          <w:p w14:paraId="541064C7" w14:textId="28299A8F" w:rsidR="00E34148" w:rsidRPr="00650997" w:rsidRDefault="007B6B02" w:rsidP="00E34148">
            <w:pPr>
              <w:rPr>
                <w:color w:val="FFFFFF" w:themeColor="background1"/>
              </w:rPr>
            </w:pPr>
            <w:r>
              <w:rPr>
                <w:color w:val="FFFFFF" w:themeColor="background1"/>
              </w:rPr>
              <w:t>GIS</w:t>
            </w:r>
            <w:r w:rsidR="00E34148" w:rsidRPr="00650997">
              <w:rPr>
                <w:color w:val="FFFFFF" w:themeColor="background1"/>
              </w:rPr>
              <w:t xml:space="preserve"> Data Analyst </w:t>
            </w:r>
          </w:p>
        </w:tc>
        <w:tc>
          <w:tcPr>
            <w:tcW w:w="6300" w:type="dxa"/>
            <w:tcBorders>
              <w:top w:val="single" w:sz="4" w:space="0" w:color="auto"/>
              <w:left w:val="single" w:sz="4" w:space="0" w:color="auto"/>
              <w:bottom w:val="single" w:sz="4" w:space="0" w:color="auto"/>
              <w:right w:val="single" w:sz="4" w:space="0" w:color="auto"/>
            </w:tcBorders>
            <w:shd w:val="clear" w:color="auto" w:fill="F4F1E5"/>
          </w:tcPr>
          <w:p w14:paraId="13F70528" w14:textId="5F1B3777" w:rsidR="00E34148" w:rsidRPr="00C061ED" w:rsidRDefault="00E34148" w:rsidP="006A67D4">
            <w:pPr>
              <w:pStyle w:val="NoSpacing1"/>
              <w:numPr>
                <w:ilvl w:val="0"/>
                <w:numId w:val="24"/>
              </w:numPr>
              <w:ind w:left="360"/>
            </w:pPr>
            <w:r w:rsidRPr="00C061ED">
              <w:t xml:space="preserve">Reports to the </w:t>
            </w:r>
            <w:r w:rsidR="007B6B02">
              <w:t>GIS</w:t>
            </w:r>
            <w:r w:rsidR="007B6B02" w:rsidRPr="00C061ED">
              <w:t xml:space="preserve"> </w:t>
            </w:r>
            <w:r w:rsidRPr="00C061ED">
              <w:t xml:space="preserve">Database Manager. </w:t>
            </w:r>
          </w:p>
          <w:p w14:paraId="068D815D" w14:textId="77777777" w:rsidR="00E34148" w:rsidRPr="00C061ED" w:rsidRDefault="00E34148" w:rsidP="006A67D4">
            <w:pPr>
              <w:pStyle w:val="NoSpacing1"/>
              <w:numPr>
                <w:ilvl w:val="0"/>
                <w:numId w:val="24"/>
              </w:numPr>
              <w:ind w:left="360"/>
            </w:pPr>
            <w:r w:rsidRPr="00C061ED">
              <w:t xml:space="preserve">Designs and builds custom database queries as requested by task force members. </w:t>
            </w:r>
          </w:p>
          <w:p w14:paraId="7DA8783D" w14:textId="77777777" w:rsidR="00E34148" w:rsidRPr="00C061ED" w:rsidRDefault="00E34148" w:rsidP="006A67D4">
            <w:pPr>
              <w:pStyle w:val="NoSpacing1"/>
              <w:numPr>
                <w:ilvl w:val="0"/>
                <w:numId w:val="24"/>
              </w:numPr>
              <w:ind w:left="360"/>
            </w:pPr>
            <w:r w:rsidRPr="00C061ED">
              <w:t xml:space="preserve">Performs quality control and corrects anomalies in the data. </w:t>
            </w:r>
          </w:p>
          <w:p w14:paraId="4319C9DA" w14:textId="77777777" w:rsidR="00E34148" w:rsidRPr="00C061ED" w:rsidRDefault="00E34148" w:rsidP="006A67D4">
            <w:pPr>
              <w:pStyle w:val="NoSpacing1"/>
              <w:numPr>
                <w:ilvl w:val="0"/>
                <w:numId w:val="24"/>
              </w:numPr>
              <w:ind w:left="360"/>
            </w:pPr>
            <w:r w:rsidRPr="00C061ED">
              <w:t xml:space="preserve">Loads data sets </w:t>
            </w:r>
            <w:r>
              <w:t>as directed by the</w:t>
            </w:r>
            <w:r w:rsidRPr="00C061ED">
              <w:t xml:space="preserve"> Database Manager. </w:t>
            </w:r>
          </w:p>
        </w:tc>
      </w:tr>
      <w:tr w:rsidR="00E34148" w14:paraId="6DB05C09" w14:textId="77777777" w:rsidTr="00650997">
        <w:trPr>
          <w:trHeight w:val="825"/>
        </w:trPr>
        <w:tc>
          <w:tcPr>
            <w:tcW w:w="2808" w:type="dxa"/>
            <w:tcBorders>
              <w:top w:val="single" w:sz="4" w:space="0" w:color="auto"/>
              <w:left w:val="single" w:sz="4" w:space="0" w:color="auto"/>
              <w:bottom w:val="single" w:sz="4" w:space="0" w:color="auto"/>
              <w:right w:val="single" w:sz="4" w:space="0" w:color="auto"/>
            </w:tcBorders>
            <w:shd w:val="clear" w:color="auto" w:fill="7690AE"/>
          </w:tcPr>
          <w:p w14:paraId="69026F15" w14:textId="77777777" w:rsidR="00E34148" w:rsidRPr="00650997" w:rsidRDefault="00E34148" w:rsidP="00E34148">
            <w:pPr>
              <w:rPr>
                <w:color w:val="FFFFFF" w:themeColor="background1"/>
              </w:rPr>
            </w:pPr>
            <w:r w:rsidRPr="00650997">
              <w:rPr>
                <w:color w:val="FFFFFF" w:themeColor="background1"/>
              </w:rPr>
              <w:t xml:space="preserve">Field Data Entry Technician </w:t>
            </w:r>
          </w:p>
        </w:tc>
        <w:tc>
          <w:tcPr>
            <w:tcW w:w="6300" w:type="dxa"/>
            <w:tcBorders>
              <w:top w:val="single" w:sz="4" w:space="0" w:color="auto"/>
              <w:left w:val="single" w:sz="4" w:space="0" w:color="auto"/>
              <w:bottom w:val="single" w:sz="4" w:space="0" w:color="auto"/>
              <w:right w:val="single" w:sz="4" w:space="0" w:color="auto"/>
            </w:tcBorders>
            <w:shd w:val="clear" w:color="auto" w:fill="F4F1E5"/>
          </w:tcPr>
          <w:p w14:paraId="1D6C5FCF" w14:textId="322BB011" w:rsidR="00E34148" w:rsidRPr="00C061ED" w:rsidRDefault="00E34148" w:rsidP="006A67D4">
            <w:pPr>
              <w:pStyle w:val="NoSpacing1"/>
              <w:numPr>
                <w:ilvl w:val="0"/>
                <w:numId w:val="44"/>
              </w:numPr>
              <w:ind w:left="342"/>
              <w:rPr>
                <w:rFonts w:eastAsia="Times New Roman"/>
                <w:b/>
                <w:snapToGrid w:val="0"/>
                <w:u w:val="single"/>
              </w:rPr>
            </w:pPr>
            <w:r w:rsidRPr="00C061ED">
              <w:t xml:space="preserve">Reports to the </w:t>
            </w:r>
            <w:r w:rsidR="007B6B02">
              <w:t>GIS</w:t>
            </w:r>
            <w:r w:rsidR="007B6B02" w:rsidRPr="00C061ED">
              <w:t xml:space="preserve"> </w:t>
            </w:r>
            <w:r>
              <w:t>Production</w:t>
            </w:r>
            <w:r w:rsidRPr="00C061ED">
              <w:t xml:space="preserve"> Manager. </w:t>
            </w:r>
          </w:p>
          <w:p w14:paraId="61A4403E" w14:textId="77777777" w:rsidR="00E34148" w:rsidRPr="00C061ED" w:rsidRDefault="00E34148" w:rsidP="006A67D4">
            <w:pPr>
              <w:pStyle w:val="NoSpacing1"/>
              <w:numPr>
                <w:ilvl w:val="0"/>
                <w:numId w:val="44"/>
              </w:numPr>
              <w:ind w:left="342"/>
            </w:pPr>
            <w:r>
              <w:t>Inputs data in the field to record current conditions.</w:t>
            </w:r>
          </w:p>
          <w:p w14:paraId="754185A1" w14:textId="77777777" w:rsidR="00E34148" w:rsidRPr="00C061ED" w:rsidRDefault="00E34148" w:rsidP="006A67D4">
            <w:pPr>
              <w:pStyle w:val="NoSpacing1"/>
              <w:numPr>
                <w:ilvl w:val="0"/>
                <w:numId w:val="44"/>
              </w:numPr>
              <w:ind w:left="342"/>
            </w:pPr>
            <w:r>
              <w:t>Transfers data to EOC.</w:t>
            </w:r>
            <w:r w:rsidRPr="00C061ED">
              <w:t xml:space="preserve"> </w:t>
            </w:r>
          </w:p>
        </w:tc>
      </w:tr>
      <w:bookmarkEnd w:id="170"/>
    </w:tbl>
    <w:p w14:paraId="3AC1E25F" w14:textId="77777777" w:rsidR="00415309" w:rsidRDefault="00415309" w:rsidP="008F6BAF">
      <w:pPr>
        <w:pStyle w:val="Caption"/>
      </w:pPr>
    </w:p>
    <w:p w14:paraId="60A60E03" w14:textId="06F9AFDB" w:rsidR="00415309" w:rsidRDefault="00415309" w:rsidP="008F6BAF">
      <w:pPr>
        <w:pStyle w:val="Caption"/>
      </w:pPr>
      <w:bookmarkStart w:id="178" w:name="_Toc300842057"/>
      <w:r w:rsidRPr="0000488C">
        <w:t xml:space="preserve">Figure </w:t>
      </w:r>
      <w:r w:rsidR="000F5BB9">
        <w:fldChar w:fldCharType="begin"/>
      </w:r>
      <w:r w:rsidR="000F5BB9">
        <w:instrText xml:space="preserve"> SEQ Figure \* ARABIC </w:instrText>
      </w:r>
      <w:r w:rsidR="000F5BB9">
        <w:fldChar w:fldCharType="separate"/>
      </w:r>
      <w:r w:rsidR="00CB7BFD">
        <w:rPr>
          <w:noProof/>
        </w:rPr>
        <w:t>27</w:t>
      </w:r>
      <w:r w:rsidR="000F5BB9">
        <w:rPr>
          <w:noProof/>
        </w:rPr>
        <w:fldChar w:fldCharType="end"/>
      </w:r>
      <w:r w:rsidRPr="0000488C">
        <w:t>-Tornado Damage Description</w:t>
      </w:r>
      <w:bookmarkEnd w:id="178"/>
      <w:r w:rsidRPr="0000488C">
        <w:t xml:space="preserve"> </w:t>
      </w:r>
    </w:p>
    <w:p w14:paraId="1CD8CE6E" w14:textId="0BE3CFFB" w:rsidR="00CF4A7E" w:rsidRPr="008D748C" w:rsidRDefault="00415309" w:rsidP="00415309">
      <w:pPr>
        <w:spacing w:after="0" w:line="240" w:lineRule="auto"/>
        <w:jc w:val="center"/>
        <w:rPr>
          <w:rFonts w:ascii="Cambria" w:hAnsi="Cambria"/>
          <w:color w:val="17365D"/>
          <w:sz w:val="40"/>
          <w:szCs w:val="40"/>
        </w:rPr>
      </w:pPr>
      <w:r w:rsidRPr="00415309">
        <w:rPr>
          <w:sz w:val="20"/>
          <w:szCs w:val="20"/>
        </w:rPr>
        <w:t xml:space="preserve">(Source </w:t>
      </w:r>
      <w:r>
        <w:rPr>
          <w:sz w:val="20"/>
          <w:szCs w:val="20"/>
        </w:rPr>
        <w:t>–</w:t>
      </w:r>
      <w:r w:rsidRPr="00415309">
        <w:rPr>
          <w:sz w:val="20"/>
          <w:szCs w:val="20"/>
        </w:rPr>
        <w:t xml:space="preserve"> </w:t>
      </w:r>
      <w:r>
        <w:rPr>
          <w:sz w:val="20"/>
          <w:szCs w:val="20"/>
        </w:rPr>
        <w:t>NAPSG)</w:t>
      </w:r>
    </w:p>
    <w:p w14:paraId="68B851D9" w14:textId="46E6C392" w:rsidR="00A003CB" w:rsidRPr="008E31EB" w:rsidRDefault="00A003CB" w:rsidP="00E1568A">
      <w:pPr>
        <w:pStyle w:val="Heading1"/>
        <w:jc w:val="center"/>
      </w:pPr>
      <w:bookmarkStart w:id="179" w:name="_Toc300842148"/>
      <w:r w:rsidRPr="009E2A3C">
        <w:lastRenderedPageBreak/>
        <w:t xml:space="preserve">Appendix </w:t>
      </w:r>
      <w:r w:rsidR="008D748C" w:rsidRPr="009E2A3C">
        <w:t>7</w:t>
      </w:r>
      <w:r w:rsidRPr="009E2A3C">
        <w:t xml:space="preserve">:  </w:t>
      </w:r>
      <w:r w:rsidR="00591B5B">
        <w:t xml:space="preserve">GIS </w:t>
      </w:r>
      <w:r w:rsidR="0007622C">
        <w:t xml:space="preserve">Data </w:t>
      </w:r>
      <w:r w:rsidR="00591B5B">
        <w:t>Needs for a Tornado (For State EOC Support)</w:t>
      </w:r>
      <w:r w:rsidR="00591B5B">
        <w:rPr>
          <w:rStyle w:val="FootnoteReference"/>
        </w:rPr>
        <w:footnoteReference w:id="10"/>
      </w:r>
      <w:bookmarkEnd w:id="179"/>
    </w:p>
    <w:tbl>
      <w:tblPr>
        <w:tblW w:w="5505" w:type="dxa"/>
        <w:jc w:val="center"/>
        <w:tblLayout w:type="fixed"/>
        <w:tblLook w:val="04A0" w:firstRow="1" w:lastRow="0" w:firstColumn="1" w:lastColumn="0" w:noHBand="0" w:noVBand="1"/>
      </w:tblPr>
      <w:tblGrid>
        <w:gridCol w:w="4065"/>
        <w:gridCol w:w="1440"/>
      </w:tblGrid>
      <w:tr w:rsidR="00F6358E" w:rsidRPr="000B7951" w14:paraId="7E0A9F66" w14:textId="77777777" w:rsidTr="000B7951">
        <w:trPr>
          <w:trHeight w:val="320"/>
          <w:jc w:val="center"/>
        </w:trPr>
        <w:tc>
          <w:tcPr>
            <w:tcW w:w="4065" w:type="dxa"/>
            <w:tcBorders>
              <w:top w:val="single" w:sz="8" w:space="0" w:color="auto"/>
              <w:left w:val="single" w:sz="8" w:space="0" w:color="auto"/>
              <w:bottom w:val="single" w:sz="8" w:space="0" w:color="auto"/>
              <w:right w:val="single" w:sz="8" w:space="0" w:color="auto"/>
            </w:tcBorders>
            <w:shd w:val="clear" w:color="auto" w:fill="364974"/>
            <w:noWrap/>
            <w:vAlign w:val="bottom"/>
            <w:hideMark/>
          </w:tcPr>
          <w:p w14:paraId="6C3CD840" w14:textId="77777777" w:rsidR="00F6358E" w:rsidRPr="000B7951" w:rsidRDefault="00F6358E" w:rsidP="00F6358E">
            <w:pPr>
              <w:rPr>
                <w:rFonts w:eastAsia="Times New Roman"/>
                <w:b/>
                <w:bCs/>
                <w:color w:val="FFFFFF" w:themeColor="background1"/>
              </w:rPr>
            </w:pPr>
            <w:r w:rsidRPr="000B7951">
              <w:rPr>
                <w:rFonts w:eastAsia="Times New Roman"/>
                <w:b/>
                <w:bCs/>
                <w:color w:val="FFFFFF" w:themeColor="background1"/>
              </w:rPr>
              <w:t>FACILITIES</w:t>
            </w:r>
          </w:p>
        </w:tc>
        <w:tc>
          <w:tcPr>
            <w:tcW w:w="1440" w:type="dxa"/>
            <w:tcBorders>
              <w:top w:val="single" w:sz="8" w:space="0" w:color="auto"/>
              <w:left w:val="nil"/>
              <w:bottom w:val="single" w:sz="8" w:space="0" w:color="auto"/>
              <w:right w:val="single" w:sz="8" w:space="0" w:color="auto"/>
            </w:tcBorders>
            <w:shd w:val="clear" w:color="auto" w:fill="364974"/>
            <w:noWrap/>
            <w:vAlign w:val="center"/>
            <w:hideMark/>
          </w:tcPr>
          <w:p w14:paraId="5635434A" w14:textId="77777777" w:rsidR="00F6358E" w:rsidRPr="000B7951" w:rsidRDefault="00F6358E" w:rsidP="00F6358E">
            <w:pPr>
              <w:jc w:val="center"/>
              <w:rPr>
                <w:rFonts w:eastAsia="Times New Roman"/>
                <w:color w:val="FFFFFF" w:themeColor="background1"/>
              </w:rPr>
            </w:pPr>
            <w:r w:rsidRPr="000B7951">
              <w:rPr>
                <w:rFonts w:eastAsia="Times New Roman"/>
                <w:color w:val="FFFFFF" w:themeColor="background1"/>
              </w:rPr>
              <w:t> </w:t>
            </w:r>
          </w:p>
        </w:tc>
      </w:tr>
      <w:tr w:rsidR="00F6358E" w:rsidRPr="009321EE" w14:paraId="75B925D2" w14:textId="77777777" w:rsidTr="00471417">
        <w:trPr>
          <w:trHeight w:val="280"/>
          <w:jc w:val="center"/>
        </w:trPr>
        <w:tc>
          <w:tcPr>
            <w:tcW w:w="4065" w:type="dxa"/>
            <w:tcBorders>
              <w:top w:val="single" w:sz="8" w:space="0" w:color="auto"/>
              <w:left w:val="single" w:sz="8" w:space="0" w:color="auto"/>
              <w:bottom w:val="single" w:sz="4" w:space="0" w:color="auto"/>
              <w:right w:val="single" w:sz="8" w:space="0" w:color="auto"/>
            </w:tcBorders>
            <w:shd w:val="clear" w:color="auto" w:fill="F4F1E5"/>
            <w:noWrap/>
            <w:vAlign w:val="bottom"/>
            <w:hideMark/>
          </w:tcPr>
          <w:p w14:paraId="7891FEB1" w14:textId="77777777" w:rsidR="00F6358E" w:rsidRPr="009321EE" w:rsidRDefault="00F6358E" w:rsidP="00F6358E">
            <w:pPr>
              <w:rPr>
                <w:rFonts w:eastAsia="Times New Roman"/>
                <w:color w:val="000000"/>
              </w:rPr>
            </w:pPr>
            <w:r w:rsidRPr="009321EE">
              <w:rPr>
                <w:rFonts w:eastAsia="Times New Roman"/>
                <w:color w:val="000000"/>
              </w:rPr>
              <w:t>ADULT DAY CARE</w:t>
            </w:r>
          </w:p>
        </w:tc>
        <w:tc>
          <w:tcPr>
            <w:tcW w:w="1440" w:type="dxa"/>
            <w:tcBorders>
              <w:top w:val="single" w:sz="8" w:space="0" w:color="auto"/>
              <w:left w:val="single" w:sz="8" w:space="0" w:color="auto"/>
              <w:bottom w:val="single" w:sz="4" w:space="0" w:color="auto"/>
              <w:right w:val="single" w:sz="8" w:space="0" w:color="auto"/>
            </w:tcBorders>
            <w:shd w:val="clear" w:color="auto" w:fill="F4F1E5"/>
            <w:noWrap/>
            <w:vAlign w:val="center"/>
            <w:hideMark/>
          </w:tcPr>
          <w:p w14:paraId="049C07D8"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08A0016E"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5AECE299" w14:textId="77777777" w:rsidR="00F6358E" w:rsidRPr="009321EE" w:rsidRDefault="00F6358E" w:rsidP="00F6358E">
            <w:pPr>
              <w:rPr>
                <w:rFonts w:eastAsia="Times New Roman"/>
                <w:color w:val="000000"/>
              </w:rPr>
            </w:pPr>
            <w:r w:rsidRPr="009321EE">
              <w:rPr>
                <w:rFonts w:eastAsia="Times New Roman"/>
                <w:color w:val="000000"/>
              </w:rPr>
              <w:t>AIRPORTS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4CEBD24C"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2DE77E10"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696F7200" w14:textId="77777777" w:rsidR="00F6358E" w:rsidRPr="009321EE" w:rsidRDefault="00F6358E" w:rsidP="00F6358E">
            <w:pPr>
              <w:rPr>
                <w:rFonts w:eastAsia="Times New Roman"/>
                <w:color w:val="000000"/>
              </w:rPr>
            </w:pPr>
            <w:r w:rsidRPr="009321EE">
              <w:rPr>
                <w:rFonts w:eastAsia="Times New Roman"/>
                <w:color w:val="000000"/>
              </w:rPr>
              <w:t>CHEMICALS -RMP/TIER II</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420B7A32"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5DFFA329"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24DBED60" w14:textId="77777777" w:rsidR="00F6358E" w:rsidRPr="009321EE" w:rsidRDefault="00F6358E" w:rsidP="00F6358E">
            <w:pPr>
              <w:rPr>
                <w:rFonts w:eastAsia="Times New Roman"/>
                <w:color w:val="000000"/>
              </w:rPr>
            </w:pPr>
            <w:r w:rsidRPr="009321EE">
              <w:rPr>
                <w:rFonts w:eastAsia="Times New Roman"/>
                <w:color w:val="000000"/>
              </w:rPr>
              <w:t xml:space="preserve">CORRECTIONAL FACILITIES - YOUTH </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42F34E2A"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04F3F776"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33234445" w14:textId="77777777" w:rsidR="00F6358E" w:rsidRPr="009321EE" w:rsidRDefault="00F6358E" w:rsidP="00F6358E">
            <w:pPr>
              <w:rPr>
                <w:rFonts w:eastAsia="Times New Roman"/>
                <w:color w:val="000000"/>
              </w:rPr>
            </w:pPr>
            <w:r w:rsidRPr="009321EE">
              <w:rPr>
                <w:rFonts w:eastAsia="Times New Roman"/>
                <w:color w:val="000000"/>
              </w:rPr>
              <w:t>CORRECTIONAL FACILITIES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71A0EFAE"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12FAAF0B"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1E691CBF" w14:textId="77777777" w:rsidR="00F6358E" w:rsidRPr="009321EE" w:rsidRDefault="00F6358E" w:rsidP="00F6358E">
            <w:pPr>
              <w:rPr>
                <w:rFonts w:eastAsia="Times New Roman"/>
                <w:color w:val="000000"/>
              </w:rPr>
            </w:pPr>
            <w:r w:rsidRPr="009321EE">
              <w:rPr>
                <w:rFonts w:eastAsia="Times New Roman"/>
                <w:color w:val="000000"/>
              </w:rPr>
              <w:t>DAY CARE CENTERS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424D0CB2"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0E9B7B53"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361A01E7" w14:textId="77777777" w:rsidR="00F6358E" w:rsidRPr="009321EE" w:rsidRDefault="00F6358E" w:rsidP="00F6358E">
            <w:pPr>
              <w:rPr>
                <w:rFonts w:eastAsia="Times New Roman"/>
                <w:color w:val="000000"/>
              </w:rPr>
            </w:pPr>
            <w:r w:rsidRPr="009321EE">
              <w:rPr>
                <w:rFonts w:eastAsia="Times New Roman"/>
                <w:color w:val="000000"/>
              </w:rPr>
              <w:t>DAMS -STATE/FEDERAL</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6869FBF4"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7A215228"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7DD6D339" w14:textId="3AD08309" w:rsidR="00F6358E" w:rsidRPr="009321EE" w:rsidRDefault="00F6358E" w:rsidP="00F6358E">
            <w:pPr>
              <w:rPr>
                <w:rFonts w:eastAsia="Times New Roman"/>
                <w:color w:val="000000"/>
              </w:rPr>
            </w:pPr>
            <w:r w:rsidRPr="009321EE">
              <w:rPr>
                <w:rFonts w:eastAsia="Times New Roman"/>
                <w:color w:val="000000"/>
              </w:rPr>
              <w:t>DENTIST</w:t>
            </w:r>
            <w:r w:rsidR="00ED3D45">
              <w:rPr>
                <w:rFonts w:eastAsia="Times New Roman"/>
                <w:color w:val="000000"/>
              </w:rPr>
              <w:t>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6108621B"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6FCCC18A"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6B59BEB1" w14:textId="77777777" w:rsidR="00F6358E" w:rsidRPr="009321EE" w:rsidRDefault="00F6358E" w:rsidP="00F6358E">
            <w:pPr>
              <w:rPr>
                <w:rFonts w:eastAsia="Times New Roman"/>
                <w:color w:val="000000"/>
              </w:rPr>
            </w:pPr>
            <w:r w:rsidRPr="009321EE">
              <w:rPr>
                <w:rFonts w:eastAsia="Times New Roman"/>
                <w:color w:val="000000"/>
              </w:rPr>
              <w:t>DIALYSIS CENTERS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0B0C55F1"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3B7AA769"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1D29D00F" w14:textId="77777777" w:rsidR="00F6358E" w:rsidRPr="009321EE" w:rsidRDefault="00F6358E" w:rsidP="00F6358E">
            <w:pPr>
              <w:rPr>
                <w:rFonts w:eastAsia="Times New Roman"/>
                <w:color w:val="000000"/>
              </w:rPr>
            </w:pPr>
            <w:r w:rsidRPr="009321EE">
              <w:rPr>
                <w:rFonts w:eastAsia="Times New Roman"/>
                <w:color w:val="000000"/>
              </w:rPr>
              <w:t>FIRE STATIONS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5B0FF4D6"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6227C0FD"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6B754A1F" w14:textId="77777777" w:rsidR="00F6358E" w:rsidRPr="009321EE" w:rsidRDefault="00F6358E" w:rsidP="00F6358E">
            <w:pPr>
              <w:rPr>
                <w:rFonts w:eastAsia="Times New Roman"/>
                <w:color w:val="000000"/>
              </w:rPr>
            </w:pPr>
            <w:r w:rsidRPr="009321EE">
              <w:rPr>
                <w:rFonts w:eastAsia="Times New Roman"/>
                <w:color w:val="000000"/>
              </w:rPr>
              <w:t>HAZ WASTE GENERATORS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7C4E9942"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17F2060E"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2A238733" w14:textId="77777777" w:rsidR="00F6358E" w:rsidRPr="009321EE" w:rsidRDefault="00F6358E" w:rsidP="00F6358E">
            <w:pPr>
              <w:rPr>
                <w:rFonts w:eastAsia="Times New Roman"/>
                <w:color w:val="000000"/>
              </w:rPr>
            </w:pPr>
            <w:r w:rsidRPr="009321EE">
              <w:rPr>
                <w:rFonts w:eastAsia="Times New Roman"/>
                <w:color w:val="000000"/>
              </w:rPr>
              <w:t>HELIPORT</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16C337AE"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09248E55"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3ADF0EB8" w14:textId="77777777" w:rsidR="00F6358E" w:rsidRPr="009321EE" w:rsidRDefault="00F6358E" w:rsidP="00F6358E">
            <w:pPr>
              <w:rPr>
                <w:rFonts w:eastAsia="Times New Roman"/>
                <w:color w:val="000000"/>
              </w:rPr>
            </w:pPr>
            <w:r w:rsidRPr="009321EE">
              <w:rPr>
                <w:rFonts w:eastAsia="Times New Roman"/>
                <w:color w:val="000000"/>
              </w:rPr>
              <w:t>HOMES WITH BASEMENTS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6C28E6F4"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65E65E40"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5A751809" w14:textId="77777777" w:rsidR="00F6358E" w:rsidRPr="009321EE" w:rsidRDefault="00F6358E" w:rsidP="00F6358E">
            <w:pPr>
              <w:rPr>
                <w:rFonts w:eastAsia="Times New Roman"/>
                <w:color w:val="000000"/>
              </w:rPr>
            </w:pPr>
            <w:r w:rsidRPr="009321EE">
              <w:rPr>
                <w:rFonts w:eastAsia="Times New Roman"/>
                <w:color w:val="000000"/>
              </w:rPr>
              <w:t>HOSPITALS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12C8633C"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3CE4E8C9"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51BAA9BF" w14:textId="77777777" w:rsidR="00F6358E" w:rsidRPr="009321EE" w:rsidRDefault="00F6358E" w:rsidP="00F6358E">
            <w:pPr>
              <w:rPr>
                <w:rFonts w:eastAsia="Times New Roman"/>
                <w:color w:val="000000"/>
              </w:rPr>
            </w:pPr>
            <w:r w:rsidRPr="009321EE">
              <w:rPr>
                <w:rFonts w:eastAsia="Times New Roman"/>
                <w:color w:val="000000"/>
              </w:rPr>
              <w:t>NUCLEAR PLANTS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6E2072CF"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6FF39546"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34C3468E" w14:textId="77777777" w:rsidR="00F6358E" w:rsidRPr="009321EE" w:rsidRDefault="00F6358E" w:rsidP="00F6358E">
            <w:pPr>
              <w:rPr>
                <w:rFonts w:eastAsia="Times New Roman"/>
                <w:color w:val="000000"/>
              </w:rPr>
            </w:pPr>
            <w:r w:rsidRPr="009321EE">
              <w:rPr>
                <w:rFonts w:eastAsia="Times New Roman"/>
                <w:color w:val="000000"/>
              </w:rPr>
              <w:t>NURSING HOMES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28A52F4F"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18C25F8B"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6EB29B8F" w14:textId="77777777" w:rsidR="00F6358E" w:rsidRPr="009321EE" w:rsidRDefault="00F6358E" w:rsidP="00F6358E">
            <w:pPr>
              <w:rPr>
                <w:rFonts w:eastAsia="Times New Roman"/>
                <w:color w:val="000000"/>
              </w:rPr>
            </w:pPr>
            <w:r w:rsidRPr="009321EE">
              <w:rPr>
                <w:rFonts w:eastAsia="Times New Roman"/>
                <w:color w:val="000000"/>
              </w:rPr>
              <w:t>PDW SYSTEMS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3875C01B"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04A0D32C"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73D818AE" w14:textId="77777777" w:rsidR="00F6358E" w:rsidRPr="009321EE" w:rsidRDefault="00F6358E" w:rsidP="00F6358E">
            <w:pPr>
              <w:rPr>
                <w:rFonts w:eastAsia="Times New Roman"/>
                <w:color w:val="000000"/>
              </w:rPr>
            </w:pPr>
            <w:r w:rsidRPr="009321EE">
              <w:rPr>
                <w:rFonts w:eastAsia="Times New Roman"/>
                <w:color w:val="000000"/>
              </w:rPr>
              <w:t>PDW TREATMENT PLANTS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74C32F70"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68A374A9"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28D1ECC4" w14:textId="77777777" w:rsidR="00F6358E" w:rsidRPr="009321EE" w:rsidRDefault="00F6358E" w:rsidP="00F6358E">
            <w:pPr>
              <w:rPr>
                <w:rFonts w:eastAsia="Times New Roman"/>
                <w:color w:val="000000"/>
              </w:rPr>
            </w:pPr>
            <w:r w:rsidRPr="009321EE">
              <w:rPr>
                <w:rFonts w:eastAsia="Times New Roman"/>
                <w:color w:val="000000"/>
              </w:rPr>
              <w:t>PDW WELLS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0C4D5880"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17B0A98A" w14:textId="77777777" w:rsidTr="00471417">
        <w:trPr>
          <w:trHeight w:val="280"/>
          <w:jc w:val="center"/>
        </w:trPr>
        <w:tc>
          <w:tcPr>
            <w:tcW w:w="4065" w:type="dxa"/>
            <w:tcBorders>
              <w:top w:val="nil"/>
              <w:left w:val="single" w:sz="8" w:space="0" w:color="auto"/>
              <w:bottom w:val="single" w:sz="8" w:space="0" w:color="auto"/>
              <w:right w:val="single" w:sz="8" w:space="0" w:color="auto"/>
            </w:tcBorders>
            <w:shd w:val="clear" w:color="auto" w:fill="F4F1E5"/>
            <w:noWrap/>
            <w:vAlign w:val="bottom"/>
            <w:hideMark/>
          </w:tcPr>
          <w:p w14:paraId="61BF7725" w14:textId="77777777" w:rsidR="00F6358E" w:rsidRPr="009321EE" w:rsidRDefault="00F6358E" w:rsidP="00F6358E">
            <w:pPr>
              <w:rPr>
                <w:rFonts w:eastAsia="Times New Roman"/>
                <w:color w:val="000000"/>
              </w:rPr>
            </w:pPr>
            <w:r w:rsidRPr="009321EE">
              <w:rPr>
                <w:rFonts w:eastAsia="Times New Roman"/>
                <w:color w:val="000000"/>
              </w:rPr>
              <w:t>PET SHELTERS</w:t>
            </w:r>
          </w:p>
        </w:tc>
        <w:tc>
          <w:tcPr>
            <w:tcW w:w="1440" w:type="dxa"/>
            <w:tcBorders>
              <w:top w:val="nil"/>
              <w:left w:val="single" w:sz="8" w:space="0" w:color="auto"/>
              <w:bottom w:val="single" w:sz="8" w:space="0" w:color="auto"/>
              <w:right w:val="single" w:sz="8" w:space="0" w:color="auto"/>
            </w:tcBorders>
            <w:shd w:val="clear" w:color="auto" w:fill="F4F1E5"/>
            <w:noWrap/>
            <w:vAlign w:val="center"/>
            <w:hideMark/>
          </w:tcPr>
          <w:p w14:paraId="7FAB385E"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534EBA" w:rsidRPr="000B7951" w14:paraId="26CA8AA0" w14:textId="77777777" w:rsidTr="00534EBA">
        <w:trPr>
          <w:trHeight w:val="320"/>
          <w:jc w:val="center"/>
        </w:trPr>
        <w:tc>
          <w:tcPr>
            <w:tcW w:w="4065" w:type="dxa"/>
            <w:tcBorders>
              <w:top w:val="single" w:sz="8" w:space="0" w:color="auto"/>
              <w:left w:val="single" w:sz="8" w:space="0" w:color="auto"/>
              <w:bottom w:val="single" w:sz="8" w:space="0" w:color="auto"/>
              <w:right w:val="single" w:sz="8" w:space="0" w:color="auto"/>
            </w:tcBorders>
            <w:shd w:val="clear" w:color="auto" w:fill="364974"/>
            <w:noWrap/>
            <w:vAlign w:val="bottom"/>
            <w:hideMark/>
          </w:tcPr>
          <w:p w14:paraId="5DC099EE" w14:textId="6A54C3C8" w:rsidR="00534EBA" w:rsidRPr="000B7951" w:rsidRDefault="00534EBA" w:rsidP="00534EBA">
            <w:pPr>
              <w:rPr>
                <w:rFonts w:eastAsia="Times New Roman"/>
                <w:b/>
                <w:bCs/>
                <w:color w:val="FFFFFF" w:themeColor="background1"/>
              </w:rPr>
            </w:pPr>
            <w:r w:rsidRPr="000B7951">
              <w:rPr>
                <w:rFonts w:eastAsia="Times New Roman"/>
                <w:b/>
                <w:bCs/>
                <w:color w:val="FFFFFF" w:themeColor="background1"/>
              </w:rPr>
              <w:lastRenderedPageBreak/>
              <w:t>FACILITIES</w:t>
            </w:r>
            <w:r>
              <w:rPr>
                <w:rFonts w:eastAsia="Times New Roman"/>
                <w:b/>
                <w:bCs/>
                <w:color w:val="FFFFFF" w:themeColor="background1"/>
              </w:rPr>
              <w:t xml:space="preserve"> (</w:t>
            </w:r>
            <w:r w:rsidR="006216AC">
              <w:rPr>
                <w:rFonts w:eastAsia="Times New Roman"/>
                <w:b/>
                <w:bCs/>
                <w:color w:val="FFFFFF" w:themeColor="background1"/>
              </w:rPr>
              <w:t>cont.)</w:t>
            </w:r>
          </w:p>
        </w:tc>
        <w:tc>
          <w:tcPr>
            <w:tcW w:w="1440" w:type="dxa"/>
            <w:tcBorders>
              <w:top w:val="single" w:sz="8" w:space="0" w:color="auto"/>
              <w:left w:val="nil"/>
              <w:bottom w:val="single" w:sz="8" w:space="0" w:color="auto"/>
              <w:right w:val="single" w:sz="8" w:space="0" w:color="auto"/>
            </w:tcBorders>
            <w:shd w:val="clear" w:color="auto" w:fill="364974"/>
            <w:noWrap/>
            <w:vAlign w:val="center"/>
            <w:hideMark/>
          </w:tcPr>
          <w:p w14:paraId="40DE2F54" w14:textId="77777777" w:rsidR="00534EBA" w:rsidRPr="000B7951" w:rsidRDefault="00534EBA" w:rsidP="00534EBA">
            <w:pPr>
              <w:jc w:val="center"/>
              <w:rPr>
                <w:rFonts w:eastAsia="Times New Roman"/>
                <w:color w:val="FFFFFF" w:themeColor="background1"/>
              </w:rPr>
            </w:pPr>
            <w:r w:rsidRPr="000B7951">
              <w:rPr>
                <w:rFonts w:eastAsia="Times New Roman"/>
                <w:color w:val="FFFFFF" w:themeColor="background1"/>
              </w:rPr>
              <w:t> </w:t>
            </w:r>
          </w:p>
        </w:tc>
      </w:tr>
      <w:tr w:rsidR="00F6358E" w:rsidRPr="009321EE" w14:paraId="689685D3" w14:textId="77777777" w:rsidTr="00471417">
        <w:trPr>
          <w:trHeight w:val="280"/>
          <w:jc w:val="center"/>
        </w:trPr>
        <w:tc>
          <w:tcPr>
            <w:tcW w:w="4065" w:type="dxa"/>
            <w:tcBorders>
              <w:top w:val="single" w:sz="8" w:space="0" w:color="auto"/>
              <w:left w:val="single" w:sz="8" w:space="0" w:color="auto"/>
              <w:bottom w:val="single" w:sz="4" w:space="0" w:color="auto"/>
              <w:right w:val="single" w:sz="8" w:space="0" w:color="auto"/>
            </w:tcBorders>
            <w:shd w:val="clear" w:color="auto" w:fill="F4F1E5"/>
            <w:noWrap/>
            <w:vAlign w:val="bottom"/>
            <w:hideMark/>
          </w:tcPr>
          <w:p w14:paraId="6F64C5EE" w14:textId="77777777" w:rsidR="00F6358E" w:rsidRPr="009321EE" w:rsidRDefault="00F6358E" w:rsidP="00F6358E">
            <w:pPr>
              <w:rPr>
                <w:rFonts w:eastAsia="Times New Roman"/>
                <w:color w:val="000000"/>
              </w:rPr>
            </w:pPr>
            <w:r w:rsidRPr="009321EE">
              <w:rPr>
                <w:rFonts w:eastAsia="Times New Roman"/>
                <w:color w:val="000000"/>
              </w:rPr>
              <w:t>PHARMACIES</w:t>
            </w:r>
          </w:p>
        </w:tc>
        <w:tc>
          <w:tcPr>
            <w:tcW w:w="1440" w:type="dxa"/>
            <w:tcBorders>
              <w:top w:val="single" w:sz="8" w:space="0" w:color="auto"/>
              <w:left w:val="single" w:sz="8" w:space="0" w:color="auto"/>
              <w:bottom w:val="single" w:sz="4" w:space="0" w:color="auto"/>
              <w:right w:val="single" w:sz="8" w:space="0" w:color="auto"/>
            </w:tcBorders>
            <w:shd w:val="clear" w:color="auto" w:fill="F4F1E5"/>
            <w:noWrap/>
            <w:vAlign w:val="center"/>
            <w:hideMark/>
          </w:tcPr>
          <w:p w14:paraId="23370AB2"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3A29D060"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7198ECDB" w14:textId="77777777" w:rsidR="00F6358E" w:rsidRPr="009321EE" w:rsidRDefault="00F6358E" w:rsidP="00F6358E">
            <w:pPr>
              <w:rPr>
                <w:rFonts w:eastAsia="Times New Roman"/>
                <w:color w:val="000000"/>
              </w:rPr>
            </w:pPr>
            <w:r w:rsidRPr="009321EE">
              <w:rPr>
                <w:rFonts w:eastAsia="Times New Roman"/>
                <w:color w:val="000000"/>
              </w:rPr>
              <w:t>PLACES OF WORSHIP (POSSIBLE INDEPENDENT SHELTERS)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7B273A81"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4EC9BB05"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712BD0FB" w14:textId="77777777" w:rsidR="00F6358E" w:rsidRPr="009321EE" w:rsidRDefault="00F6358E" w:rsidP="00F6358E">
            <w:pPr>
              <w:rPr>
                <w:rFonts w:eastAsia="Times New Roman"/>
                <w:color w:val="000000"/>
              </w:rPr>
            </w:pPr>
            <w:r w:rsidRPr="009321EE">
              <w:rPr>
                <w:rFonts w:eastAsia="Times New Roman"/>
                <w:color w:val="000000"/>
              </w:rPr>
              <w:t>POWER PLANT</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4ECCEE9A"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60FAFA8C"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2C188A61" w14:textId="77777777" w:rsidR="00F6358E" w:rsidRPr="009321EE" w:rsidRDefault="00F6358E" w:rsidP="00F6358E">
            <w:pPr>
              <w:rPr>
                <w:rFonts w:eastAsia="Times New Roman"/>
                <w:color w:val="000000"/>
              </w:rPr>
            </w:pPr>
            <w:r w:rsidRPr="009321EE">
              <w:rPr>
                <w:rFonts w:eastAsia="Times New Roman"/>
                <w:color w:val="000000"/>
              </w:rPr>
              <w:t>PUMPING STATONS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2BBE5B8C"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764C51DA"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176AB384" w14:textId="77777777" w:rsidR="00F6358E" w:rsidRPr="009321EE" w:rsidRDefault="00F6358E" w:rsidP="00F6358E">
            <w:pPr>
              <w:rPr>
                <w:rFonts w:eastAsia="Times New Roman"/>
                <w:color w:val="000000"/>
              </w:rPr>
            </w:pPr>
            <w:r w:rsidRPr="009321EE">
              <w:rPr>
                <w:rFonts w:eastAsia="Times New Roman"/>
                <w:color w:val="000000"/>
              </w:rPr>
              <w:t>RESTAURANTS (INSPECTIONS)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1B00E7C6"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70752C7C"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68ED10E7" w14:textId="77777777" w:rsidR="00F6358E" w:rsidRPr="009321EE" w:rsidRDefault="00F6358E" w:rsidP="00F6358E">
            <w:pPr>
              <w:rPr>
                <w:rFonts w:eastAsia="Times New Roman"/>
                <w:color w:val="000000"/>
              </w:rPr>
            </w:pPr>
            <w:r w:rsidRPr="009321EE">
              <w:rPr>
                <w:rFonts w:eastAsia="Times New Roman"/>
                <w:color w:val="000000"/>
              </w:rPr>
              <w:t>SCHOOL BUS ROUTES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26677B35" w14:textId="77777777" w:rsidR="00F6358E" w:rsidRPr="009321EE" w:rsidRDefault="00F6358E" w:rsidP="00F6358E">
            <w:pPr>
              <w:jc w:val="center"/>
              <w:rPr>
                <w:rFonts w:eastAsia="Times New Roman"/>
                <w:color w:val="000000"/>
              </w:rPr>
            </w:pPr>
            <w:r w:rsidRPr="009321EE">
              <w:rPr>
                <w:rFonts w:eastAsia="Times New Roman"/>
                <w:color w:val="000000"/>
              </w:rPr>
              <w:t> </w:t>
            </w:r>
          </w:p>
        </w:tc>
      </w:tr>
      <w:tr w:rsidR="00F6358E" w:rsidRPr="009321EE" w14:paraId="3FFDAA52"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5A38972B" w14:textId="77777777" w:rsidR="00F6358E" w:rsidRPr="009321EE" w:rsidRDefault="00F6358E" w:rsidP="00F6358E">
            <w:pPr>
              <w:rPr>
                <w:rFonts w:eastAsia="Times New Roman"/>
                <w:color w:val="000000"/>
              </w:rPr>
            </w:pPr>
            <w:r w:rsidRPr="009321EE">
              <w:rPr>
                <w:rFonts w:eastAsia="Times New Roman"/>
                <w:color w:val="000000"/>
              </w:rPr>
              <w:t>SCHOOLS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639BA5A6"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1CD7E594"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017BEBC7" w14:textId="77777777" w:rsidR="00F6358E" w:rsidRPr="009321EE" w:rsidRDefault="00F6358E" w:rsidP="00F6358E">
            <w:pPr>
              <w:rPr>
                <w:rFonts w:eastAsia="Times New Roman"/>
                <w:color w:val="000000"/>
              </w:rPr>
            </w:pPr>
            <w:r w:rsidRPr="009321EE">
              <w:rPr>
                <w:rFonts w:eastAsia="Times New Roman"/>
                <w:color w:val="000000"/>
              </w:rPr>
              <w:t>SHELTERS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07233BE0"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57E15EFF" w14:textId="77777777" w:rsidTr="00471417">
        <w:trPr>
          <w:trHeight w:val="300"/>
          <w:jc w:val="center"/>
        </w:trPr>
        <w:tc>
          <w:tcPr>
            <w:tcW w:w="4065" w:type="dxa"/>
            <w:tcBorders>
              <w:top w:val="nil"/>
              <w:left w:val="single" w:sz="8" w:space="0" w:color="auto"/>
              <w:bottom w:val="single" w:sz="8" w:space="0" w:color="auto"/>
              <w:right w:val="single" w:sz="8" w:space="0" w:color="auto"/>
            </w:tcBorders>
            <w:shd w:val="clear" w:color="auto" w:fill="F4F1E5"/>
            <w:noWrap/>
            <w:vAlign w:val="bottom"/>
            <w:hideMark/>
          </w:tcPr>
          <w:p w14:paraId="1BE18D14" w14:textId="77777777" w:rsidR="00F6358E" w:rsidRPr="009321EE" w:rsidRDefault="00F6358E" w:rsidP="00F6358E">
            <w:pPr>
              <w:rPr>
                <w:rFonts w:eastAsia="Times New Roman"/>
                <w:color w:val="000000"/>
              </w:rPr>
            </w:pPr>
            <w:r w:rsidRPr="009321EE">
              <w:rPr>
                <w:rFonts w:eastAsia="Times New Roman"/>
                <w:color w:val="000000"/>
              </w:rPr>
              <w:t>WASTE WATER TREATMENT PLANTS</w:t>
            </w:r>
          </w:p>
        </w:tc>
        <w:tc>
          <w:tcPr>
            <w:tcW w:w="1440" w:type="dxa"/>
            <w:tcBorders>
              <w:top w:val="nil"/>
              <w:left w:val="single" w:sz="8" w:space="0" w:color="auto"/>
              <w:bottom w:val="single" w:sz="8" w:space="0" w:color="auto"/>
              <w:right w:val="single" w:sz="8" w:space="0" w:color="auto"/>
            </w:tcBorders>
            <w:shd w:val="clear" w:color="auto" w:fill="F4F1E5"/>
            <w:noWrap/>
            <w:vAlign w:val="center"/>
            <w:hideMark/>
          </w:tcPr>
          <w:p w14:paraId="7F3D278D"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0B7951" w14:paraId="3C8898A0" w14:textId="77777777" w:rsidTr="000B7951">
        <w:trPr>
          <w:trHeight w:val="320"/>
          <w:jc w:val="center"/>
        </w:trPr>
        <w:tc>
          <w:tcPr>
            <w:tcW w:w="4065" w:type="dxa"/>
            <w:tcBorders>
              <w:top w:val="single" w:sz="8" w:space="0" w:color="auto"/>
              <w:left w:val="single" w:sz="8" w:space="0" w:color="auto"/>
              <w:bottom w:val="single" w:sz="8" w:space="0" w:color="auto"/>
              <w:right w:val="single" w:sz="8" w:space="0" w:color="auto"/>
            </w:tcBorders>
            <w:shd w:val="clear" w:color="auto" w:fill="364974"/>
            <w:noWrap/>
            <w:vAlign w:val="bottom"/>
            <w:hideMark/>
          </w:tcPr>
          <w:p w14:paraId="24E2973B" w14:textId="77777777" w:rsidR="00F6358E" w:rsidRPr="000B7951" w:rsidRDefault="00F6358E" w:rsidP="00F6358E">
            <w:pPr>
              <w:rPr>
                <w:rFonts w:eastAsia="Times New Roman"/>
                <w:b/>
                <w:bCs/>
                <w:color w:val="FFFFFF" w:themeColor="background1"/>
              </w:rPr>
            </w:pPr>
            <w:r w:rsidRPr="000B7951">
              <w:rPr>
                <w:rFonts w:eastAsia="Times New Roman"/>
                <w:b/>
                <w:bCs/>
                <w:color w:val="FFFFFF" w:themeColor="background1"/>
              </w:rPr>
              <w:t>EVENT SPECIFIC DATA</w:t>
            </w:r>
          </w:p>
        </w:tc>
        <w:tc>
          <w:tcPr>
            <w:tcW w:w="1440" w:type="dxa"/>
            <w:tcBorders>
              <w:top w:val="single" w:sz="8" w:space="0" w:color="auto"/>
              <w:left w:val="nil"/>
              <w:bottom w:val="single" w:sz="8" w:space="0" w:color="auto"/>
              <w:right w:val="single" w:sz="8" w:space="0" w:color="auto"/>
            </w:tcBorders>
            <w:shd w:val="clear" w:color="auto" w:fill="364974"/>
            <w:noWrap/>
            <w:vAlign w:val="center"/>
            <w:hideMark/>
          </w:tcPr>
          <w:p w14:paraId="1220DF09" w14:textId="77777777" w:rsidR="00F6358E" w:rsidRPr="000B7951" w:rsidRDefault="00F6358E" w:rsidP="00F6358E">
            <w:pPr>
              <w:jc w:val="center"/>
              <w:rPr>
                <w:rFonts w:eastAsia="Times New Roman"/>
                <w:color w:val="FFFFFF" w:themeColor="background1"/>
              </w:rPr>
            </w:pPr>
          </w:p>
        </w:tc>
      </w:tr>
      <w:tr w:rsidR="00F6358E" w:rsidRPr="009321EE" w14:paraId="229A2732" w14:textId="77777777" w:rsidTr="00471417">
        <w:trPr>
          <w:trHeight w:val="280"/>
          <w:jc w:val="center"/>
        </w:trPr>
        <w:tc>
          <w:tcPr>
            <w:tcW w:w="4065" w:type="dxa"/>
            <w:tcBorders>
              <w:top w:val="single" w:sz="8" w:space="0" w:color="auto"/>
              <w:left w:val="single" w:sz="8" w:space="0" w:color="auto"/>
              <w:bottom w:val="single" w:sz="4" w:space="0" w:color="auto"/>
              <w:right w:val="single" w:sz="8" w:space="0" w:color="auto"/>
            </w:tcBorders>
            <w:shd w:val="clear" w:color="auto" w:fill="F4F1E5"/>
            <w:noWrap/>
            <w:vAlign w:val="bottom"/>
            <w:hideMark/>
          </w:tcPr>
          <w:p w14:paraId="5F5406DE" w14:textId="77777777" w:rsidR="00F6358E" w:rsidRPr="009321EE" w:rsidRDefault="00F6358E" w:rsidP="00F6358E">
            <w:pPr>
              <w:rPr>
                <w:rFonts w:eastAsia="Times New Roman"/>
                <w:color w:val="000000"/>
              </w:rPr>
            </w:pPr>
            <w:r w:rsidRPr="009321EE">
              <w:rPr>
                <w:rFonts w:eastAsia="Times New Roman"/>
                <w:color w:val="000000"/>
              </w:rPr>
              <w:t>ACCESS CONTROL POINTS (NUCLEAR)</w:t>
            </w:r>
          </w:p>
        </w:tc>
        <w:tc>
          <w:tcPr>
            <w:tcW w:w="1440" w:type="dxa"/>
            <w:tcBorders>
              <w:top w:val="single" w:sz="8" w:space="0" w:color="auto"/>
              <w:left w:val="single" w:sz="8" w:space="0" w:color="auto"/>
              <w:bottom w:val="single" w:sz="4" w:space="0" w:color="auto"/>
              <w:right w:val="single" w:sz="8" w:space="0" w:color="auto"/>
            </w:tcBorders>
            <w:shd w:val="clear" w:color="auto" w:fill="F4F1E5"/>
            <w:noWrap/>
            <w:vAlign w:val="center"/>
            <w:hideMark/>
          </w:tcPr>
          <w:p w14:paraId="6C7A21A2" w14:textId="77777777" w:rsidR="00F6358E" w:rsidRPr="009321EE" w:rsidRDefault="00F6358E" w:rsidP="00F6358E">
            <w:pPr>
              <w:jc w:val="center"/>
              <w:rPr>
                <w:rFonts w:eastAsia="Times New Roman"/>
                <w:color w:val="000000"/>
              </w:rPr>
            </w:pPr>
            <w:r w:rsidRPr="009321EE">
              <w:rPr>
                <w:rFonts w:eastAsia="Times New Roman"/>
                <w:color w:val="000000"/>
              </w:rPr>
              <w:t> </w:t>
            </w:r>
          </w:p>
        </w:tc>
      </w:tr>
      <w:tr w:rsidR="00F6358E" w:rsidRPr="009321EE" w14:paraId="4D0DA747"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0EDE6483" w14:textId="77777777" w:rsidR="00F6358E" w:rsidRPr="009321EE" w:rsidRDefault="00F6358E" w:rsidP="00F6358E">
            <w:pPr>
              <w:rPr>
                <w:rFonts w:eastAsia="Times New Roman"/>
                <w:color w:val="000000"/>
              </w:rPr>
            </w:pPr>
            <w:r w:rsidRPr="009321EE">
              <w:rPr>
                <w:rFonts w:eastAsia="Times New Roman"/>
                <w:color w:val="000000"/>
              </w:rPr>
              <w:t>AFFECTED AREAS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3E5E1018" w14:textId="77777777" w:rsidR="00F6358E" w:rsidRPr="009321EE" w:rsidRDefault="00F6358E" w:rsidP="00F6358E">
            <w:pPr>
              <w:jc w:val="center"/>
              <w:rPr>
                <w:rFonts w:eastAsia="Times New Roman"/>
                <w:color w:val="000000"/>
              </w:rPr>
            </w:pPr>
            <w:r w:rsidRPr="009321EE">
              <w:rPr>
                <w:rFonts w:eastAsia="Times New Roman"/>
                <w:color w:val="000000"/>
              </w:rPr>
              <w:t> </w:t>
            </w:r>
          </w:p>
        </w:tc>
      </w:tr>
      <w:tr w:rsidR="00F6358E" w:rsidRPr="009321EE" w14:paraId="5533BD5A"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1FD720D7" w14:textId="77777777" w:rsidR="00F6358E" w:rsidRPr="009321EE" w:rsidRDefault="00F6358E" w:rsidP="00F6358E">
            <w:pPr>
              <w:rPr>
                <w:rFonts w:eastAsia="Times New Roman"/>
                <w:color w:val="000000"/>
              </w:rPr>
            </w:pPr>
            <w:r w:rsidRPr="009321EE">
              <w:rPr>
                <w:rFonts w:eastAsia="Times New Roman"/>
                <w:color w:val="000000"/>
              </w:rPr>
              <w:t>BUILDING DAMAGE ASSESSMENTS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4BA501AD"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287D887A"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3CF3FA97" w14:textId="77777777" w:rsidR="00F6358E" w:rsidRPr="009321EE" w:rsidRDefault="00F6358E" w:rsidP="00F6358E">
            <w:pPr>
              <w:rPr>
                <w:rFonts w:eastAsia="Times New Roman"/>
                <w:color w:val="000000"/>
              </w:rPr>
            </w:pPr>
            <w:r w:rsidRPr="009321EE">
              <w:rPr>
                <w:rFonts w:eastAsia="Times New Roman"/>
                <w:color w:val="000000"/>
              </w:rPr>
              <w:t>BURN BANS - COUNTY</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56D293F8" w14:textId="77777777" w:rsidR="00F6358E" w:rsidRPr="009321EE" w:rsidRDefault="00F6358E" w:rsidP="00F6358E">
            <w:pPr>
              <w:jc w:val="center"/>
              <w:rPr>
                <w:rFonts w:eastAsia="Times New Roman"/>
                <w:color w:val="000000"/>
              </w:rPr>
            </w:pPr>
            <w:r w:rsidRPr="009321EE">
              <w:rPr>
                <w:rFonts w:eastAsia="Times New Roman"/>
                <w:color w:val="000000"/>
              </w:rPr>
              <w:t> </w:t>
            </w:r>
          </w:p>
        </w:tc>
      </w:tr>
      <w:tr w:rsidR="00F6358E" w:rsidRPr="009321EE" w14:paraId="566C96B0"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72E96A76" w14:textId="77777777" w:rsidR="00F6358E" w:rsidRPr="009321EE" w:rsidRDefault="00F6358E" w:rsidP="00F6358E">
            <w:pPr>
              <w:rPr>
                <w:rFonts w:eastAsia="Times New Roman"/>
                <w:color w:val="000000"/>
              </w:rPr>
            </w:pPr>
            <w:r w:rsidRPr="009321EE">
              <w:rPr>
                <w:rFonts w:eastAsia="Times New Roman"/>
                <w:color w:val="000000"/>
              </w:rPr>
              <w:t>BUSINESS IMPACT ANALYSIS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61625093"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5FF6F15F"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1EDDB3F5" w14:textId="77777777" w:rsidR="00F6358E" w:rsidRPr="009321EE" w:rsidRDefault="00F6358E" w:rsidP="00F6358E">
            <w:pPr>
              <w:rPr>
                <w:rFonts w:eastAsia="Times New Roman"/>
                <w:color w:val="000000"/>
              </w:rPr>
            </w:pPr>
            <w:r w:rsidRPr="009321EE">
              <w:rPr>
                <w:rFonts w:eastAsia="Times New Roman"/>
                <w:color w:val="000000"/>
              </w:rPr>
              <w:t>COUNTY STATUS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4CE65025"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556778C6"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1F96B76F" w14:textId="77777777" w:rsidR="00F6358E" w:rsidRPr="009321EE" w:rsidRDefault="00F6358E" w:rsidP="00F6358E">
            <w:pPr>
              <w:rPr>
                <w:rFonts w:eastAsia="Times New Roman"/>
                <w:color w:val="000000"/>
              </w:rPr>
            </w:pPr>
            <w:r w:rsidRPr="009321EE">
              <w:rPr>
                <w:rFonts w:eastAsia="Times New Roman"/>
                <w:color w:val="000000"/>
              </w:rPr>
              <w:t>COUNTIES WITH DISASTER DECLARATIONS (REQUESTED OR APPROVED)</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72CEB2C6"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04CABF10"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7D9122DC" w14:textId="77777777" w:rsidR="00F6358E" w:rsidRPr="009321EE" w:rsidRDefault="00F6358E" w:rsidP="00F6358E">
            <w:pPr>
              <w:rPr>
                <w:rFonts w:eastAsia="Times New Roman"/>
                <w:color w:val="000000"/>
              </w:rPr>
            </w:pPr>
            <w:r w:rsidRPr="009321EE">
              <w:rPr>
                <w:rFonts w:eastAsia="Times New Roman"/>
                <w:color w:val="000000"/>
              </w:rPr>
              <w:t>CRITICAL FACILITES WITH GENERATORS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4EEEC5FA"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1FFBC426"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71106E93" w14:textId="77777777" w:rsidR="00F6358E" w:rsidRPr="009321EE" w:rsidRDefault="00F6358E" w:rsidP="00F6358E">
            <w:pPr>
              <w:rPr>
                <w:rFonts w:eastAsia="Times New Roman"/>
                <w:color w:val="000000"/>
              </w:rPr>
            </w:pPr>
            <w:r w:rsidRPr="009321EE">
              <w:rPr>
                <w:rFonts w:eastAsia="Times New Roman"/>
                <w:color w:val="000000"/>
              </w:rPr>
              <w:t>DAMAGE COST ESTIMATES (PA)</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7A0D03CF"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62768BEF" w14:textId="77777777" w:rsidTr="00471417">
        <w:trPr>
          <w:trHeight w:val="280"/>
          <w:jc w:val="center"/>
        </w:trPr>
        <w:tc>
          <w:tcPr>
            <w:tcW w:w="4065" w:type="dxa"/>
            <w:tcBorders>
              <w:top w:val="nil"/>
              <w:left w:val="single" w:sz="8" w:space="0" w:color="auto"/>
              <w:bottom w:val="single" w:sz="8" w:space="0" w:color="auto"/>
              <w:right w:val="single" w:sz="8" w:space="0" w:color="auto"/>
            </w:tcBorders>
            <w:shd w:val="clear" w:color="auto" w:fill="F4F1E5"/>
            <w:noWrap/>
            <w:vAlign w:val="bottom"/>
            <w:hideMark/>
          </w:tcPr>
          <w:p w14:paraId="18A0A054" w14:textId="77777777" w:rsidR="00F6358E" w:rsidRPr="009321EE" w:rsidRDefault="00F6358E" w:rsidP="00F6358E">
            <w:pPr>
              <w:rPr>
                <w:rFonts w:eastAsia="Times New Roman"/>
                <w:color w:val="000000"/>
              </w:rPr>
            </w:pPr>
            <w:r w:rsidRPr="009321EE">
              <w:rPr>
                <w:rFonts w:eastAsia="Times New Roman"/>
                <w:color w:val="000000"/>
              </w:rPr>
              <w:t>DAMAGE AREA - DETAILED</w:t>
            </w:r>
          </w:p>
        </w:tc>
        <w:tc>
          <w:tcPr>
            <w:tcW w:w="1440" w:type="dxa"/>
            <w:tcBorders>
              <w:top w:val="nil"/>
              <w:left w:val="single" w:sz="8" w:space="0" w:color="auto"/>
              <w:bottom w:val="single" w:sz="8" w:space="0" w:color="auto"/>
              <w:right w:val="single" w:sz="8" w:space="0" w:color="auto"/>
            </w:tcBorders>
            <w:shd w:val="clear" w:color="auto" w:fill="F4F1E5"/>
            <w:noWrap/>
            <w:vAlign w:val="center"/>
            <w:hideMark/>
          </w:tcPr>
          <w:p w14:paraId="356DED11"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1CDECAA0" w14:textId="77777777" w:rsidTr="00471417">
        <w:trPr>
          <w:trHeight w:val="280"/>
          <w:jc w:val="center"/>
        </w:trPr>
        <w:tc>
          <w:tcPr>
            <w:tcW w:w="4065" w:type="dxa"/>
            <w:tcBorders>
              <w:top w:val="single" w:sz="8" w:space="0" w:color="auto"/>
              <w:left w:val="single" w:sz="8" w:space="0" w:color="auto"/>
              <w:bottom w:val="single" w:sz="4" w:space="0" w:color="auto"/>
              <w:right w:val="single" w:sz="8" w:space="0" w:color="auto"/>
            </w:tcBorders>
            <w:shd w:val="clear" w:color="auto" w:fill="F4F1E5"/>
            <w:noWrap/>
            <w:vAlign w:val="bottom"/>
            <w:hideMark/>
          </w:tcPr>
          <w:p w14:paraId="78E3423D" w14:textId="77777777" w:rsidR="00F6358E" w:rsidRPr="009321EE" w:rsidRDefault="00F6358E" w:rsidP="00F6358E">
            <w:pPr>
              <w:rPr>
                <w:rFonts w:eastAsia="Times New Roman"/>
                <w:color w:val="000000"/>
              </w:rPr>
            </w:pPr>
            <w:r w:rsidRPr="009321EE">
              <w:rPr>
                <w:rFonts w:eastAsia="Times New Roman"/>
                <w:color w:val="000000"/>
              </w:rPr>
              <w:t>DAMAGE PATH/AREA - PROPOSED</w:t>
            </w:r>
          </w:p>
        </w:tc>
        <w:tc>
          <w:tcPr>
            <w:tcW w:w="1440" w:type="dxa"/>
            <w:tcBorders>
              <w:top w:val="single" w:sz="8" w:space="0" w:color="auto"/>
              <w:left w:val="single" w:sz="8" w:space="0" w:color="auto"/>
              <w:bottom w:val="single" w:sz="4" w:space="0" w:color="auto"/>
              <w:right w:val="single" w:sz="8" w:space="0" w:color="auto"/>
            </w:tcBorders>
            <w:shd w:val="clear" w:color="auto" w:fill="F4F1E5"/>
            <w:noWrap/>
            <w:vAlign w:val="center"/>
            <w:hideMark/>
          </w:tcPr>
          <w:p w14:paraId="34145E2C"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0509106B" w14:textId="77777777" w:rsidTr="00471417">
        <w:trPr>
          <w:trHeight w:val="280"/>
          <w:jc w:val="center"/>
        </w:trPr>
        <w:tc>
          <w:tcPr>
            <w:tcW w:w="4065" w:type="dxa"/>
            <w:tcBorders>
              <w:top w:val="nil"/>
              <w:left w:val="single" w:sz="8" w:space="0" w:color="auto"/>
              <w:bottom w:val="single" w:sz="8" w:space="0" w:color="auto"/>
              <w:right w:val="single" w:sz="8" w:space="0" w:color="auto"/>
            </w:tcBorders>
            <w:shd w:val="clear" w:color="auto" w:fill="F4F1E5"/>
            <w:noWrap/>
            <w:vAlign w:val="bottom"/>
            <w:hideMark/>
          </w:tcPr>
          <w:p w14:paraId="2A100E7A" w14:textId="77777777" w:rsidR="00F6358E" w:rsidRPr="009321EE" w:rsidRDefault="00F6358E" w:rsidP="00F6358E">
            <w:pPr>
              <w:rPr>
                <w:rFonts w:eastAsia="Times New Roman"/>
                <w:color w:val="000000"/>
              </w:rPr>
            </w:pPr>
            <w:r w:rsidRPr="009321EE">
              <w:rPr>
                <w:rFonts w:eastAsia="Times New Roman"/>
                <w:color w:val="000000"/>
              </w:rPr>
              <w:t>DEBRIS REMOVAL AREAS</w:t>
            </w:r>
          </w:p>
        </w:tc>
        <w:tc>
          <w:tcPr>
            <w:tcW w:w="1440" w:type="dxa"/>
            <w:tcBorders>
              <w:top w:val="nil"/>
              <w:left w:val="single" w:sz="8" w:space="0" w:color="auto"/>
              <w:bottom w:val="single" w:sz="8" w:space="0" w:color="auto"/>
              <w:right w:val="single" w:sz="8" w:space="0" w:color="auto"/>
            </w:tcBorders>
            <w:shd w:val="clear" w:color="auto" w:fill="F4F1E5"/>
            <w:noWrap/>
            <w:vAlign w:val="center"/>
            <w:hideMark/>
          </w:tcPr>
          <w:p w14:paraId="17232692"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6216AC" w:rsidRPr="000B7951" w14:paraId="4183F047" w14:textId="77777777" w:rsidTr="003271D5">
        <w:trPr>
          <w:trHeight w:val="320"/>
          <w:jc w:val="center"/>
        </w:trPr>
        <w:tc>
          <w:tcPr>
            <w:tcW w:w="4065" w:type="dxa"/>
            <w:tcBorders>
              <w:top w:val="single" w:sz="8" w:space="0" w:color="auto"/>
              <w:left w:val="single" w:sz="8" w:space="0" w:color="auto"/>
              <w:bottom w:val="single" w:sz="8" w:space="0" w:color="auto"/>
              <w:right w:val="single" w:sz="8" w:space="0" w:color="auto"/>
            </w:tcBorders>
            <w:shd w:val="clear" w:color="auto" w:fill="364974"/>
            <w:noWrap/>
            <w:vAlign w:val="bottom"/>
            <w:hideMark/>
          </w:tcPr>
          <w:p w14:paraId="5F6FFA39" w14:textId="7DA5B499" w:rsidR="006216AC" w:rsidRPr="000B7951" w:rsidRDefault="006216AC" w:rsidP="003271D5">
            <w:pPr>
              <w:rPr>
                <w:rFonts w:eastAsia="Times New Roman"/>
                <w:b/>
                <w:bCs/>
                <w:color w:val="FFFFFF" w:themeColor="background1"/>
              </w:rPr>
            </w:pPr>
            <w:r w:rsidRPr="000B7951">
              <w:rPr>
                <w:rFonts w:eastAsia="Times New Roman"/>
                <w:b/>
                <w:bCs/>
                <w:color w:val="FFFFFF" w:themeColor="background1"/>
              </w:rPr>
              <w:lastRenderedPageBreak/>
              <w:t>EVENT SPECIFIC DATA</w:t>
            </w:r>
            <w:r>
              <w:rPr>
                <w:rFonts w:eastAsia="Times New Roman"/>
                <w:b/>
                <w:bCs/>
                <w:color w:val="FFFFFF" w:themeColor="background1"/>
              </w:rPr>
              <w:t xml:space="preserve"> (cont.)</w:t>
            </w:r>
          </w:p>
        </w:tc>
        <w:tc>
          <w:tcPr>
            <w:tcW w:w="1440" w:type="dxa"/>
            <w:tcBorders>
              <w:top w:val="single" w:sz="8" w:space="0" w:color="auto"/>
              <w:left w:val="nil"/>
              <w:bottom w:val="single" w:sz="8" w:space="0" w:color="auto"/>
              <w:right w:val="single" w:sz="8" w:space="0" w:color="auto"/>
            </w:tcBorders>
            <w:shd w:val="clear" w:color="auto" w:fill="364974"/>
            <w:noWrap/>
            <w:vAlign w:val="center"/>
            <w:hideMark/>
          </w:tcPr>
          <w:p w14:paraId="65DF45C1" w14:textId="77777777" w:rsidR="006216AC" w:rsidRPr="000B7951" w:rsidRDefault="006216AC" w:rsidP="003271D5">
            <w:pPr>
              <w:jc w:val="center"/>
              <w:rPr>
                <w:rFonts w:eastAsia="Times New Roman"/>
                <w:color w:val="FFFFFF" w:themeColor="background1"/>
              </w:rPr>
            </w:pPr>
          </w:p>
        </w:tc>
      </w:tr>
      <w:tr w:rsidR="00F6358E" w:rsidRPr="009321EE" w14:paraId="033B13CF" w14:textId="77777777" w:rsidTr="00471417">
        <w:trPr>
          <w:trHeight w:val="280"/>
          <w:jc w:val="center"/>
        </w:trPr>
        <w:tc>
          <w:tcPr>
            <w:tcW w:w="4065" w:type="dxa"/>
            <w:tcBorders>
              <w:top w:val="single" w:sz="8" w:space="0" w:color="auto"/>
              <w:left w:val="single" w:sz="8" w:space="0" w:color="auto"/>
              <w:bottom w:val="single" w:sz="4" w:space="0" w:color="auto"/>
              <w:right w:val="single" w:sz="8" w:space="0" w:color="auto"/>
            </w:tcBorders>
            <w:shd w:val="clear" w:color="auto" w:fill="F4F1E5"/>
            <w:noWrap/>
            <w:vAlign w:val="bottom"/>
            <w:hideMark/>
          </w:tcPr>
          <w:p w14:paraId="76BE6064" w14:textId="77777777" w:rsidR="00F6358E" w:rsidRPr="009321EE" w:rsidRDefault="00F6358E" w:rsidP="00F6358E">
            <w:pPr>
              <w:rPr>
                <w:rFonts w:eastAsia="Times New Roman"/>
                <w:color w:val="000000"/>
              </w:rPr>
            </w:pPr>
            <w:r w:rsidRPr="009321EE">
              <w:rPr>
                <w:rFonts w:eastAsia="Times New Roman"/>
                <w:color w:val="000000"/>
              </w:rPr>
              <w:t>EVACUTION AREAS</w:t>
            </w:r>
          </w:p>
        </w:tc>
        <w:tc>
          <w:tcPr>
            <w:tcW w:w="1440" w:type="dxa"/>
            <w:tcBorders>
              <w:top w:val="single" w:sz="8" w:space="0" w:color="auto"/>
              <w:left w:val="single" w:sz="8" w:space="0" w:color="auto"/>
              <w:bottom w:val="single" w:sz="4" w:space="0" w:color="auto"/>
              <w:right w:val="single" w:sz="8" w:space="0" w:color="auto"/>
            </w:tcBorders>
            <w:shd w:val="clear" w:color="auto" w:fill="F4F1E5"/>
            <w:noWrap/>
            <w:vAlign w:val="center"/>
            <w:hideMark/>
          </w:tcPr>
          <w:p w14:paraId="7EF7683F"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17049F15"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0C738F0B" w14:textId="77777777" w:rsidR="00F6358E" w:rsidRPr="009321EE" w:rsidRDefault="00F6358E" w:rsidP="00F6358E">
            <w:pPr>
              <w:rPr>
                <w:rFonts w:eastAsia="Times New Roman"/>
                <w:color w:val="000000"/>
              </w:rPr>
            </w:pPr>
            <w:r w:rsidRPr="009321EE">
              <w:rPr>
                <w:rFonts w:eastAsia="Times New Roman"/>
                <w:color w:val="000000"/>
              </w:rPr>
              <w:t>EVENT LOCATION W BUFFER AREAS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480A1140"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5260B303"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2757A59F" w14:textId="77777777" w:rsidR="00F6358E" w:rsidRPr="009321EE" w:rsidRDefault="00F6358E" w:rsidP="00F6358E">
            <w:pPr>
              <w:rPr>
                <w:rFonts w:eastAsia="Times New Roman"/>
                <w:color w:val="000000"/>
              </w:rPr>
            </w:pPr>
            <w:r w:rsidRPr="009321EE">
              <w:rPr>
                <w:rFonts w:eastAsia="Times New Roman"/>
                <w:color w:val="000000"/>
              </w:rPr>
              <w:t>FATALITY LOCATIONS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1DF529E2"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7BFD9DF1"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62C04B63" w14:textId="77777777" w:rsidR="00F6358E" w:rsidRPr="009321EE" w:rsidRDefault="00F6358E" w:rsidP="00F6358E">
            <w:pPr>
              <w:rPr>
                <w:rFonts w:eastAsia="Times New Roman"/>
                <w:color w:val="000000"/>
              </w:rPr>
            </w:pPr>
            <w:r w:rsidRPr="009321EE">
              <w:rPr>
                <w:rFonts w:eastAsia="Times New Roman"/>
                <w:color w:val="000000"/>
              </w:rPr>
              <w:t>FIRE LOCATIONS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62AF1822"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218B7BBE"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462D4375" w14:textId="77777777" w:rsidR="00F6358E" w:rsidRPr="009321EE" w:rsidRDefault="00F6358E" w:rsidP="00F6358E">
            <w:pPr>
              <w:rPr>
                <w:rFonts w:eastAsia="Times New Roman"/>
                <w:color w:val="000000"/>
              </w:rPr>
            </w:pPr>
            <w:r w:rsidRPr="009321EE">
              <w:rPr>
                <w:rFonts w:eastAsia="Times New Roman"/>
                <w:color w:val="000000"/>
              </w:rPr>
              <w:t>HEALTH CASE LOCATIONS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3111C087"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0161F0FC"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7F16F8F1" w14:textId="77777777" w:rsidR="00F6358E" w:rsidRPr="009321EE" w:rsidRDefault="00F6358E" w:rsidP="00F6358E">
            <w:pPr>
              <w:rPr>
                <w:rFonts w:eastAsia="Times New Roman"/>
                <w:color w:val="000000"/>
              </w:rPr>
            </w:pPr>
            <w:r w:rsidRPr="009321EE">
              <w:rPr>
                <w:rFonts w:eastAsia="Times New Roman"/>
                <w:color w:val="000000"/>
              </w:rPr>
              <w:t>INCIDENTS (TRAIN DERAILMENTS, FIRE, BRIDGE OUT, ETC)</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27C584A9"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3BA4B187"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2566B496" w14:textId="77777777" w:rsidR="00F6358E" w:rsidRPr="009321EE" w:rsidRDefault="00F6358E" w:rsidP="00F6358E">
            <w:pPr>
              <w:rPr>
                <w:rFonts w:eastAsia="Times New Roman"/>
                <w:color w:val="000000"/>
              </w:rPr>
            </w:pPr>
            <w:r w:rsidRPr="009321EE">
              <w:rPr>
                <w:rFonts w:eastAsia="Times New Roman"/>
                <w:color w:val="000000"/>
              </w:rPr>
              <w:t>MAPBOOKS FOR FIELD TEAMS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0C4B1F9C"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39DF8291"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242592E2" w14:textId="77777777" w:rsidR="00F6358E" w:rsidRPr="009321EE" w:rsidRDefault="00F6358E" w:rsidP="00F6358E">
            <w:pPr>
              <w:rPr>
                <w:rFonts w:eastAsia="Times New Roman"/>
                <w:color w:val="000000"/>
              </w:rPr>
            </w:pPr>
            <w:r w:rsidRPr="009321EE">
              <w:rPr>
                <w:rFonts w:eastAsia="Times New Roman"/>
                <w:color w:val="000000"/>
              </w:rPr>
              <w:t>PA/IA Requests, status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2A058031"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1606332F"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4EA0C9B8" w14:textId="77777777" w:rsidR="00F6358E" w:rsidRPr="009321EE" w:rsidRDefault="00F6358E" w:rsidP="00F6358E">
            <w:pPr>
              <w:rPr>
                <w:rFonts w:eastAsia="Times New Roman"/>
                <w:color w:val="000000"/>
              </w:rPr>
            </w:pPr>
            <w:r w:rsidRPr="009321EE">
              <w:rPr>
                <w:rFonts w:eastAsia="Times New Roman"/>
                <w:color w:val="000000"/>
              </w:rPr>
              <w:t>PARCELS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14605734"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339B76EA"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06E65224" w14:textId="77777777" w:rsidR="00F6358E" w:rsidRPr="009321EE" w:rsidRDefault="00F6358E" w:rsidP="00F6358E">
            <w:pPr>
              <w:rPr>
                <w:rFonts w:eastAsia="Times New Roman"/>
                <w:color w:val="000000"/>
              </w:rPr>
            </w:pPr>
            <w:r w:rsidRPr="009321EE">
              <w:rPr>
                <w:rFonts w:eastAsia="Times New Roman"/>
                <w:color w:val="000000"/>
              </w:rPr>
              <w:t>POPULATIONS - CENSUS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784E616A"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3C863A11"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6E2DBA15" w14:textId="77777777" w:rsidR="00F6358E" w:rsidRPr="009321EE" w:rsidRDefault="00F6358E" w:rsidP="00F6358E">
            <w:pPr>
              <w:rPr>
                <w:rFonts w:eastAsia="Times New Roman"/>
                <w:color w:val="000000"/>
              </w:rPr>
            </w:pPr>
            <w:r w:rsidRPr="009321EE">
              <w:rPr>
                <w:rFonts w:eastAsia="Times New Roman"/>
                <w:color w:val="000000"/>
              </w:rPr>
              <w:t>POWER OUTAGE</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6F1FD7D6"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7B59A99E"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046E6416" w14:textId="77777777" w:rsidR="00F6358E" w:rsidRPr="009321EE" w:rsidRDefault="00F6358E" w:rsidP="00F6358E">
            <w:pPr>
              <w:rPr>
                <w:rFonts w:eastAsia="Times New Roman"/>
                <w:color w:val="000000"/>
              </w:rPr>
            </w:pPr>
            <w:r w:rsidRPr="009321EE">
              <w:rPr>
                <w:rFonts w:eastAsia="Times New Roman"/>
                <w:color w:val="000000"/>
              </w:rPr>
              <w:t>RESOURCE BY FUNDING SOURCE</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68195DBE"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398571F9"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39CD1FA4" w14:textId="77777777" w:rsidR="00F6358E" w:rsidRPr="009321EE" w:rsidRDefault="00F6358E" w:rsidP="00F6358E">
            <w:pPr>
              <w:rPr>
                <w:rFonts w:eastAsia="Times New Roman"/>
                <w:color w:val="000000"/>
              </w:rPr>
            </w:pPr>
            <w:r w:rsidRPr="009321EE">
              <w:rPr>
                <w:rFonts w:eastAsia="Times New Roman"/>
                <w:color w:val="000000"/>
              </w:rPr>
              <w:t>RESOURCE REQUEST STATUS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66C9D5C7"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7BE4C101"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4F723AE4" w14:textId="77777777" w:rsidR="00F6358E" w:rsidRPr="009321EE" w:rsidRDefault="00F6358E" w:rsidP="00F6358E">
            <w:pPr>
              <w:rPr>
                <w:rFonts w:eastAsia="Times New Roman"/>
                <w:color w:val="000000"/>
              </w:rPr>
            </w:pPr>
            <w:r w:rsidRPr="009321EE">
              <w:rPr>
                <w:rFonts w:eastAsia="Times New Roman"/>
                <w:color w:val="000000"/>
              </w:rPr>
              <w:t>ROAD CLOSURES (POINT, LINE)</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608EB9E4"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4BD5F019"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11CD4644" w14:textId="77777777" w:rsidR="00F6358E" w:rsidRPr="009321EE" w:rsidRDefault="00F6358E" w:rsidP="00F6358E">
            <w:pPr>
              <w:rPr>
                <w:rFonts w:eastAsia="Times New Roman"/>
                <w:color w:val="000000"/>
              </w:rPr>
            </w:pPr>
            <w:r w:rsidRPr="009321EE">
              <w:rPr>
                <w:rFonts w:eastAsia="Times New Roman"/>
                <w:color w:val="000000"/>
              </w:rPr>
              <w:t>SAFE BUILDINGS FOR RESPONDERS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6D7D869F"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19A6B928"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6968D116" w14:textId="77777777" w:rsidR="00F6358E" w:rsidRPr="009321EE" w:rsidRDefault="00F6358E" w:rsidP="00F6358E">
            <w:pPr>
              <w:rPr>
                <w:rFonts w:eastAsia="Times New Roman"/>
                <w:color w:val="000000"/>
              </w:rPr>
            </w:pPr>
            <w:r w:rsidRPr="009321EE">
              <w:rPr>
                <w:rFonts w:eastAsia="Times New Roman"/>
                <w:color w:val="000000"/>
              </w:rPr>
              <w:t>SEARCH AND RESCUE GRIDS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5433AE76"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5DFF7481" w14:textId="77777777" w:rsidTr="00471417">
        <w:trPr>
          <w:trHeight w:val="280"/>
          <w:jc w:val="center"/>
        </w:trPr>
        <w:tc>
          <w:tcPr>
            <w:tcW w:w="4065" w:type="dxa"/>
            <w:tcBorders>
              <w:top w:val="nil"/>
              <w:left w:val="single" w:sz="8" w:space="0" w:color="auto"/>
              <w:bottom w:val="single" w:sz="8" w:space="0" w:color="auto"/>
              <w:right w:val="single" w:sz="8" w:space="0" w:color="auto"/>
            </w:tcBorders>
            <w:shd w:val="clear" w:color="auto" w:fill="F4F1E5"/>
            <w:noWrap/>
            <w:vAlign w:val="bottom"/>
            <w:hideMark/>
          </w:tcPr>
          <w:p w14:paraId="2C19EE0D" w14:textId="77777777" w:rsidR="00F6358E" w:rsidRPr="009321EE" w:rsidRDefault="00F6358E" w:rsidP="00F6358E">
            <w:pPr>
              <w:rPr>
                <w:rFonts w:eastAsia="Times New Roman"/>
                <w:color w:val="000000"/>
              </w:rPr>
            </w:pPr>
            <w:r w:rsidRPr="009321EE">
              <w:rPr>
                <w:rFonts w:eastAsia="Times New Roman"/>
                <w:color w:val="000000"/>
              </w:rPr>
              <w:t>STORM REPORTS - SPC</w:t>
            </w:r>
          </w:p>
        </w:tc>
        <w:tc>
          <w:tcPr>
            <w:tcW w:w="1440" w:type="dxa"/>
            <w:tcBorders>
              <w:top w:val="nil"/>
              <w:left w:val="single" w:sz="8" w:space="0" w:color="auto"/>
              <w:bottom w:val="single" w:sz="8" w:space="0" w:color="auto"/>
              <w:right w:val="single" w:sz="8" w:space="0" w:color="auto"/>
            </w:tcBorders>
            <w:shd w:val="clear" w:color="auto" w:fill="F4F1E5"/>
            <w:noWrap/>
            <w:vAlign w:val="center"/>
            <w:hideMark/>
          </w:tcPr>
          <w:p w14:paraId="23D3C1C7"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0C988870" w14:textId="77777777" w:rsidTr="00471417">
        <w:trPr>
          <w:trHeight w:val="280"/>
          <w:jc w:val="center"/>
        </w:trPr>
        <w:tc>
          <w:tcPr>
            <w:tcW w:w="4065" w:type="dxa"/>
            <w:tcBorders>
              <w:top w:val="single" w:sz="8" w:space="0" w:color="auto"/>
              <w:left w:val="single" w:sz="8" w:space="0" w:color="auto"/>
              <w:bottom w:val="single" w:sz="4" w:space="0" w:color="auto"/>
              <w:right w:val="single" w:sz="8" w:space="0" w:color="auto"/>
            </w:tcBorders>
            <w:shd w:val="clear" w:color="auto" w:fill="F4F1E5"/>
            <w:noWrap/>
            <w:vAlign w:val="bottom"/>
            <w:hideMark/>
          </w:tcPr>
          <w:p w14:paraId="2C256D3A" w14:textId="77777777" w:rsidR="00F6358E" w:rsidRPr="009321EE" w:rsidRDefault="00F6358E" w:rsidP="00F6358E">
            <w:pPr>
              <w:rPr>
                <w:rFonts w:eastAsia="Times New Roman"/>
                <w:color w:val="000000"/>
              </w:rPr>
            </w:pPr>
            <w:r w:rsidRPr="009321EE">
              <w:rPr>
                <w:rFonts w:eastAsia="Times New Roman"/>
                <w:color w:val="000000"/>
              </w:rPr>
              <w:t>STREET MAPS - DETAILED</w:t>
            </w:r>
          </w:p>
        </w:tc>
        <w:tc>
          <w:tcPr>
            <w:tcW w:w="1440" w:type="dxa"/>
            <w:tcBorders>
              <w:top w:val="single" w:sz="8" w:space="0" w:color="auto"/>
              <w:left w:val="single" w:sz="8" w:space="0" w:color="auto"/>
              <w:bottom w:val="single" w:sz="4" w:space="0" w:color="auto"/>
              <w:right w:val="single" w:sz="8" w:space="0" w:color="auto"/>
            </w:tcBorders>
            <w:shd w:val="clear" w:color="auto" w:fill="F4F1E5"/>
            <w:noWrap/>
            <w:vAlign w:val="center"/>
            <w:hideMark/>
          </w:tcPr>
          <w:p w14:paraId="056760E6"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1E2A181F"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52B6D9D3" w14:textId="77777777" w:rsidR="00F6358E" w:rsidRPr="009321EE" w:rsidRDefault="00F6358E" w:rsidP="00F6358E">
            <w:pPr>
              <w:rPr>
                <w:rFonts w:eastAsia="Times New Roman"/>
                <w:color w:val="000000"/>
              </w:rPr>
            </w:pPr>
            <w:r w:rsidRPr="009321EE">
              <w:rPr>
                <w:rFonts w:eastAsia="Times New Roman"/>
                <w:color w:val="000000"/>
              </w:rPr>
              <w:t>WEATHER RADAR</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3C80CE42"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0B7951" w14:paraId="0E43B05D" w14:textId="77777777" w:rsidTr="000B7951">
        <w:trPr>
          <w:trHeight w:val="320"/>
          <w:jc w:val="center"/>
        </w:trPr>
        <w:tc>
          <w:tcPr>
            <w:tcW w:w="4065" w:type="dxa"/>
            <w:tcBorders>
              <w:top w:val="single" w:sz="8" w:space="0" w:color="auto"/>
              <w:left w:val="single" w:sz="8" w:space="0" w:color="auto"/>
              <w:bottom w:val="single" w:sz="8" w:space="0" w:color="auto"/>
              <w:right w:val="single" w:sz="8" w:space="0" w:color="auto"/>
            </w:tcBorders>
            <w:shd w:val="clear" w:color="auto" w:fill="364974"/>
            <w:noWrap/>
            <w:vAlign w:val="bottom"/>
            <w:hideMark/>
          </w:tcPr>
          <w:p w14:paraId="499D81AC" w14:textId="77777777" w:rsidR="00F6358E" w:rsidRPr="000B7951" w:rsidRDefault="00F6358E" w:rsidP="00F6358E">
            <w:pPr>
              <w:rPr>
                <w:rFonts w:eastAsia="Times New Roman"/>
                <w:b/>
                <w:bCs/>
                <w:color w:val="FFFFFF" w:themeColor="background1"/>
              </w:rPr>
            </w:pPr>
            <w:r w:rsidRPr="000B7951">
              <w:rPr>
                <w:rFonts w:eastAsia="Times New Roman"/>
                <w:b/>
                <w:bCs/>
                <w:color w:val="FFFFFF" w:themeColor="background1"/>
              </w:rPr>
              <w:t>EVENT RESOURCES</w:t>
            </w:r>
          </w:p>
        </w:tc>
        <w:tc>
          <w:tcPr>
            <w:tcW w:w="1440" w:type="dxa"/>
            <w:tcBorders>
              <w:top w:val="single" w:sz="8" w:space="0" w:color="auto"/>
              <w:left w:val="nil"/>
              <w:bottom w:val="single" w:sz="8" w:space="0" w:color="auto"/>
              <w:right w:val="single" w:sz="8" w:space="0" w:color="auto"/>
            </w:tcBorders>
            <w:shd w:val="clear" w:color="auto" w:fill="364974"/>
            <w:noWrap/>
            <w:vAlign w:val="center"/>
            <w:hideMark/>
          </w:tcPr>
          <w:p w14:paraId="7167E19A" w14:textId="77777777" w:rsidR="00F6358E" w:rsidRPr="000B7951" w:rsidRDefault="00F6358E" w:rsidP="00F6358E">
            <w:pPr>
              <w:jc w:val="center"/>
              <w:rPr>
                <w:rFonts w:eastAsia="Times New Roman"/>
                <w:color w:val="FFFFFF" w:themeColor="background1"/>
              </w:rPr>
            </w:pPr>
          </w:p>
        </w:tc>
      </w:tr>
      <w:tr w:rsidR="00F6358E" w:rsidRPr="009321EE" w14:paraId="06EF9955" w14:textId="77777777" w:rsidTr="00471417">
        <w:trPr>
          <w:trHeight w:val="280"/>
          <w:jc w:val="center"/>
        </w:trPr>
        <w:tc>
          <w:tcPr>
            <w:tcW w:w="4065" w:type="dxa"/>
            <w:tcBorders>
              <w:top w:val="single" w:sz="8" w:space="0" w:color="auto"/>
              <w:left w:val="single" w:sz="8" w:space="0" w:color="auto"/>
              <w:bottom w:val="single" w:sz="4" w:space="0" w:color="auto"/>
              <w:right w:val="single" w:sz="8" w:space="0" w:color="auto"/>
            </w:tcBorders>
            <w:shd w:val="clear" w:color="auto" w:fill="F4F1E5"/>
            <w:noWrap/>
            <w:vAlign w:val="bottom"/>
            <w:hideMark/>
          </w:tcPr>
          <w:p w14:paraId="55D18F70" w14:textId="77777777" w:rsidR="00F6358E" w:rsidRPr="009321EE" w:rsidRDefault="00F6358E" w:rsidP="00F6358E">
            <w:pPr>
              <w:rPr>
                <w:rFonts w:eastAsia="Times New Roman"/>
                <w:color w:val="000000"/>
              </w:rPr>
            </w:pPr>
            <w:r w:rsidRPr="009321EE">
              <w:rPr>
                <w:rFonts w:eastAsia="Times New Roman"/>
                <w:color w:val="000000"/>
              </w:rPr>
              <w:t>COMMUNICATIONS TRAILERS</w:t>
            </w:r>
          </w:p>
        </w:tc>
        <w:tc>
          <w:tcPr>
            <w:tcW w:w="1440" w:type="dxa"/>
            <w:tcBorders>
              <w:top w:val="single" w:sz="8" w:space="0" w:color="auto"/>
              <w:left w:val="single" w:sz="8" w:space="0" w:color="auto"/>
              <w:bottom w:val="single" w:sz="4" w:space="0" w:color="auto"/>
              <w:right w:val="single" w:sz="8" w:space="0" w:color="auto"/>
            </w:tcBorders>
            <w:shd w:val="clear" w:color="auto" w:fill="F4F1E5"/>
            <w:noWrap/>
            <w:vAlign w:val="center"/>
            <w:hideMark/>
          </w:tcPr>
          <w:p w14:paraId="1A567992"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6EB72AAD"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30DA0428" w14:textId="77777777" w:rsidR="00F6358E" w:rsidRPr="009321EE" w:rsidRDefault="00F6358E" w:rsidP="00F6358E">
            <w:pPr>
              <w:rPr>
                <w:rFonts w:eastAsia="Times New Roman"/>
                <w:color w:val="000000"/>
              </w:rPr>
            </w:pPr>
            <w:r w:rsidRPr="009321EE">
              <w:rPr>
                <w:rFonts w:eastAsia="Times New Roman"/>
                <w:color w:val="000000"/>
              </w:rPr>
              <w:t>DMAT (MEDICAL)</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17DA6B23"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78AC9340" w14:textId="77777777" w:rsidTr="00471417">
        <w:trPr>
          <w:trHeight w:val="280"/>
          <w:jc w:val="center"/>
        </w:trPr>
        <w:tc>
          <w:tcPr>
            <w:tcW w:w="4065" w:type="dxa"/>
            <w:tcBorders>
              <w:top w:val="nil"/>
              <w:left w:val="single" w:sz="8" w:space="0" w:color="auto"/>
              <w:bottom w:val="single" w:sz="8" w:space="0" w:color="auto"/>
              <w:right w:val="single" w:sz="8" w:space="0" w:color="auto"/>
            </w:tcBorders>
            <w:shd w:val="clear" w:color="auto" w:fill="F4F1E5"/>
            <w:noWrap/>
            <w:vAlign w:val="bottom"/>
            <w:hideMark/>
          </w:tcPr>
          <w:p w14:paraId="03ED338D" w14:textId="77777777" w:rsidR="00F6358E" w:rsidRPr="009321EE" w:rsidRDefault="00F6358E" w:rsidP="00F6358E">
            <w:pPr>
              <w:rPr>
                <w:rFonts w:eastAsia="Times New Roman"/>
                <w:color w:val="000000"/>
              </w:rPr>
            </w:pPr>
            <w:r w:rsidRPr="009321EE">
              <w:rPr>
                <w:rFonts w:eastAsia="Times New Roman"/>
                <w:color w:val="000000"/>
              </w:rPr>
              <w:t>DONATION DROPOFF</w:t>
            </w:r>
          </w:p>
        </w:tc>
        <w:tc>
          <w:tcPr>
            <w:tcW w:w="1440" w:type="dxa"/>
            <w:tcBorders>
              <w:top w:val="nil"/>
              <w:left w:val="single" w:sz="8" w:space="0" w:color="auto"/>
              <w:bottom w:val="single" w:sz="8" w:space="0" w:color="auto"/>
              <w:right w:val="single" w:sz="8" w:space="0" w:color="auto"/>
            </w:tcBorders>
            <w:shd w:val="clear" w:color="auto" w:fill="F4F1E5"/>
            <w:noWrap/>
            <w:vAlign w:val="center"/>
            <w:hideMark/>
          </w:tcPr>
          <w:p w14:paraId="4E7184E9"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6216AC" w:rsidRPr="000B7951" w14:paraId="19347E74" w14:textId="77777777" w:rsidTr="003271D5">
        <w:trPr>
          <w:trHeight w:val="320"/>
          <w:jc w:val="center"/>
        </w:trPr>
        <w:tc>
          <w:tcPr>
            <w:tcW w:w="4065" w:type="dxa"/>
            <w:tcBorders>
              <w:top w:val="single" w:sz="8" w:space="0" w:color="auto"/>
              <w:left w:val="single" w:sz="8" w:space="0" w:color="auto"/>
              <w:bottom w:val="single" w:sz="8" w:space="0" w:color="auto"/>
              <w:right w:val="single" w:sz="8" w:space="0" w:color="auto"/>
            </w:tcBorders>
            <w:shd w:val="clear" w:color="auto" w:fill="364974"/>
            <w:noWrap/>
            <w:vAlign w:val="bottom"/>
            <w:hideMark/>
          </w:tcPr>
          <w:p w14:paraId="51CF4A7B" w14:textId="0DE3E2AA" w:rsidR="006216AC" w:rsidRPr="000B7951" w:rsidRDefault="006216AC" w:rsidP="003271D5">
            <w:pPr>
              <w:rPr>
                <w:rFonts w:eastAsia="Times New Roman"/>
                <w:b/>
                <w:bCs/>
                <w:color w:val="FFFFFF" w:themeColor="background1"/>
              </w:rPr>
            </w:pPr>
            <w:r w:rsidRPr="000B7951">
              <w:rPr>
                <w:rFonts w:eastAsia="Times New Roman"/>
                <w:b/>
                <w:bCs/>
                <w:color w:val="FFFFFF" w:themeColor="background1"/>
              </w:rPr>
              <w:lastRenderedPageBreak/>
              <w:t>EVENT RESOURCES</w:t>
            </w:r>
            <w:r>
              <w:rPr>
                <w:rFonts w:eastAsia="Times New Roman"/>
                <w:b/>
                <w:bCs/>
                <w:color w:val="FFFFFF" w:themeColor="background1"/>
              </w:rPr>
              <w:t xml:space="preserve"> (cont.)</w:t>
            </w:r>
          </w:p>
        </w:tc>
        <w:tc>
          <w:tcPr>
            <w:tcW w:w="1440" w:type="dxa"/>
            <w:tcBorders>
              <w:top w:val="single" w:sz="8" w:space="0" w:color="auto"/>
              <w:left w:val="nil"/>
              <w:bottom w:val="single" w:sz="8" w:space="0" w:color="auto"/>
              <w:right w:val="single" w:sz="8" w:space="0" w:color="auto"/>
            </w:tcBorders>
            <w:shd w:val="clear" w:color="auto" w:fill="364974"/>
            <w:noWrap/>
            <w:vAlign w:val="center"/>
            <w:hideMark/>
          </w:tcPr>
          <w:p w14:paraId="186942CD" w14:textId="77777777" w:rsidR="006216AC" w:rsidRPr="000B7951" w:rsidRDefault="006216AC" w:rsidP="003271D5">
            <w:pPr>
              <w:jc w:val="center"/>
              <w:rPr>
                <w:rFonts w:eastAsia="Times New Roman"/>
                <w:color w:val="FFFFFF" w:themeColor="background1"/>
              </w:rPr>
            </w:pPr>
          </w:p>
        </w:tc>
      </w:tr>
      <w:tr w:rsidR="00F6358E" w:rsidRPr="009321EE" w14:paraId="74968DA0" w14:textId="77777777" w:rsidTr="00471417">
        <w:trPr>
          <w:trHeight w:val="280"/>
          <w:jc w:val="center"/>
        </w:trPr>
        <w:tc>
          <w:tcPr>
            <w:tcW w:w="4065" w:type="dxa"/>
            <w:tcBorders>
              <w:top w:val="single" w:sz="8" w:space="0" w:color="auto"/>
              <w:left w:val="single" w:sz="8" w:space="0" w:color="auto"/>
              <w:bottom w:val="single" w:sz="4" w:space="0" w:color="auto"/>
              <w:right w:val="single" w:sz="8" w:space="0" w:color="auto"/>
            </w:tcBorders>
            <w:shd w:val="clear" w:color="auto" w:fill="F4F1E5"/>
            <w:noWrap/>
            <w:vAlign w:val="bottom"/>
            <w:hideMark/>
          </w:tcPr>
          <w:p w14:paraId="0F99F996" w14:textId="77777777" w:rsidR="00F6358E" w:rsidRPr="009321EE" w:rsidRDefault="00F6358E" w:rsidP="00F6358E">
            <w:pPr>
              <w:rPr>
                <w:rFonts w:eastAsia="Times New Roman"/>
                <w:color w:val="000000"/>
              </w:rPr>
            </w:pPr>
            <w:r w:rsidRPr="009321EE">
              <w:rPr>
                <w:rFonts w:eastAsia="Times New Roman"/>
                <w:color w:val="000000"/>
              </w:rPr>
              <w:t>EMS STRIKE TEAMS</w:t>
            </w:r>
          </w:p>
        </w:tc>
        <w:tc>
          <w:tcPr>
            <w:tcW w:w="1440" w:type="dxa"/>
            <w:tcBorders>
              <w:top w:val="single" w:sz="8" w:space="0" w:color="auto"/>
              <w:left w:val="single" w:sz="8" w:space="0" w:color="auto"/>
              <w:bottom w:val="single" w:sz="4" w:space="0" w:color="auto"/>
              <w:right w:val="single" w:sz="8" w:space="0" w:color="auto"/>
            </w:tcBorders>
            <w:shd w:val="clear" w:color="auto" w:fill="F4F1E5"/>
            <w:noWrap/>
            <w:vAlign w:val="center"/>
            <w:hideMark/>
          </w:tcPr>
          <w:p w14:paraId="22C24A78"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4011C21B"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4EC431C1" w14:textId="77777777" w:rsidR="00F6358E" w:rsidRPr="009321EE" w:rsidRDefault="00F6358E" w:rsidP="00F6358E">
            <w:pPr>
              <w:rPr>
                <w:rFonts w:eastAsia="Times New Roman"/>
                <w:color w:val="000000"/>
              </w:rPr>
            </w:pPr>
            <w:r w:rsidRPr="009321EE">
              <w:rPr>
                <w:rFonts w:eastAsia="Times New Roman"/>
                <w:color w:val="000000"/>
              </w:rPr>
              <w:t>FOOD/WATER DISTRIBUTION</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7DA21BC3"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16BF8F16"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04506D83" w14:textId="77777777" w:rsidR="00F6358E" w:rsidRPr="009321EE" w:rsidRDefault="00F6358E" w:rsidP="00F6358E">
            <w:pPr>
              <w:rPr>
                <w:rFonts w:eastAsia="Times New Roman"/>
                <w:color w:val="000000"/>
              </w:rPr>
            </w:pPr>
            <w:r w:rsidRPr="009321EE">
              <w:rPr>
                <w:rFonts w:eastAsia="Times New Roman"/>
                <w:color w:val="000000"/>
              </w:rPr>
              <w:t>LOGISTICS STAGING AREA (LSA)</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3670BF5B"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3BDDABB8"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4DE10D71" w14:textId="77777777" w:rsidR="00F6358E" w:rsidRPr="009321EE" w:rsidRDefault="00F6358E" w:rsidP="00F6358E">
            <w:pPr>
              <w:rPr>
                <w:rFonts w:eastAsia="Times New Roman"/>
                <w:color w:val="000000"/>
              </w:rPr>
            </w:pPr>
            <w:r w:rsidRPr="009321EE">
              <w:rPr>
                <w:rFonts w:eastAsia="Times New Roman"/>
                <w:color w:val="000000"/>
              </w:rPr>
              <w:t>MEDICAL SUPPLY STAGING</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353880F1"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3DFD52AD"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4211798D" w14:textId="77777777" w:rsidR="00F6358E" w:rsidRPr="009321EE" w:rsidRDefault="00F6358E" w:rsidP="00F6358E">
            <w:pPr>
              <w:rPr>
                <w:rFonts w:eastAsia="Times New Roman"/>
                <w:color w:val="000000"/>
              </w:rPr>
            </w:pPr>
            <w:r w:rsidRPr="009321EE">
              <w:rPr>
                <w:rFonts w:eastAsia="Times New Roman"/>
                <w:color w:val="000000"/>
              </w:rPr>
              <w:t>MOBILE MEDICAL UNIT</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0CBEDCF4"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1E213A60"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51346FBE" w14:textId="77777777" w:rsidR="00F6358E" w:rsidRPr="009321EE" w:rsidRDefault="00F6358E" w:rsidP="00F6358E">
            <w:pPr>
              <w:rPr>
                <w:rFonts w:eastAsia="Times New Roman"/>
                <w:color w:val="000000"/>
              </w:rPr>
            </w:pPr>
            <w:r w:rsidRPr="009321EE">
              <w:rPr>
                <w:rFonts w:eastAsia="Times New Roman"/>
                <w:color w:val="000000"/>
              </w:rPr>
              <w:t>POINT OF DISTRIBUTION (EQUIPMENT, GENERATORS, ETC)</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49807890"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683DA2AB"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1BD53340" w14:textId="77777777" w:rsidR="00F6358E" w:rsidRPr="009321EE" w:rsidRDefault="00F6358E" w:rsidP="00F6358E">
            <w:pPr>
              <w:rPr>
                <w:rFonts w:eastAsia="Times New Roman"/>
                <w:color w:val="000000"/>
              </w:rPr>
            </w:pPr>
            <w:r w:rsidRPr="009321EE">
              <w:rPr>
                <w:rFonts w:eastAsia="Times New Roman"/>
                <w:color w:val="000000"/>
              </w:rPr>
              <w:t>RESPONDER RECEPTION CENTERS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3B2625C5"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191E1BBF"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1F965E61" w14:textId="77777777" w:rsidR="00F6358E" w:rsidRPr="009321EE" w:rsidRDefault="00F6358E" w:rsidP="00F6358E">
            <w:pPr>
              <w:rPr>
                <w:rFonts w:eastAsia="Times New Roman"/>
                <w:color w:val="000000"/>
              </w:rPr>
            </w:pPr>
            <w:r w:rsidRPr="009321EE">
              <w:rPr>
                <w:rFonts w:eastAsia="Times New Roman"/>
                <w:color w:val="000000"/>
              </w:rPr>
              <w:t>SACC (STATE AREA COORDINATION CENTER)</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6BE69B96"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161E232D"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331B2755" w14:textId="77777777" w:rsidR="00F6358E" w:rsidRPr="009321EE" w:rsidRDefault="00F6358E" w:rsidP="00F6358E">
            <w:pPr>
              <w:rPr>
                <w:rFonts w:eastAsia="Times New Roman"/>
                <w:color w:val="000000"/>
              </w:rPr>
            </w:pPr>
            <w:r w:rsidRPr="009321EE">
              <w:rPr>
                <w:rFonts w:eastAsia="Times New Roman"/>
                <w:color w:val="000000"/>
              </w:rPr>
              <w:t>SHELTERS - TEMPORARY</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3E136BB8"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7A62F2E2"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1D38326B" w14:textId="77777777" w:rsidR="00F6358E" w:rsidRPr="009321EE" w:rsidRDefault="00F6358E" w:rsidP="00F6358E">
            <w:pPr>
              <w:rPr>
                <w:rFonts w:eastAsia="Times New Roman"/>
                <w:color w:val="000000"/>
              </w:rPr>
            </w:pPr>
            <w:r w:rsidRPr="009321EE">
              <w:rPr>
                <w:rFonts w:eastAsia="Times New Roman"/>
                <w:color w:val="000000"/>
              </w:rPr>
              <w:t>STAGING AREA</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783BF9AC"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3E0753A8"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410CC635" w14:textId="77777777" w:rsidR="00F6358E" w:rsidRPr="009321EE" w:rsidRDefault="00F6358E" w:rsidP="00F6358E">
            <w:pPr>
              <w:rPr>
                <w:rFonts w:eastAsia="Times New Roman"/>
                <w:color w:val="000000"/>
              </w:rPr>
            </w:pPr>
            <w:r w:rsidRPr="009321EE">
              <w:rPr>
                <w:rFonts w:eastAsia="Times New Roman"/>
                <w:color w:val="000000"/>
              </w:rPr>
              <w:t>SUPPLIES (I.E. SANDBAGS)</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6A21B956"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4F33A4C8"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3A212A46" w14:textId="142E68BE" w:rsidR="00F6358E" w:rsidRPr="009321EE" w:rsidRDefault="00F6358E" w:rsidP="00F6358E">
            <w:pPr>
              <w:rPr>
                <w:rFonts w:eastAsia="Times New Roman"/>
                <w:color w:val="000000"/>
              </w:rPr>
            </w:pPr>
            <w:r w:rsidRPr="009321EE">
              <w:rPr>
                <w:rFonts w:eastAsia="Times New Roman"/>
                <w:color w:val="000000"/>
              </w:rPr>
              <w:t>TEMPORARY MORG</w:t>
            </w:r>
            <w:r w:rsidR="00196D8A">
              <w:rPr>
                <w:rFonts w:eastAsia="Times New Roman"/>
                <w:color w:val="000000"/>
              </w:rPr>
              <w:t>U</w:t>
            </w:r>
            <w:r w:rsidRPr="009321EE">
              <w:rPr>
                <w:rFonts w:eastAsia="Times New Roman"/>
                <w:color w:val="000000"/>
              </w:rPr>
              <w:t>E</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09274F3A"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0117E1E8"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0B45782F" w14:textId="77777777" w:rsidR="00F6358E" w:rsidRPr="009321EE" w:rsidRDefault="00F6358E" w:rsidP="00F6358E">
            <w:pPr>
              <w:rPr>
                <w:rFonts w:eastAsia="Times New Roman"/>
                <w:color w:val="000000"/>
              </w:rPr>
            </w:pPr>
            <w:r w:rsidRPr="009321EE">
              <w:rPr>
                <w:rFonts w:eastAsia="Times New Roman"/>
                <w:color w:val="000000"/>
              </w:rPr>
              <w:t>VOLUNTEER RECEPTION CENTER</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3FA263F0" w14:textId="77777777"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465E0B40" w14:textId="77777777" w:rsidTr="000B7951">
        <w:trPr>
          <w:trHeight w:val="320"/>
          <w:jc w:val="center"/>
        </w:trPr>
        <w:tc>
          <w:tcPr>
            <w:tcW w:w="4065" w:type="dxa"/>
            <w:tcBorders>
              <w:top w:val="single" w:sz="8" w:space="0" w:color="auto"/>
              <w:left w:val="single" w:sz="8" w:space="0" w:color="auto"/>
              <w:bottom w:val="single" w:sz="8" w:space="0" w:color="auto"/>
              <w:right w:val="single" w:sz="8" w:space="0" w:color="auto"/>
            </w:tcBorders>
            <w:shd w:val="clear" w:color="auto" w:fill="364974"/>
            <w:noWrap/>
            <w:vAlign w:val="bottom"/>
            <w:hideMark/>
          </w:tcPr>
          <w:p w14:paraId="4C279A60" w14:textId="3BE3DFEA" w:rsidR="00F6358E" w:rsidRPr="000B7951" w:rsidRDefault="00F6358E" w:rsidP="00F6358E">
            <w:pPr>
              <w:rPr>
                <w:rFonts w:eastAsia="Times New Roman"/>
                <w:b/>
                <w:bCs/>
                <w:color w:val="FFFFFF" w:themeColor="background1"/>
              </w:rPr>
            </w:pPr>
            <w:r w:rsidRPr="000B7951">
              <w:rPr>
                <w:rFonts w:eastAsia="Times New Roman"/>
                <w:b/>
                <w:bCs/>
                <w:color w:val="FFFFFF" w:themeColor="background1"/>
              </w:rPr>
              <w:t>IMAGERY</w:t>
            </w:r>
          </w:p>
        </w:tc>
        <w:tc>
          <w:tcPr>
            <w:tcW w:w="1440" w:type="dxa"/>
            <w:tcBorders>
              <w:top w:val="single" w:sz="8" w:space="0" w:color="auto"/>
              <w:left w:val="nil"/>
              <w:bottom w:val="single" w:sz="8" w:space="0" w:color="auto"/>
              <w:right w:val="single" w:sz="8" w:space="0" w:color="auto"/>
            </w:tcBorders>
            <w:shd w:val="clear" w:color="auto" w:fill="364974"/>
            <w:noWrap/>
            <w:vAlign w:val="center"/>
            <w:hideMark/>
          </w:tcPr>
          <w:p w14:paraId="6CCF8B16" w14:textId="77777777" w:rsidR="00F6358E" w:rsidRPr="009321EE" w:rsidRDefault="00F6358E" w:rsidP="00F6358E">
            <w:pPr>
              <w:jc w:val="center"/>
              <w:rPr>
                <w:rFonts w:eastAsia="Times New Roman"/>
                <w:color w:val="000000"/>
              </w:rPr>
            </w:pPr>
          </w:p>
        </w:tc>
      </w:tr>
      <w:tr w:rsidR="00F6358E" w:rsidRPr="009321EE" w14:paraId="52613204" w14:textId="77777777" w:rsidTr="00471417">
        <w:trPr>
          <w:trHeight w:val="280"/>
          <w:jc w:val="center"/>
        </w:trPr>
        <w:tc>
          <w:tcPr>
            <w:tcW w:w="4065" w:type="dxa"/>
            <w:tcBorders>
              <w:top w:val="single" w:sz="8" w:space="0" w:color="auto"/>
              <w:left w:val="single" w:sz="8" w:space="0" w:color="auto"/>
              <w:bottom w:val="single" w:sz="4" w:space="0" w:color="auto"/>
              <w:right w:val="single" w:sz="8" w:space="0" w:color="auto"/>
            </w:tcBorders>
            <w:shd w:val="clear" w:color="auto" w:fill="F4F1E5"/>
            <w:noWrap/>
            <w:vAlign w:val="bottom"/>
            <w:hideMark/>
          </w:tcPr>
          <w:p w14:paraId="20E27017" w14:textId="39743FCD" w:rsidR="00F6358E" w:rsidRPr="009321EE" w:rsidRDefault="00F6358E" w:rsidP="00F6358E">
            <w:pPr>
              <w:rPr>
                <w:rFonts w:eastAsia="Times New Roman"/>
                <w:color w:val="000000"/>
              </w:rPr>
            </w:pPr>
            <w:r w:rsidRPr="009321EE">
              <w:rPr>
                <w:rFonts w:eastAsia="Times New Roman"/>
                <w:color w:val="000000"/>
              </w:rPr>
              <w:t>CIVIL AIR PATROL PHOTOS</w:t>
            </w:r>
          </w:p>
        </w:tc>
        <w:tc>
          <w:tcPr>
            <w:tcW w:w="1440" w:type="dxa"/>
            <w:tcBorders>
              <w:top w:val="single" w:sz="8" w:space="0" w:color="auto"/>
              <w:left w:val="single" w:sz="8" w:space="0" w:color="auto"/>
              <w:bottom w:val="single" w:sz="4" w:space="0" w:color="auto"/>
              <w:right w:val="single" w:sz="8" w:space="0" w:color="auto"/>
            </w:tcBorders>
            <w:shd w:val="clear" w:color="auto" w:fill="F4F1E5"/>
            <w:noWrap/>
            <w:vAlign w:val="center"/>
            <w:hideMark/>
          </w:tcPr>
          <w:p w14:paraId="5920640C" w14:textId="5EA3EF4A"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5B0A4E2B"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2AEA9DDE" w14:textId="11FCABBC" w:rsidR="00F6358E" w:rsidRPr="009321EE" w:rsidRDefault="00F6358E" w:rsidP="00F6358E">
            <w:pPr>
              <w:rPr>
                <w:rFonts w:eastAsia="Times New Roman"/>
                <w:color w:val="000000"/>
              </w:rPr>
            </w:pPr>
            <w:r w:rsidRPr="009321EE">
              <w:rPr>
                <w:rFonts w:eastAsia="Times New Roman"/>
                <w:color w:val="000000"/>
              </w:rPr>
              <w:t>AERIAL IMAGERY - PRE EVENT</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5AFBEC09" w14:textId="49B038BD"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1EC6FC39" w14:textId="77777777" w:rsidTr="00471417">
        <w:trPr>
          <w:trHeight w:val="280"/>
          <w:jc w:val="center"/>
        </w:trPr>
        <w:tc>
          <w:tcPr>
            <w:tcW w:w="4065" w:type="dxa"/>
            <w:tcBorders>
              <w:top w:val="nil"/>
              <w:left w:val="single" w:sz="8" w:space="0" w:color="auto"/>
              <w:bottom w:val="single" w:sz="4" w:space="0" w:color="auto"/>
              <w:right w:val="single" w:sz="8" w:space="0" w:color="auto"/>
            </w:tcBorders>
            <w:shd w:val="clear" w:color="auto" w:fill="F4F1E5"/>
            <w:noWrap/>
            <w:vAlign w:val="bottom"/>
            <w:hideMark/>
          </w:tcPr>
          <w:p w14:paraId="3565A07D" w14:textId="521D3680" w:rsidR="00F6358E" w:rsidRPr="009321EE" w:rsidRDefault="00F6358E" w:rsidP="00F6358E">
            <w:pPr>
              <w:rPr>
                <w:rFonts w:eastAsia="Times New Roman"/>
                <w:color w:val="000000"/>
              </w:rPr>
            </w:pPr>
            <w:r w:rsidRPr="009321EE">
              <w:rPr>
                <w:rFonts w:eastAsia="Times New Roman"/>
                <w:color w:val="000000"/>
              </w:rPr>
              <w:t>AERIAL IMAGERY - POST EVENT</w:t>
            </w:r>
          </w:p>
        </w:tc>
        <w:tc>
          <w:tcPr>
            <w:tcW w:w="1440" w:type="dxa"/>
            <w:tcBorders>
              <w:top w:val="nil"/>
              <w:left w:val="single" w:sz="8" w:space="0" w:color="auto"/>
              <w:bottom w:val="single" w:sz="4" w:space="0" w:color="auto"/>
              <w:right w:val="single" w:sz="8" w:space="0" w:color="auto"/>
            </w:tcBorders>
            <w:shd w:val="clear" w:color="auto" w:fill="F4F1E5"/>
            <w:noWrap/>
            <w:vAlign w:val="center"/>
            <w:hideMark/>
          </w:tcPr>
          <w:p w14:paraId="38AF8045" w14:textId="0A472E74" w:rsidR="00F6358E" w:rsidRPr="009321EE" w:rsidRDefault="00F6358E" w:rsidP="00F6358E">
            <w:pPr>
              <w:jc w:val="center"/>
              <w:rPr>
                <w:rFonts w:eastAsia="Times New Roman"/>
                <w:color w:val="000000"/>
              </w:rPr>
            </w:pPr>
            <w:r w:rsidRPr="009321EE">
              <w:rPr>
                <w:rFonts w:eastAsia="Times New Roman"/>
                <w:color w:val="000000"/>
              </w:rPr>
              <w:t>X</w:t>
            </w:r>
          </w:p>
        </w:tc>
      </w:tr>
      <w:tr w:rsidR="00F6358E" w:rsidRPr="009321EE" w14:paraId="4D02093F" w14:textId="77777777" w:rsidTr="00471417">
        <w:trPr>
          <w:trHeight w:val="280"/>
          <w:jc w:val="center"/>
        </w:trPr>
        <w:tc>
          <w:tcPr>
            <w:tcW w:w="4065" w:type="dxa"/>
            <w:tcBorders>
              <w:top w:val="nil"/>
              <w:left w:val="single" w:sz="8" w:space="0" w:color="auto"/>
              <w:bottom w:val="single" w:sz="8" w:space="0" w:color="auto"/>
              <w:right w:val="single" w:sz="8" w:space="0" w:color="auto"/>
            </w:tcBorders>
            <w:shd w:val="clear" w:color="auto" w:fill="F4F1E5"/>
            <w:noWrap/>
            <w:vAlign w:val="bottom"/>
            <w:hideMark/>
          </w:tcPr>
          <w:p w14:paraId="52C6D186" w14:textId="5EACEB30" w:rsidR="00F6358E" w:rsidRPr="009321EE" w:rsidRDefault="00F6358E" w:rsidP="00F6358E">
            <w:pPr>
              <w:rPr>
                <w:rFonts w:eastAsia="Times New Roman"/>
                <w:color w:val="000000"/>
              </w:rPr>
            </w:pPr>
            <w:r w:rsidRPr="009321EE">
              <w:rPr>
                <w:rFonts w:eastAsia="Times New Roman"/>
                <w:color w:val="000000"/>
              </w:rPr>
              <w:t>LiDAR</w:t>
            </w:r>
          </w:p>
        </w:tc>
        <w:tc>
          <w:tcPr>
            <w:tcW w:w="1440" w:type="dxa"/>
            <w:tcBorders>
              <w:top w:val="nil"/>
              <w:left w:val="single" w:sz="8" w:space="0" w:color="auto"/>
              <w:bottom w:val="single" w:sz="8" w:space="0" w:color="auto"/>
              <w:right w:val="single" w:sz="8" w:space="0" w:color="auto"/>
            </w:tcBorders>
            <w:shd w:val="clear" w:color="auto" w:fill="F4F1E5"/>
            <w:noWrap/>
            <w:vAlign w:val="center"/>
            <w:hideMark/>
          </w:tcPr>
          <w:p w14:paraId="5DF79A63" w14:textId="4105634A" w:rsidR="00F6358E" w:rsidRPr="009321EE" w:rsidRDefault="00F6358E" w:rsidP="00F6358E">
            <w:pPr>
              <w:jc w:val="center"/>
              <w:rPr>
                <w:rFonts w:eastAsia="Times New Roman"/>
                <w:color w:val="000000"/>
              </w:rPr>
            </w:pPr>
            <w:r w:rsidRPr="009321EE">
              <w:rPr>
                <w:rFonts w:eastAsia="Times New Roman"/>
                <w:color w:val="000000"/>
              </w:rPr>
              <w:t>X</w:t>
            </w:r>
          </w:p>
        </w:tc>
      </w:tr>
    </w:tbl>
    <w:p w14:paraId="484A62AD" w14:textId="42093C34" w:rsidR="009E2A3C" w:rsidRPr="00415309" w:rsidRDefault="009E2A3C" w:rsidP="004A594B">
      <w:pPr>
        <w:spacing w:after="0" w:line="240" w:lineRule="auto"/>
        <w:rPr>
          <w:rStyle w:val="Heading1Char"/>
          <w:sz w:val="16"/>
          <w:szCs w:val="16"/>
        </w:rPr>
      </w:pPr>
    </w:p>
    <w:p w14:paraId="5EC50234" w14:textId="33DC2047" w:rsidR="00415309" w:rsidRDefault="00415309" w:rsidP="008F6BAF">
      <w:pPr>
        <w:pStyle w:val="Caption"/>
      </w:pPr>
      <w:bookmarkStart w:id="180" w:name="_Toc300842058"/>
      <w:r w:rsidRPr="0000488C">
        <w:t xml:space="preserve">Figure </w:t>
      </w:r>
      <w:r w:rsidR="000F5BB9">
        <w:fldChar w:fldCharType="begin"/>
      </w:r>
      <w:r w:rsidR="000F5BB9">
        <w:instrText xml:space="preserve"> SEQ Figure \* ARABIC </w:instrText>
      </w:r>
      <w:r w:rsidR="000F5BB9">
        <w:fldChar w:fldCharType="separate"/>
      </w:r>
      <w:r w:rsidR="00CB7BFD">
        <w:rPr>
          <w:noProof/>
        </w:rPr>
        <w:t>28</w:t>
      </w:r>
      <w:r w:rsidR="000F5BB9">
        <w:rPr>
          <w:noProof/>
        </w:rPr>
        <w:fldChar w:fldCharType="end"/>
      </w:r>
      <w:r w:rsidRPr="0000488C">
        <w:t>-</w:t>
      </w:r>
      <w:r w:rsidR="00E1568A">
        <w:t>GIS Data Needs Identified by Missouri</w:t>
      </w:r>
      <w:bookmarkEnd w:id="180"/>
      <w:r w:rsidRPr="0000488C">
        <w:t xml:space="preserve"> </w:t>
      </w:r>
    </w:p>
    <w:p w14:paraId="46F2639A" w14:textId="495FF90B" w:rsidR="00415309" w:rsidRPr="008D748C" w:rsidRDefault="00415309" w:rsidP="00415309">
      <w:pPr>
        <w:spacing w:after="0" w:line="240" w:lineRule="auto"/>
        <w:jc w:val="center"/>
        <w:rPr>
          <w:rFonts w:ascii="Cambria" w:hAnsi="Cambria"/>
          <w:color w:val="17365D"/>
          <w:sz w:val="40"/>
          <w:szCs w:val="40"/>
        </w:rPr>
      </w:pPr>
      <w:r w:rsidRPr="00415309">
        <w:rPr>
          <w:sz w:val="20"/>
          <w:szCs w:val="20"/>
        </w:rPr>
        <w:t xml:space="preserve">(Source </w:t>
      </w:r>
      <w:r>
        <w:rPr>
          <w:sz w:val="20"/>
          <w:szCs w:val="20"/>
        </w:rPr>
        <w:t>–</w:t>
      </w:r>
      <w:r w:rsidRPr="00415309">
        <w:rPr>
          <w:sz w:val="20"/>
          <w:szCs w:val="20"/>
        </w:rPr>
        <w:t xml:space="preserve"> </w:t>
      </w:r>
      <w:r>
        <w:rPr>
          <w:sz w:val="20"/>
          <w:szCs w:val="20"/>
        </w:rPr>
        <w:t>MO State Emergency Management Agency)</w:t>
      </w:r>
    </w:p>
    <w:p w14:paraId="775772AD" w14:textId="77777777" w:rsidR="009E2A3C" w:rsidRDefault="009E2A3C">
      <w:pPr>
        <w:spacing w:after="0" w:line="240" w:lineRule="auto"/>
        <w:rPr>
          <w:rStyle w:val="Heading1Char"/>
        </w:rPr>
      </w:pPr>
    </w:p>
    <w:p w14:paraId="416C8A6F" w14:textId="77777777" w:rsidR="00415309" w:rsidRDefault="00415309">
      <w:pPr>
        <w:spacing w:after="0" w:line="240" w:lineRule="auto"/>
        <w:rPr>
          <w:rFonts w:ascii="Cambria" w:hAnsi="Cambria"/>
          <w:b/>
          <w:bCs/>
          <w:caps/>
          <w:color w:val="17365D"/>
          <w:sz w:val="40"/>
          <w:szCs w:val="40"/>
          <w:highlight w:val="yellow"/>
        </w:rPr>
      </w:pPr>
      <w:r>
        <w:rPr>
          <w:highlight w:val="yellow"/>
        </w:rPr>
        <w:br w:type="page"/>
      </w:r>
    </w:p>
    <w:p w14:paraId="564F7A07" w14:textId="23C6DD95" w:rsidR="00A003CB" w:rsidRDefault="009E2A3C" w:rsidP="009E2A3C">
      <w:pPr>
        <w:pStyle w:val="Heading1"/>
      </w:pPr>
      <w:bookmarkStart w:id="181" w:name="_Toc300842149"/>
      <w:r w:rsidRPr="00E60A60">
        <w:lastRenderedPageBreak/>
        <w:t>Appendix 8:  Tornado Scenario Training Exercise</w:t>
      </w:r>
      <w:r w:rsidR="008925D8" w:rsidRPr="00E60A60">
        <w:t xml:space="preserve"> FOR LOCAL GOVERNMENT</w:t>
      </w:r>
      <w:bookmarkEnd w:id="181"/>
    </w:p>
    <w:p w14:paraId="3E7DD73A" w14:textId="2531BF84" w:rsidR="000B2D61" w:rsidRDefault="000B2D61" w:rsidP="00B306FE">
      <w:r>
        <w:t xml:space="preserve">You are the prime GIS analyst/team leader for your community’s </w:t>
      </w:r>
      <w:r w:rsidR="00BA4B2B">
        <w:t>Emergency Operations Center (</w:t>
      </w:r>
      <w:r>
        <w:t>EOC</w:t>
      </w:r>
      <w:r w:rsidR="00BA4B2B">
        <w:t>)</w:t>
      </w:r>
      <w:r w:rsidR="00F01127">
        <w:t xml:space="preserve">. </w:t>
      </w:r>
      <w:r>
        <w:t>You have one other GIS staff person that assists you and performs a number of GIS functions for you</w:t>
      </w:r>
      <w:r w:rsidR="00F01127">
        <w:t xml:space="preserve">. </w:t>
      </w:r>
      <w:r>
        <w:t>Over the past several months, you have been assessing your readiness to support your EOC respond to and recovery from a tornado</w:t>
      </w:r>
      <w:r w:rsidR="00F01127">
        <w:t xml:space="preserve">. </w:t>
      </w:r>
      <w:r w:rsidR="00845D1C">
        <w:t>Data has been compiled</w:t>
      </w:r>
      <w:r w:rsidR="00F01127">
        <w:t xml:space="preserve">. </w:t>
      </w:r>
      <w:r w:rsidR="00845D1C">
        <w:t>You have worked with GIS professionals in the surrounding communities to coordinate efforts and have established an informal “mutual aid” pact</w:t>
      </w:r>
      <w:r w:rsidR="00F01127">
        <w:t xml:space="preserve">. </w:t>
      </w:r>
      <w:r w:rsidR="00845D1C">
        <w:t>You have overseen the creation of m</w:t>
      </w:r>
      <w:r>
        <w:t>ap books</w:t>
      </w:r>
      <w:r w:rsidR="00845D1C">
        <w:t xml:space="preserve"> for first responders and </w:t>
      </w:r>
      <w:r>
        <w:t xml:space="preserve">templates </w:t>
      </w:r>
      <w:r w:rsidR="00845D1C">
        <w:t>designed to speed up the delivery of standard GIS products have been integrated into the workflow of the EOC by emergency managers and first responders</w:t>
      </w:r>
      <w:r w:rsidR="00F01127">
        <w:t xml:space="preserve">. </w:t>
      </w:r>
      <w:r w:rsidR="007A249A">
        <w:t>You have also established a relationship with the local office of the National Weather Service (NWS) to determine what products they produce and the approximate time frame that they will be available after an event occurs.</w:t>
      </w:r>
    </w:p>
    <w:p w14:paraId="2F013D57" w14:textId="2B89D894" w:rsidR="00845D1C" w:rsidRPr="00845D1C" w:rsidRDefault="00845D1C" w:rsidP="00721FAF">
      <w:pPr>
        <w:rPr>
          <w:rFonts w:asciiTheme="minorHAnsi" w:hAnsiTheme="minorHAnsi"/>
        </w:rPr>
      </w:pPr>
      <w:r>
        <w:t xml:space="preserve">The </w:t>
      </w:r>
      <w:r w:rsidRPr="00845D1C">
        <w:rPr>
          <w:rFonts w:asciiTheme="minorHAnsi" w:hAnsiTheme="minorHAnsi"/>
        </w:rPr>
        <w:t xml:space="preserve">standard GIS products </w:t>
      </w:r>
      <w:r w:rsidR="000A03C7">
        <w:rPr>
          <w:rFonts w:asciiTheme="minorHAnsi" w:hAnsiTheme="minorHAnsi"/>
        </w:rPr>
        <w:t xml:space="preserve">to be created for each shift within the first 48 hours </w:t>
      </w:r>
      <w:r w:rsidRPr="00845D1C">
        <w:rPr>
          <w:rFonts w:asciiTheme="minorHAnsi" w:hAnsiTheme="minorHAnsi"/>
        </w:rPr>
        <w:t xml:space="preserve">include: </w:t>
      </w:r>
    </w:p>
    <w:p w14:paraId="09E07EEE" w14:textId="719D56A1" w:rsidR="00845D1C" w:rsidRPr="00D404C6" w:rsidRDefault="00D404C6" w:rsidP="00C308FC">
      <w:pPr>
        <w:pStyle w:val="ListParagraph"/>
        <w:numPr>
          <w:ilvl w:val="0"/>
          <w:numId w:val="56"/>
        </w:numPr>
        <w:rPr>
          <w:rFonts w:asciiTheme="minorHAnsi" w:hAnsiTheme="minorHAnsi"/>
          <w:sz w:val="22"/>
          <w:szCs w:val="22"/>
        </w:rPr>
      </w:pPr>
      <w:r w:rsidRPr="00D404C6">
        <w:rPr>
          <w:rFonts w:asciiTheme="minorHAnsi" w:hAnsiTheme="minorHAnsi"/>
          <w:sz w:val="22"/>
          <w:szCs w:val="22"/>
        </w:rPr>
        <w:t>A map of t</w:t>
      </w:r>
      <w:r w:rsidR="00845D1C" w:rsidRPr="00D404C6">
        <w:rPr>
          <w:rFonts w:asciiTheme="minorHAnsi" w:hAnsiTheme="minorHAnsi"/>
          <w:sz w:val="22"/>
          <w:szCs w:val="22"/>
        </w:rPr>
        <w:t>he path</w:t>
      </w:r>
      <w:r w:rsidR="00447D01">
        <w:rPr>
          <w:rFonts w:asciiTheme="minorHAnsi" w:hAnsiTheme="minorHAnsi"/>
          <w:sz w:val="22"/>
          <w:szCs w:val="22"/>
        </w:rPr>
        <w:t>/impact zone</w:t>
      </w:r>
      <w:r w:rsidR="00845D1C" w:rsidRPr="00D404C6">
        <w:rPr>
          <w:rFonts w:asciiTheme="minorHAnsi" w:hAnsiTheme="minorHAnsi"/>
          <w:sz w:val="22"/>
          <w:szCs w:val="22"/>
        </w:rPr>
        <w:t xml:space="preserve"> of the tornado (starting with a ½ mile buffer and refined over time as more detail is known)</w:t>
      </w:r>
    </w:p>
    <w:p w14:paraId="7B61ED3B" w14:textId="3E4F9E42" w:rsidR="00D404C6" w:rsidRPr="00D404C6" w:rsidRDefault="00D404C6" w:rsidP="00C308FC">
      <w:pPr>
        <w:pStyle w:val="ListParagraph"/>
        <w:numPr>
          <w:ilvl w:val="0"/>
          <w:numId w:val="56"/>
        </w:numPr>
        <w:rPr>
          <w:rFonts w:asciiTheme="minorHAnsi" w:hAnsiTheme="minorHAnsi"/>
          <w:sz w:val="22"/>
          <w:szCs w:val="22"/>
        </w:rPr>
      </w:pPr>
      <w:r w:rsidRPr="00D404C6">
        <w:rPr>
          <w:rFonts w:asciiTheme="minorHAnsi" w:hAnsiTheme="minorHAnsi"/>
          <w:sz w:val="22"/>
          <w:szCs w:val="22"/>
        </w:rPr>
        <w:t xml:space="preserve">A </w:t>
      </w:r>
      <w:r w:rsidR="002E21C1">
        <w:rPr>
          <w:rFonts w:asciiTheme="minorHAnsi" w:hAnsiTheme="minorHAnsi"/>
          <w:sz w:val="22"/>
          <w:szCs w:val="22"/>
        </w:rPr>
        <w:t>lists</w:t>
      </w:r>
      <w:r w:rsidRPr="00D404C6">
        <w:rPr>
          <w:rFonts w:asciiTheme="minorHAnsi" w:hAnsiTheme="minorHAnsi"/>
          <w:sz w:val="22"/>
          <w:szCs w:val="22"/>
        </w:rPr>
        <w:t xml:space="preserve"> of the special needs population </w:t>
      </w:r>
      <w:r w:rsidR="002E21C1">
        <w:rPr>
          <w:rFonts w:asciiTheme="minorHAnsi" w:hAnsiTheme="minorHAnsi"/>
          <w:sz w:val="22"/>
          <w:szCs w:val="22"/>
        </w:rPr>
        <w:t xml:space="preserve">(facilities and/or individuals) and their contact information </w:t>
      </w:r>
      <w:r w:rsidRPr="00D404C6">
        <w:rPr>
          <w:rFonts w:asciiTheme="minorHAnsi" w:hAnsiTheme="minorHAnsi"/>
          <w:sz w:val="22"/>
          <w:szCs w:val="22"/>
        </w:rPr>
        <w:t>within the impacted area including: schools, medical facilities, nursing homes, and assisted living facilities, etc.</w:t>
      </w:r>
      <w:r w:rsidR="00D9274E">
        <w:rPr>
          <w:rFonts w:asciiTheme="minorHAnsi" w:hAnsiTheme="minorHAnsi"/>
          <w:sz w:val="22"/>
          <w:szCs w:val="22"/>
        </w:rPr>
        <w:t xml:space="preserve"> (this map is updated as the path of the tornado is better defined over time)</w:t>
      </w:r>
    </w:p>
    <w:p w14:paraId="0079F884" w14:textId="131084E1" w:rsidR="00845D1C" w:rsidRPr="00D404C6" w:rsidRDefault="00D404C6" w:rsidP="00C308FC">
      <w:pPr>
        <w:pStyle w:val="ListParagraph"/>
        <w:numPr>
          <w:ilvl w:val="0"/>
          <w:numId w:val="56"/>
        </w:numPr>
        <w:rPr>
          <w:rFonts w:asciiTheme="minorHAnsi" w:hAnsiTheme="minorHAnsi"/>
          <w:sz w:val="22"/>
          <w:szCs w:val="22"/>
        </w:rPr>
      </w:pPr>
      <w:r>
        <w:rPr>
          <w:rFonts w:asciiTheme="minorHAnsi" w:hAnsiTheme="minorHAnsi"/>
          <w:sz w:val="22"/>
          <w:szCs w:val="22"/>
        </w:rPr>
        <w:t xml:space="preserve">A map of known hazardous materials within the impacted area (this map is updated as reports of downed </w:t>
      </w:r>
      <w:r w:rsidR="000E4163">
        <w:rPr>
          <w:rFonts w:asciiTheme="minorHAnsi" w:hAnsiTheme="minorHAnsi"/>
          <w:sz w:val="22"/>
          <w:szCs w:val="22"/>
        </w:rPr>
        <w:t>power lines, open gas mains, leaking oil</w:t>
      </w:r>
      <w:r w:rsidR="00BA4B2B">
        <w:rPr>
          <w:rFonts w:asciiTheme="minorHAnsi" w:hAnsiTheme="minorHAnsi"/>
          <w:sz w:val="22"/>
          <w:szCs w:val="22"/>
        </w:rPr>
        <w:t>, gasoline, etc. are reported</w:t>
      </w:r>
      <w:r w:rsidR="000E4163">
        <w:rPr>
          <w:rFonts w:asciiTheme="minorHAnsi" w:hAnsiTheme="minorHAnsi"/>
          <w:sz w:val="22"/>
          <w:szCs w:val="22"/>
        </w:rPr>
        <w:t>)</w:t>
      </w:r>
    </w:p>
    <w:p w14:paraId="4CBFE47A" w14:textId="71DCA889" w:rsidR="00D404C6" w:rsidRDefault="000E4163" w:rsidP="00C308FC">
      <w:pPr>
        <w:pStyle w:val="ListParagraph"/>
        <w:numPr>
          <w:ilvl w:val="0"/>
          <w:numId w:val="56"/>
        </w:numPr>
        <w:rPr>
          <w:rFonts w:asciiTheme="minorHAnsi" w:hAnsiTheme="minorHAnsi"/>
          <w:sz w:val="22"/>
          <w:szCs w:val="22"/>
        </w:rPr>
      </w:pPr>
      <w:r>
        <w:rPr>
          <w:rFonts w:asciiTheme="minorHAnsi" w:hAnsiTheme="minorHAnsi"/>
          <w:sz w:val="22"/>
          <w:szCs w:val="22"/>
        </w:rPr>
        <w:t>A map of search and rescue zones (this map is updated to reflect search progress)</w:t>
      </w:r>
    </w:p>
    <w:p w14:paraId="000F7D8C" w14:textId="4142B113" w:rsidR="00B70033" w:rsidRPr="00D9274E" w:rsidRDefault="00B70033" w:rsidP="00C308FC">
      <w:pPr>
        <w:pStyle w:val="ListParagraph"/>
        <w:numPr>
          <w:ilvl w:val="0"/>
          <w:numId w:val="56"/>
        </w:numPr>
        <w:rPr>
          <w:rFonts w:asciiTheme="minorHAnsi" w:hAnsiTheme="minorHAnsi"/>
          <w:sz w:val="22"/>
          <w:szCs w:val="22"/>
        </w:rPr>
      </w:pPr>
      <w:r>
        <w:rPr>
          <w:rFonts w:asciiTheme="minorHAnsi" w:hAnsiTheme="minorHAnsi"/>
          <w:sz w:val="22"/>
          <w:szCs w:val="22"/>
        </w:rPr>
        <w:t>A map of critical infrastructure within the impacted area</w:t>
      </w:r>
      <w:r w:rsidR="00D9274E">
        <w:rPr>
          <w:rFonts w:asciiTheme="minorHAnsi" w:hAnsiTheme="minorHAnsi"/>
          <w:sz w:val="22"/>
          <w:szCs w:val="22"/>
        </w:rPr>
        <w:t xml:space="preserve"> (this map is updated as the path of the tornado is better defined over time)</w:t>
      </w:r>
    </w:p>
    <w:p w14:paraId="0A77A76B" w14:textId="77777777" w:rsidR="000E317A" w:rsidRPr="00D404C6" w:rsidRDefault="000E317A" w:rsidP="00C308FC">
      <w:pPr>
        <w:pStyle w:val="ListParagraph"/>
        <w:numPr>
          <w:ilvl w:val="0"/>
          <w:numId w:val="56"/>
        </w:numPr>
        <w:rPr>
          <w:rFonts w:asciiTheme="minorHAnsi" w:hAnsiTheme="minorHAnsi"/>
          <w:sz w:val="22"/>
          <w:szCs w:val="22"/>
        </w:rPr>
      </w:pPr>
      <w:r>
        <w:rPr>
          <w:rFonts w:asciiTheme="minorHAnsi" w:hAnsiTheme="minorHAnsi"/>
          <w:sz w:val="22"/>
          <w:szCs w:val="22"/>
        </w:rPr>
        <w:t>A map of assets outside the impacted area.</w:t>
      </w:r>
    </w:p>
    <w:p w14:paraId="02947F35" w14:textId="77777777" w:rsidR="00D9274E" w:rsidRDefault="00B70033" w:rsidP="00C308FC">
      <w:pPr>
        <w:pStyle w:val="ListParagraph"/>
        <w:numPr>
          <w:ilvl w:val="0"/>
          <w:numId w:val="56"/>
        </w:numPr>
        <w:spacing w:after="200"/>
        <w:rPr>
          <w:rFonts w:asciiTheme="minorHAnsi" w:hAnsiTheme="minorHAnsi"/>
          <w:sz w:val="22"/>
          <w:szCs w:val="22"/>
        </w:rPr>
      </w:pPr>
      <w:r>
        <w:rPr>
          <w:rFonts w:asciiTheme="minorHAnsi" w:hAnsiTheme="minorHAnsi"/>
          <w:sz w:val="22"/>
          <w:szCs w:val="22"/>
        </w:rPr>
        <w:t>A report on the number of citizens or families impacted along with commercial interests that were within the impacted area</w:t>
      </w:r>
      <w:r w:rsidR="00D9274E">
        <w:rPr>
          <w:rFonts w:asciiTheme="minorHAnsi" w:hAnsiTheme="minorHAnsi"/>
          <w:sz w:val="22"/>
          <w:szCs w:val="22"/>
        </w:rPr>
        <w:t xml:space="preserve"> (this map is updated as the path of the tornado is better defined over time)</w:t>
      </w:r>
    </w:p>
    <w:p w14:paraId="003A1AE4" w14:textId="3459C7CA" w:rsidR="000A03C7" w:rsidRPr="00845D1C" w:rsidRDefault="000A03C7" w:rsidP="000A03C7">
      <w:pPr>
        <w:rPr>
          <w:rFonts w:asciiTheme="minorHAnsi" w:hAnsiTheme="minorHAnsi"/>
        </w:rPr>
      </w:pPr>
      <w:r>
        <w:t xml:space="preserve">The </w:t>
      </w:r>
      <w:r w:rsidRPr="00845D1C">
        <w:rPr>
          <w:rFonts w:asciiTheme="minorHAnsi" w:hAnsiTheme="minorHAnsi"/>
        </w:rPr>
        <w:t xml:space="preserve">standard GIS products </w:t>
      </w:r>
      <w:r>
        <w:rPr>
          <w:rFonts w:asciiTheme="minorHAnsi" w:hAnsiTheme="minorHAnsi"/>
        </w:rPr>
        <w:t xml:space="preserve">to be created for each shift after the first 48 hours </w:t>
      </w:r>
      <w:r w:rsidRPr="00845D1C">
        <w:rPr>
          <w:rFonts w:asciiTheme="minorHAnsi" w:hAnsiTheme="minorHAnsi"/>
        </w:rPr>
        <w:t xml:space="preserve">include: </w:t>
      </w:r>
    </w:p>
    <w:p w14:paraId="17369A91" w14:textId="099FD538" w:rsidR="000A03C7" w:rsidRPr="000A03C7" w:rsidRDefault="000A03C7" w:rsidP="00C308FC">
      <w:pPr>
        <w:pStyle w:val="ListParagraph"/>
        <w:numPr>
          <w:ilvl w:val="0"/>
          <w:numId w:val="56"/>
        </w:numPr>
        <w:rPr>
          <w:rFonts w:asciiTheme="minorHAnsi" w:hAnsiTheme="minorHAnsi"/>
        </w:rPr>
      </w:pPr>
      <w:r>
        <w:rPr>
          <w:rFonts w:asciiTheme="minorHAnsi" w:hAnsiTheme="minorHAnsi"/>
          <w:sz w:val="22"/>
          <w:szCs w:val="22"/>
        </w:rPr>
        <w:t>A map of power and phone outages as well as cell phone “dead zones”</w:t>
      </w:r>
    </w:p>
    <w:p w14:paraId="53C38D6D" w14:textId="6DAC8385" w:rsidR="000A03C7" w:rsidRPr="000A03C7" w:rsidRDefault="000A03C7" w:rsidP="00C308FC">
      <w:pPr>
        <w:pStyle w:val="ListParagraph"/>
        <w:numPr>
          <w:ilvl w:val="0"/>
          <w:numId w:val="56"/>
        </w:numPr>
        <w:rPr>
          <w:rFonts w:asciiTheme="minorHAnsi" w:hAnsiTheme="minorHAnsi"/>
          <w:sz w:val="22"/>
          <w:szCs w:val="22"/>
        </w:rPr>
      </w:pPr>
      <w:r w:rsidRPr="000A03C7">
        <w:rPr>
          <w:rFonts w:asciiTheme="minorHAnsi" w:hAnsiTheme="minorHAnsi"/>
          <w:sz w:val="22"/>
          <w:szCs w:val="22"/>
        </w:rPr>
        <w:t>A map of the security perimeter, ingress and egress points</w:t>
      </w:r>
      <w:r w:rsidR="0037490B">
        <w:rPr>
          <w:rFonts w:asciiTheme="minorHAnsi" w:hAnsiTheme="minorHAnsi"/>
          <w:sz w:val="22"/>
          <w:szCs w:val="22"/>
        </w:rPr>
        <w:t xml:space="preserve"> and </w:t>
      </w:r>
      <w:r w:rsidRPr="000A03C7">
        <w:rPr>
          <w:rFonts w:asciiTheme="minorHAnsi" w:hAnsiTheme="minorHAnsi"/>
          <w:sz w:val="22"/>
          <w:szCs w:val="22"/>
        </w:rPr>
        <w:t xml:space="preserve">staging areas, </w:t>
      </w:r>
    </w:p>
    <w:p w14:paraId="10155E66" w14:textId="12FE34CB" w:rsidR="000A03C7" w:rsidRDefault="000A03C7" w:rsidP="00C308FC">
      <w:pPr>
        <w:pStyle w:val="ListParagraph"/>
        <w:numPr>
          <w:ilvl w:val="0"/>
          <w:numId w:val="56"/>
        </w:numPr>
        <w:spacing w:after="200"/>
        <w:rPr>
          <w:rFonts w:asciiTheme="minorHAnsi" w:hAnsiTheme="minorHAnsi"/>
          <w:sz w:val="22"/>
          <w:szCs w:val="22"/>
        </w:rPr>
      </w:pPr>
      <w:r w:rsidRPr="000A03C7">
        <w:rPr>
          <w:rFonts w:asciiTheme="minorHAnsi" w:hAnsiTheme="minorHAnsi"/>
          <w:sz w:val="22"/>
          <w:szCs w:val="22"/>
        </w:rPr>
        <w:t>A map for the public website, news, etc. that shows road closures, evacuation zones, and shelters</w:t>
      </w:r>
    </w:p>
    <w:p w14:paraId="03A26903" w14:textId="74C51EB6" w:rsidR="008925D8" w:rsidRDefault="00845D1C" w:rsidP="00986DC7">
      <w:r w:rsidRPr="000A03C7">
        <w:rPr>
          <w:rFonts w:asciiTheme="minorHAnsi" w:hAnsiTheme="minorHAnsi"/>
        </w:rPr>
        <w:t xml:space="preserve">It is </w:t>
      </w:r>
      <w:r w:rsidR="00BA4B2B">
        <w:rPr>
          <w:rFonts w:asciiTheme="minorHAnsi" w:hAnsiTheme="minorHAnsi"/>
        </w:rPr>
        <w:t xml:space="preserve">early </w:t>
      </w:r>
      <w:r w:rsidRPr="000A03C7">
        <w:rPr>
          <w:rFonts w:asciiTheme="minorHAnsi" w:hAnsiTheme="minorHAnsi"/>
        </w:rPr>
        <w:t>spring now and y</w:t>
      </w:r>
      <w:r w:rsidR="002F7A1E" w:rsidRPr="000A03C7">
        <w:rPr>
          <w:rFonts w:asciiTheme="minorHAnsi" w:hAnsiTheme="minorHAnsi"/>
        </w:rPr>
        <w:t>ou are entering prime tornado season</w:t>
      </w:r>
      <w:r w:rsidR="00F01127">
        <w:rPr>
          <w:rFonts w:asciiTheme="minorHAnsi" w:hAnsiTheme="minorHAnsi"/>
        </w:rPr>
        <w:t xml:space="preserve">. </w:t>
      </w:r>
      <w:r w:rsidR="008925D8" w:rsidRPr="000A03C7">
        <w:rPr>
          <w:rFonts w:asciiTheme="minorHAnsi" w:hAnsiTheme="minorHAnsi"/>
        </w:rPr>
        <w:t xml:space="preserve">Heavy thunderstorms have been hitting your state </w:t>
      </w:r>
      <w:r w:rsidR="002F7A1E" w:rsidRPr="000A03C7">
        <w:rPr>
          <w:rFonts w:asciiTheme="minorHAnsi" w:hAnsiTheme="minorHAnsi"/>
        </w:rPr>
        <w:t>for the past week</w:t>
      </w:r>
      <w:r w:rsidR="00F01127">
        <w:rPr>
          <w:rFonts w:asciiTheme="minorHAnsi" w:hAnsiTheme="minorHAnsi"/>
        </w:rPr>
        <w:t xml:space="preserve">. </w:t>
      </w:r>
      <w:r w:rsidR="002F7A1E" w:rsidRPr="000A03C7">
        <w:rPr>
          <w:rFonts w:asciiTheme="minorHAnsi" w:hAnsiTheme="minorHAnsi"/>
        </w:rPr>
        <w:t>At 5:30 p.m., a massive tornado touches down in your county and heads through</w:t>
      </w:r>
      <w:r w:rsidR="002F7A1E" w:rsidRPr="000A03C7">
        <w:t xml:space="preserve"> your community</w:t>
      </w:r>
      <w:r w:rsidR="00F01127">
        <w:t xml:space="preserve">. </w:t>
      </w:r>
      <w:r w:rsidR="002F7A1E" w:rsidRPr="000A03C7">
        <w:t xml:space="preserve">Your EOC is activated and you and </w:t>
      </w:r>
      <w:r w:rsidRPr="000A03C7">
        <w:t>the other</w:t>
      </w:r>
      <w:r w:rsidR="002F7A1E" w:rsidRPr="000A03C7">
        <w:t xml:space="preserve"> GIS professional rush in to provide</w:t>
      </w:r>
      <w:r w:rsidR="002F7A1E">
        <w:t xml:space="preserve"> assistance</w:t>
      </w:r>
      <w:r w:rsidR="00F01127">
        <w:t xml:space="preserve">. </w:t>
      </w:r>
    </w:p>
    <w:p w14:paraId="414536C2" w14:textId="514078A1" w:rsidR="002F7A1E" w:rsidRDefault="007A249A" w:rsidP="001F5A26">
      <w:r>
        <w:lastRenderedPageBreak/>
        <w:t>The first reports are that the tornado moved in a southwest to northeast direction and touched down a ½ mile southwest of your community and continued on for 1½ to 1¾ miles</w:t>
      </w:r>
      <w:r w:rsidR="00F01127">
        <w:t xml:space="preserve">. </w:t>
      </w:r>
      <w:r>
        <w:t>Reports say that it hit your community near the industrial park and continued through the downtown area and hit a new residential community on the edg</w:t>
      </w:r>
      <w:r w:rsidR="00A342E9">
        <w:t>e of town</w:t>
      </w:r>
      <w:r w:rsidR="00F01127">
        <w:t xml:space="preserve">. </w:t>
      </w:r>
      <w:r w:rsidR="0023029D">
        <w:t>There is an announcement in the EOC that a local resident has volunteered to take some</w:t>
      </w:r>
      <w:r w:rsidR="00A342E9">
        <w:t>one</w:t>
      </w:r>
      <w:r w:rsidR="0023029D">
        <w:t xml:space="preserve"> up </w:t>
      </w:r>
      <w:r w:rsidR="00BA4B2B">
        <w:t xml:space="preserve">in a helicopter </w:t>
      </w:r>
      <w:r w:rsidR="0023029D">
        <w:t>to photograph the damage and a volunteer is requested</w:t>
      </w:r>
      <w:r w:rsidR="00F01127">
        <w:t xml:space="preserve">. </w:t>
      </w:r>
      <w:r w:rsidR="00A342E9">
        <w:t>Shortly thereafter, an announcement is made stating the flight has been called off because of continuing weather issues.</w:t>
      </w:r>
    </w:p>
    <w:p w14:paraId="6E5CCC0C" w14:textId="790CECC1" w:rsidR="00424D19" w:rsidRPr="00CE2297" w:rsidRDefault="00424D19" w:rsidP="009946D6">
      <w:pPr>
        <w:spacing w:after="120"/>
        <w:rPr>
          <w:b/>
        </w:rPr>
      </w:pPr>
      <w:r w:rsidRPr="00CE2297">
        <w:rPr>
          <w:b/>
        </w:rPr>
        <w:t>TIME FRAME 0-12 HOURS</w:t>
      </w:r>
    </w:p>
    <w:p w14:paraId="595BDAF5" w14:textId="059F234F" w:rsidR="00A342E9" w:rsidRDefault="00A342E9" w:rsidP="001F5A26">
      <w:r>
        <w:t>Your first priority is to provide the first responder teams with the map books that you have printed out</w:t>
      </w:r>
      <w:r w:rsidR="00F01127">
        <w:t xml:space="preserve">. </w:t>
      </w:r>
      <w:r w:rsidR="00F477EB">
        <w:t>As they return, they provide you with the rough location of the storm’s path</w:t>
      </w:r>
      <w:r w:rsidR="00F01127">
        <w:t xml:space="preserve">. </w:t>
      </w:r>
      <w:r>
        <w:t xml:space="preserve">Next, you provide </w:t>
      </w:r>
      <w:r w:rsidR="0022381F">
        <w:t>your trained</w:t>
      </w:r>
      <w:r>
        <w:t xml:space="preserve"> GPS responder team </w:t>
      </w:r>
      <w:r w:rsidR="0022381F">
        <w:t xml:space="preserve">of </w:t>
      </w:r>
      <w:r w:rsidR="00F477EB">
        <w:t>4</w:t>
      </w:r>
      <w:r w:rsidR="0022381F">
        <w:t xml:space="preserve"> individuals </w:t>
      </w:r>
      <w:r>
        <w:t>with guidance</w:t>
      </w:r>
      <w:r w:rsidR="0022381F">
        <w:t xml:space="preserve"> on where to start and how to divide up the work to define the edges of the tornado’s path</w:t>
      </w:r>
      <w:r w:rsidR="00F01127">
        <w:t xml:space="preserve">. </w:t>
      </w:r>
      <w:r w:rsidR="0022381F">
        <w:t xml:space="preserve">They are then sent out in the field to obtain as much data as possible prior to darkness. </w:t>
      </w:r>
    </w:p>
    <w:p w14:paraId="1E0796EC" w14:textId="243592A9" w:rsidR="00A94429" w:rsidRPr="00A94429" w:rsidRDefault="00A94429" w:rsidP="00C308FC">
      <w:pPr>
        <w:pStyle w:val="ListParagraph"/>
        <w:numPr>
          <w:ilvl w:val="0"/>
          <w:numId w:val="57"/>
        </w:numPr>
        <w:spacing w:after="200"/>
        <w:rPr>
          <w:rFonts w:asciiTheme="minorHAnsi" w:hAnsiTheme="minorHAnsi"/>
          <w:i/>
          <w:sz w:val="22"/>
          <w:szCs w:val="22"/>
          <w:u w:val="single"/>
        </w:rPr>
      </w:pPr>
      <w:r w:rsidRPr="00A94429">
        <w:rPr>
          <w:rFonts w:asciiTheme="minorHAnsi" w:hAnsiTheme="minorHAnsi"/>
          <w:i/>
          <w:sz w:val="22"/>
          <w:szCs w:val="22"/>
          <w:u w:val="single"/>
        </w:rPr>
        <w:t>Provide the first set of standard GIS products noted above</w:t>
      </w:r>
    </w:p>
    <w:p w14:paraId="34CC83BB" w14:textId="1D2EB6E8" w:rsidR="001F4AA4" w:rsidRDefault="0022381F" w:rsidP="001F5A26">
      <w:r>
        <w:t>In the meantime</w:t>
      </w:r>
      <w:r w:rsidR="00AE62BC">
        <w:t xml:space="preserve">, </w:t>
      </w:r>
      <w:r>
        <w:t>your assistant has created the first crude map of the storm’s path with a ¾ mile buffer on either side using the prior information provided</w:t>
      </w:r>
      <w:r w:rsidR="00F01127">
        <w:t xml:space="preserve">. </w:t>
      </w:r>
      <w:r>
        <w:t>Using that information and the templates for your standard GIS products, you provide the emergency managers with your first set of deliverables with</w:t>
      </w:r>
      <w:r w:rsidR="00AE62BC">
        <w:t>in</w:t>
      </w:r>
      <w:r>
        <w:t xml:space="preserve"> 2 ½ hours </w:t>
      </w:r>
      <w:r w:rsidR="00AE62BC">
        <w:t>after</w:t>
      </w:r>
      <w:r>
        <w:t xml:space="preserve"> the storm hit</w:t>
      </w:r>
      <w:r w:rsidR="00F01127">
        <w:t xml:space="preserve">. </w:t>
      </w:r>
    </w:p>
    <w:p w14:paraId="392DB2AE" w14:textId="242BAD83" w:rsidR="001F4AA4" w:rsidRPr="001F4AA4" w:rsidRDefault="001F4AA4" w:rsidP="00C308FC">
      <w:pPr>
        <w:pStyle w:val="ListParagraph"/>
        <w:numPr>
          <w:ilvl w:val="0"/>
          <w:numId w:val="57"/>
        </w:numPr>
        <w:spacing w:after="200"/>
        <w:rPr>
          <w:rFonts w:asciiTheme="minorHAnsi" w:hAnsiTheme="minorHAnsi"/>
          <w:i/>
          <w:sz w:val="22"/>
          <w:szCs w:val="22"/>
          <w:u w:val="single"/>
        </w:rPr>
      </w:pPr>
      <w:r w:rsidRPr="001F4AA4">
        <w:rPr>
          <w:rFonts w:asciiTheme="minorHAnsi" w:hAnsiTheme="minorHAnsi"/>
          <w:i/>
          <w:sz w:val="22"/>
          <w:szCs w:val="22"/>
          <w:u w:val="single"/>
        </w:rPr>
        <w:t>Monitor social media sites for photos of the damage</w:t>
      </w:r>
      <w:r w:rsidR="00F01127">
        <w:rPr>
          <w:rFonts w:asciiTheme="minorHAnsi" w:hAnsiTheme="minorHAnsi"/>
          <w:i/>
          <w:sz w:val="22"/>
          <w:szCs w:val="22"/>
          <w:u w:val="single"/>
        </w:rPr>
        <w:t xml:space="preserve">. </w:t>
      </w:r>
      <w:r w:rsidRPr="001F4AA4">
        <w:rPr>
          <w:rFonts w:asciiTheme="minorHAnsi" w:hAnsiTheme="minorHAnsi"/>
          <w:i/>
          <w:sz w:val="22"/>
          <w:szCs w:val="22"/>
          <w:u w:val="single"/>
        </w:rPr>
        <w:t>Locate photos on the base map.</w:t>
      </w:r>
    </w:p>
    <w:p w14:paraId="484805AE" w14:textId="3AAC3C27" w:rsidR="0022381F" w:rsidRDefault="0022381F" w:rsidP="001F5A26">
      <w:r>
        <w:t>Once that has been completed, your assistant starts monitoring social media sites to acquire photos of the damage</w:t>
      </w:r>
      <w:r w:rsidR="00F01127">
        <w:t xml:space="preserve">. </w:t>
      </w:r>
      <w:r>
        <w:t>She tries to use her familiarity with the area</w:t>
      </w:r>
      <w:r w:rsidR="008F4A08">
        <w:t xml:space="preserve"> and the coordinates provided with them</w:t>
      </w:r>
      <w:r>
        <w:t xml:space="preserve"> to best locate them on your base map.</w:t>
      </w:r>
    </w:p>
    <w:p w14:paraId="0E0EB031" w14:textId="75F07888" w:rsidR="0022381F" w:rsidRPr="001F4AA4" w:rsidRDefault="001F4AA4" w:rsidP="00C308FC">
      <w:pPr>
        <w:pStyle w:val="ListParagraph"/>
        <w:numPr>
          <w:ilvl w:val="0"/>
          <w:numId w:val="57"/>
        </w:numPr>
        <w:spacing w:after="200"/>
        <w:rPr>
          <w:rFonts w:asciiTheme="minorHAnsi" w:hAnsiTheme="minorHAnsi"/>
          <w:i/>
          <w:sz w:val="22"/>
          <w:szCs w:val="22"/>
          <w:u w:val="single"/>
        </w:rPr>
      </w:pPr>
      <w:r w:rsidRPr="001F4AA4">
        <w:rPr>
          <w:rFonts w:asciiTheme="minorHAnsi" w:hAnsiTheme="minorHAnsi"/>
          <w:i/>
          <w:sz w:val="22"/>
          <w:szCs w:val="22"/>
          <w:u w:val="single"/>
        </w:rPr>
        <w:t>Input data from GPS team and the initial map books as first responders return and brief the EOC on what they’ve encountered.</w:t>
      </w:r>
    </w:p>
    <w:p w14:paraId="75882970" w14:textId="2E27EC40" w:rsidR="001F4AA4" w:rsidRDefault="00D940A9" w:rsidP="00C308FC">
      <w:pPr>
        <w:pStyle w:val="ListParagraph"/>
        <w:numPr>
          <w:ilvl w:val="0"/>
          <w:numId w:val="57"/>
        </w:numPr>
        <w:spacing w:after="200"/>
        <w:rPr>
          <w:rFonts w:asciiTheme="minorHAnsi" w:hAnsiTheme="minorHAnsi"/>
          <w:i/>
          <w:sz w:val="22"/>
          <w:szCs w:val="22"/>
          <w:u w:val="single"/>
        </w:rPr>
      </w:pPr>
      <w:r w:rsidRPr="00D940A9">
        <w:rPr>
          <w:rFonts w:asciiTheme="minorHAnsi" w:hAnsiTheme="minorHAnsi"/>
          <w:i/>
          <w:sz w:val="22"/>
          <w:szCs w:val="22"/>
          <w:u w:val="single"/>
        </w:rPr>
        <w:t>Provide updates to the standard GIS products based on the new data on the tornado’s path.</w:t>
      </w:r>
    </w:p>
    <w:p w14:paraId="58F5EEE1" w14:textId="60A0C797" w:rsidR="000E317A" w:rsidRPr="00D940A9" w:rsidRDefault="000E317A" w:rsidP="00C308FC">
      <w:pPr>
        <w:pStyle w:val="ListParagraph"/>
        <w:numPr>
          <w:ilvl w:val="0"/>
          <w:numId w:val="57"/>
        </w:numPr>
        <w:spacing w:after="200"/>
        <w:rPr>
          <w:rFonts w:asciiTheme="minorHAnsi" w:hAnsiTheme="minorHAnsi"/>
          <w:i/>
          <w:sz w:val="22"/>
          <w:szCs w:val="22"/>
          <w:u w:val="single"/>
        </w:rPr>
      </w:pPr>
      <w:r>
        <w:rPr>
          <w:rFonts w:asciiTheme="minorHAnsi" w:hAnsiTheme="minorHAnsi"/>
          <w:i/>
          <w:sz w:val="22"/>
          <w:szCs w:val="22"/>
          <w:u w:val="single"/>
        </w:rPr>
        <w:t>Provide updated map books to the first responders with the impacted areas shown at a larger scale.</w:t>
      </w:r>
    </w:p>
    <w:p w14:paraId="6731293E" w14:textId="5B837FC2" w:rsidR="00D940A9" w:rsidRPr="00CE2297" w:rsidRDefault="00424D19" w:rsidP="009946D6">
      <w:pPr>
        <w:spacing w:after="120"/>
        <w:rPr>
          <w:b/>
        </w:rPr>
      </w:pPr>
      <w:r w:rsidRPr="00CE2297">
        <w:rPr>
          <w:b/>
        </w:rPr>
        <w:t>TIME FRAME 12-24 HOURS</w:t>
      </w:r>
    </w:p>
    <w:p w14:paraId="04BADDCB" w14:textId="7C8C7B88" w:rsidR="00E14197" w:rsidRDefault="00E14197" w:rsidP="001F5A26">
      <w:r>
        <w:t>A local news stations is able to photograph the tornado’s path</w:t>
      </w:r>
      <w:r w:rsidR="00F01127">
        <w:t xml:space="preserve">. </w:t>
      </w:r>
      <w:r>
        <w:t>They provide a copy of their photographs to the EOC.</w:t>
      </w:r>
    </w:p>
    <w:p w14:paraId="2FAAEADA" w14:textId="791795D9" w:rsidR="00D84B57" w:rsidRPr="00E14197" w:rsidRDefault="0070065E" w:rsidP="00D84B57">
      <w:pPr>
        <w:pStyle w:val="ListParagraph"/>
        <w:numPr>
          <w:ilvl w:val="0"/>
          <w:numId w:val="57"/>
        </w:numPr>
        <w:spacing w:after="200"/>
        <w:rPr>
          <w:rFonts w:asciiTheme="minorHAnsi" w:hAnsiTheme="minorHAnsi"/>
          <w:i/>
          <w:sz w:val="22"/>
          <w:szCs w:val="22"/>
          <w:u w:val="single"/>
        </w:rPr>
      </w:pPr>
      <w:r>
        <w:rPr>
          <w:rFonts w:asciiTheme="minorHAnsi" w:hAnsiTheme="minorHAnsi"/>
          <w:i/>
          <w:sz w:val="22"/>
          <w:szCs w:val="22"/>
          <w:u w:val="single"/>
        </w:rPr>
        <w:t>Refine the standard GIS products as required</w:t>
      </w:r>
      <w:r w:rsidR="00F35E29">
        <w:rPr>
          <w:rFonts w:asciiTheme="minorHAnsi" w:hAnsiTheme="minorHAnsi"/>
          <w:i/>
          <w:sz w:val="22"/>
          <w:szCs w:val="22"/>
          <w:u w:val="single"/>
        </w:rPr>
        <w:t>.</w:t>
      </w:r>
    </w:p>
    <w:p w14:paraId="1C068F7E" w14:textId="26DBD937" w:rsidR="00EE6E34" w:rsidRDefault="00EE6E34" w:rsidP="00C308FC">
      <w:pPr>
        <w:pStyle w:val="ListParagraph"/>
        <w:numPr>
          <w:ilvl w:val="0"/>
          <w:numId w:val="57"/>
        </w:numPr>
        <w:spacing w:after="200"/>
        <w:rPr>
          <w:rFonts w:asciiTheme="minorHAnsi" w:hAnsiTheme="minorHAnsi"/>
          <w:i/>
          <w:sz w:val="22"/>
          <w:szCs w:val="22"/>
          <w:u w:val="single"/>
        </w:rPr>
      </w:pPr>
      <w:r>
        <w:rPr>
          <w:rFonts w:asciiTheme="minorHAnsi" w:hAnsiTheme="minorHAnsi"/>
          <w:i/>
          <w:sz w:val="22"/>
          <w:szCs w:val="22"/>
          <w:u w:val="single"/>
        </w:rPr>
        <w:t>Provide a report on the number of families displaced by the storm and the approximate capacity of shelters needed</w:t>
      </w:r>
      <w:r w:rsidR="006E6851">
        <w:rPr>
          <w:rFonts w:asciiTheme="minorHAnsi" w:hAnsiTheme="minorHAnsi"/>
          <w:i/>
          <w:sz w:val="22"/>
          <w:szCs w:val="22"/>
          <w:u w:val="single"/>
        </w:rPr>
        <w:t>.</w:t>
      </w:r>
    </w:p>
    <w:p w14:paraId="40D015AF" w14:textId="42BB913E" w:rsidR="00D84B57" w:rsidRDefault="00E14197" w:rsidP="00C308FC">
      <w:pPr>
        <w:pStyle w:val="ListParagraph"/>
        <w:numPr>
          <w:ilvl w:val="0"/>
          <w:numId w:val="57"/>
        </w:numPr>
        <w:spacing w:after="200"/>
        <w:rPr>
          <w:rFonts w:asciiTheme="minorHAnsi" w:hAnsiTheme="minorHAnsi"/>
          <w:i/>
          <w:sz w:val="22"/>
          <w:szCs w:val="22"/>
          <w:u w:val="single"/>
        </w:rPr>
      </w:pPr>
      <w:r>
        <w:rPr>
          <w:rFonts w:asciiTheme="minorHAnsi" w:hAnsiTheme="minorHAnsi"/>
          <w:i/>
          <w:sz w:val="22"/>
          <w:szCs w:val="22"/>
          <w:u w:val="single"/>
        </w:rPr>
        <w:lastRenderedPageBreak/>
        <w:t>Meet with emergency managers and first responders to determine their latest issues and if they require additional GIS products</w:t>
      </w:r>
      <w:r w:rsidR="00D84B57" w:rsidRPr="00D84B57">
        <w:rPr>
          <w:rFonts w:asciiTheme="minorHAnsi" w:hAnsiTheme="minorHAnsi"/>
          <w:i/>
          <w:sz w:val="22"/>
          <w:szCs w:val="22"/>
          <w:u w:val="single"/>
        </w:rPr>
        <w:t>.</w:t>
      </w:r>
    </w:p>
    <w:p w14:paraId="462D79F3" w14:textId="39CCA129" w:rsidR="001C6D67" w:rsidRPr="000B1496" w:rsidRDefault="001C6D67" w:rsidP="001C6D67">
      <w:pPr>
        <w:pStyle w:val="ListParagraph"/>
        <w:numPr>
          <w:ilvl w:val="0"/>
          <w:numId w:val="57"/>
        </w:numPr>
        <w:spacing w:after="200"/>
        <w:rPr>
          <w:rFonts w:asciiTheme="minorHAnsi" w:hAnsiTheme="minorHAnsi"/>
          <w:i/>
          <w:sz w:val="22"/>
          <w:szCs w:val="22"/>
          <w:u w:val="single"/>
        </w:rPr>
      </w:pPr>
      <w:r w:rsidRPr="000B1496">
        <w:rPr>
          <w:rFonts w:asciiTheme="minorHAnsi" w:hAnsiTheme="minorHAnsi"/>
          <w:i/>
          <w:sz w:val="22"/>
          <w:szCs w:val="22"/>
          <w:u w:val="single"/>
        </w:rPr>
        <w:t xml:space="preserve">Contact </w:t>
      </w:r>
      <w:r w:rsidR="000B1496" w:rsidRPr="000B1496">
        <w:rPr>
          <w:rFonts w:asciiTheme="minorHAnsi" w:hAnsiTheme="minorHAnsi"/>
          <w:i/>
          <w:sz w:val="22"/>
          <w:szCs w:val="22"/>
          <w:u w:val="single"/>
        </w:rPr>
        <w:t xml:space="preserve">GIS professionals in EOC’s </w:t>
      </w:r>
      <w:r w:rsidRPr="000B1496">
        <w:rPr>
          <w:rFonts w:asciiTheme="minorHAnsi" w:hAnsiTheme="minorHAnsi"/>
          <w:i/>
          <w:sz w:val="22"/>
          <w:szCs w:val="22"/>
          <w:u w:val="single"/>
        </w:rPr>
        <w:t>in surrounding communities to their status</w:t>
      </w:r>
      <w:r w:rsidR="00F01127" w:rsidRPr="000B1496">
        <w:rPr>
          <w:rFonts w:asciiTheme="minorHAnsi" w:hAnsiTheme="minorHAnsi"/>
          <w:i/>
          <w:sz w:val="22"/>
          <w:szCs w:val="22"/>
          <w:u w:val="single"/>
        </w:rPr>
        <w:t xml:space="preserve">. </w:t>
      </w:r>
      <w:r w:rsidRPr="000B1496">
        <w:rPr>
          <w:rFonts w:asciiTheme="minorHAnsi" w:hAnsiTheme="minorHAnsi"/>
          <w:i/>
          <w:sz w:val="22"/>
          <w:szCs w:val="22"/>
          <w:u w:val="single"/>
        </w:rPr>
        <w:t>Contact the GIS</w:t>
      </w:r>
      <w:r w:rsidR="006E6851" w:rsidRPr="000B1496">
        <w:rPr>
          <w:rFonts w:asciiTheme="minorHAnsi" w:hAnsiTheme="minorHAnsi"/>
          <w:i/>
          <w:sz w:val="22"/>
          <w:szCs w:val="22"/>
          <w:u w:val="single"/>
        </w:rPr>
        <w:t xml:space="preserve"> </w:t>
      </w:r>
      <w:r w:rsidR="002C2E8D" w:rsidRPr="000B1496">
        <w:rPr>
          <w:rFonts w:asciiTheme="minorHAnsi" w:hAnsiTheme="minorHAnsi"/>
          <w:i/>
          <w:sz w:val="22"/>
          <w:szCs w:val="22"/>
          <w:u w:val="single"/>
        </w:rPr>
        <w:t>Team</w:t>
      </w:r>
      <w:r w:rsidRPr="000B1496">
        <w:rPr>
          <w:rFonts w:asciiTheme="minorHAnsi" w:hAnsiTheme="minorHAnsi"/>
          <w:i/>
          <w:sz w:val="22"/>
          <w:szCs w:val="22"/>
          <w:u w:val="single"/>
        </w:rPr>
        <w:t xml:space="preserve"> in the State EOC to brief them on your activities.</w:t>
      </w:r>
    </w:p>
    <w:p w14:paraId="2CCA0801" w14:textId="02511DA8" w:rsidR="0070065E" w:rsidRPr="00CE2297" w:rsidRDefault="00633BF6" w:rsidP="009946D6">
      <w:pPr>
        <w:spacing w:after="120"/>
        <w:rPr>
          <w:b/>
        </w:rPr>
      </w:pPr>
      <w:r w:rsidRPr="00CE2297">
        <w:rPr>
          <w:b/>
        </w:rPr>
        <w:t>T</w:t>
      </w:r>
      <w:r w:rsidR="0070065E" w:rsidRPr="00CE2297">
        <w:rPr>
          <w:b/>
        </w:rPr>
        <w:t>IME FRAME 24-48 HOURS</w:t>
      </w:r>
    </w:p>
    <w:p w14:paraId="7FE3A6D0" w14:textId="3FE038F1" w:rsidR="00424D19" w:rsidRDefault="00C96318" w:rsidP="00D84B57">
      <w:r>
        <w:t>You have received data showing the storm’s path from the National Weather Service</w:t>
      </w:r>
      <w:r w:rsidR="000B4BD7">
        <w:t xml:space="preserve"> </w:t>
      </w:r>
      <w:r w:rsidR="007A3A8C">
        <w:t>that</w:t>
      </w:r>
      <w:r w:rsidR="000B4BD7">
        <w:t xml:space="preserve"> includes a </w:t>
      </w:r>
      <w:r w:rsidR="007A3A8C">
        <w:t xml:space="preserve">report from a </w:t>
      </w:r>
      <w:r w:rsidR="000B4BD7">
        <w:t xml:space="preserve">trained meteorologist </w:t>
      </w:r>
      <w:r w:rsidR="007A3A8C">
        <w:t xml:space="preserve">who has been </w:t>
      </w:r>
      <w:r w:rsidR="000B4BD7">
        <w:t>on-site</w:t>
      </w:r>
      <w:r w:rsidR="00F01127">
        <w:t xml:space="preserve">. </w:t>
      </w:r>
    </w:p>
    <w:p w14:paraId="6A0A784C" w14:textId="2CAB0F16" w:rsidR="00C96318" w:rsidRPr="00D940A9" w:rsidRDefault="00C96318" w:rsidP="00C308FC">
      <w:pPr>
        <w:pStyle w:val="ListParagraph"/>
        <w:numPr>
          <w:ilvl w:val="0"/>
          <w:numId w:val="57"/>
        </w:numPr>
        <w:spacing w:after="200"/>
        <w:rPr>
          <w:rFonts w:asciiTheme="minorHAnsi" w:hAnsiTheme="minorHAnsi"/>
          <w:i/>
          <w:sz w:val="22"/>
          <w:szCs w:val="22"/>
          <w:u w:val="single"/>
        </w:rPr>
      </w:pPr>
      <w:r>
        <w:rPr>
          <w:rFonts w:asciiTheme="minorHAnsi" w:hAnsiTheme="minorHAnsi"/>
          <w:i/>
          <w:sz w:val="22"/>
          <w:szCs w:val="22"/>
          <w:u w:val="single"/>
        </w:rPr>
        <w:t>Refine the standard GIS products in accordance with this latest data.</w:t>
      </w:r>
    </w:p>
    <w:p w14:paraId="1577DC28" w14:textId="1CADA2E5" w:rsidR="0070065E" w:rsidRDefault="00C96318" w:rsidP="009C0E7A">
      <w:pPr>
        <w:autoSpaceDE w:val="0"/>
        <w:autoSpaceDN w:val="0"/>
        <w:adjustRightInd w:val="0"/>
        <w:spacing w:before="60" w:after="120" w:line="240" w:lineRule="auto"/>
        <w:ind w:left="634"/>
      </w:pPr>
      <w:r>
        <w:t>You are asked to evaluate the cost of the storm’s damage</w:t>
      </w:r>
      <w:r w:rsidR="00F01127">
        <w:t xml:space="preserve">. </w:t>
      </w:r>
      <w:r>
        <w:t>A trained team of structural engineers/contractors is sent into the field with the evaluation sheets that you have developed</w:t>
      </w:r>
      <w:r w:rsidR="009C0E7A">
        <w:t xml:space="preserve"> which are </w:t>
      </w:r>
      <w:r w:rsidR="009C0E7A" w:rsidRPr="009C0E7A">
        <w:t xml:space="preserve">coordinated with the FEMA </w:t>
      </w:r>
      <w:r w:rsidR="009C0E7A" w:rsidRPr="009C0E7A">
        <w:rPr>
          <w:rFonts w:asciiTheme="minorHAnsi" w:hAnsiTheme="minorHAnsi" w:cs="Arial"/>
          <w:bCs/>
          <w:iCs/>
          <w:color w:val="000000"/>
        </w:rPr>
        <w:t>Damage Classification</w:t>
      </w:r>
      <w:r w:rsidR="009C0E7A">
        <w:rPr>
          <w:rFonts w:asciiTheme="minorHAnsi" w:hAnsiTheme="minorHAnsi" w:cs="Arial"/>
          <w:bCs/>
          <w:iCs/>
          <w:color w:val="000000"/>
        </w:rPr>
        <w:t xml:space="preserve"> (refer to Figure 26)</w:t>
      </w:r>
      <w:r w:rsidR="00F01127">
        <w:t xml:space="preserve">. </w:t>
      </w:r>
      <w:r w:rsidRPr="009C0E7A">
        <w:t>Most use the mobile application that you have developed</w:t>
      </w:r>
      <w:r w:rsidR="00F01127">
        <w:t xml:space="preserve">. </w:t>
      </w:r>
      <w:r w:rsidRPr="009C0E7A">
        <w:t>Data starts</w:t>
      </w:r>
      <w:r>
        <w:t xml:space="preserve"> streaming in during the morning and continues throughout the day</w:t>
      </w:r>
      <w:r w:rsidR="00F01127">
        <w:t xml:space="preserve">. </w:t>
      </w:r>
      <w:r>
        <w:t>By late afternoon, you have an assessment of</w:t>
      </w:r>
      <w:r w:rsidR="00F63BAF">
        <w:t xml:space="preserve"> the damage to</w:t>
      </w:r>
      <w:r>
        <w:t xml:space="preserve"> 75% of the structures</w:t>
      </w:r>
      <w:r w:rsidR="00F01127">
        <w:t xml:space="preserve">. </w:t>
      </w:r>
      <w:r w:rsidR="00C308FC">
        <w:t>You combine that data with the appraised value of the structures to determine an estimated cost of the damage.</w:t>
      </w:r>
    </w:p>
    <w:p w14:paraId="7AA964F9" w14:textId="0BFDF857" w:rsidR="00C96318" w:rsidRPr="00D940A9" w:rsidRDefault="00C96318" w:rsidP="00C308FC">
      <w:pPr>
        <w:pStyle w:val="ListParagraph"/>
        <w:numPr>
          <w:ilvl w:val="0"/>
          <w:numId w:val="57"/>
        </w:numPr>
        <w:spacing w:after="200"/>
        <w:rPr>
          <w:rFonts w:asciiTheme="minorHAnsi" w:hAnsiTheme="minorHAnsi"/>
          <w:i/>
          <w:sz w:val="22"/>
          <w:szCs w:val="22"/>
          <w:u w:val="single"/>
        </w:rPr>
      </w:pPr>
      <w:r>
        <w:rPr>
          <w:rFonts w:asciiTheme="minorHAnsi" w:hAnsiTheme="minorHAnsi"/>
          <w:i/>
          <w:sz w:val="22"/>
          <w:szCs w:val="22"/>
          <w:u w:val="single"/>
        </w:rPr>
        <w:t>Provide a report on the</w:t>
      </w:r>
      <w:r w:rsidR="00C308FC">
        <w:rPr>
          <w:rFonts w:asciiTheme="minorHAnsi" w:hAnsiTheme="minorHAnsi"/>
          <w:i/>
          <w:sz w:val="22"/>
          <w:szCs w:val="22"/>
          <w:u w:val="single"/>
        </w:rPr>
        <w:t xml:space="preserve"> estimated cost of the damage to the structures within the community</w:t>
      </w:r>
      <w:r>
        <w:rPr>
          <w:rFonts w:asciiTheme="minorHAnsi" w:hAnsiTheme="minorHAnsi"/>
          <w:i/>
          <w:sz w:val="22"/>
          <w:szCs w:val="22"/>
          <w:u w:val="single"/>
        </w:rPr>
        <w:t>.</w:t>
      </w:r>
    </w:p>
    <w:p w14:paraId="7A137D05" w14:textId="4C4EDEAB" w:rsidR="00C96318" w:rsidRDefault="00C308FC" w:rsidP="001F5A26">
      <w:r>
        <w:t>The civil air patrol provides pictures of you community</w:t>
      </w:r>
      <w:r w:rsidR="00F01127">
        <w:t xml:space="preserve">. </w:t>
      </w:r>
      <w:r>
        <w:t>You use that information as well as reports from the GPS team to determine the approximate area, depth and type of debris to be removed</w:t>
      </w:r>
      <w:r w:rsidR="00F01127">
        <w:t xml:space="preserve">. </w:t>
      </w:r>
    </w:p>
    <w:p w14:paraId="32E2ACA6" w14:textId="6AB35F47" w:rsidR="00C308FC" w:rsidRDefault="001F787C" w:rsidP="00B91C70">
      <w:pPr>
        <w:pStyle w:val="ListParagraph"/>
        <w:numPr>
          <w:ilvl w:val="0"/>
          <w:numId w:val="57"/>
        </w:numPr>
        <w:spacing w:after="200"/>
        <w:rPr>
          <w:rFonts w:asciiTheme="minorHAnsi" w:hAnsiTheme="minorHAnsi"/>
          <w:i/>
          <w:sz w:val="22"/>
          <w:szCs w:val="22"/>
          <w:u w:val="single"/>
        </w:rPr>
      </w:pPr>
      <w:r>
        <w:rPr>
          <w:rFonts w:asciiTheme="minorHAnsi" w:hAnsiTheme="minorHAnsi"/>
          <w:i/>
          <w:sz w:val="22"/>
          <w:szCs w:val="22"/>
          <w:u w:val="single"/>
        </w:rPr>
        <w:t>Make an initial determination on the</w:t>
      </w:r>
      <w:r w:rsidR="00B91C70">
        <w:rPr>
          <w:rFonts w:asciiTheme="minorHAnsi" w:hAnsiTheme="minorHAnsi"/>
          <w:i/>
          <w:sz w:val="22"/>
          <w:szCs w:val="22"/>
          <w:u w:val="single"/>
        </w:rPr>
        <w:t xml:space="preserve"> amount of debris to be removed</w:t>
      </w:r>
      <w:r w:rsidR="00C308FC">
        <w:rPr>
          <w:rFonts w:asciiTheme="minorHAnsi" w:hAnsiTheme="minorHAnsi"/>
          <w:i/>
          <w:sz w:val="22"/>
          <w:szCs w:val="22"/>
          <w:u w:val="single"/>
        </w:rPr>
        <w:t>.</w:t>
      </w:r>
    </w:p>
    <w:p w14:paraId="1DB51B43" w14:textId="6E232701" w:rsidR="00B91C70" w:rsidRDefault="00B91C70" w:rsidP="00B91C70">
      <w:pPr>
        <w:pStyle w:val="ListParagraph"/>
        <w:numPr>
          <w:ilvl w:val="0"/>
          <w:numId w:val="57"/>
        </w:numPr>
        <w:spacing w:after="200"/>
        <w:rPr>
          <w:rFonts w:asciiTheme="minorHAnsi" w:hAnsiTheme="minorHAnsi"/>
          <w:i/>
          <w:sz w:val="22"/>
          <w:szCs w:val="22"/>
          <w:u w:val="single"/>
        </w:rPr>
      </w:pPr>
      <w:r>
        <w:rPr>
          <w:rFonts w:asciiTheme="minorHAnsi" w:hAnsiTheme="minorHAnsi"/>
          <w:i/>
          <w:sz w:val="22"/>
          <w:szCs w:val="22"/>
          <w:u w:val="single"/>
        </w:rPr>
        <w:t xml:space="preserve">Based on that data and data on road </w:t>
      </w:r>
      <w:r w:rsidR="00C40A23">
        <w:rPr>
          <w:rFonts w:asciiTheme="minorHAnsi" w:hAnsiTheme="minorHAnsi"/>
          <w:i/>
          <w:sz w:val="22"/>
          <w:szCs w:val="22"/>
          <w:u w:val="single"/>
        </w:rPr>
        <w:t>closures</w:t>
      </w:r>
      <w:r w:rsidR="004D2FFB">
        <w:rPr>
          <w:rFonts w:asciiTheme="minorHAnsi" w:hAnsiTheme="minorHAnsi"/>
          <w:i/>
          <w:sz w:val="22"/>
          <w:szCs w:val="22"/>
          <w:u w:val="single"/>
        </w:rPr>
        <w:t>,</w:t>
      </w:r>
      <w:r>
        <w:rPr>
          <w:rFonts w:asciiTheme="minorHAnsi" w:hAnsiTheme="minorHAnsi"/>
          <w:i/>
          <w:sz w:val="22"/>
          <w:szCs w:val="22"/>
          <w:u w:val="single"/>
        </w:rPr>
        <w:t xml:space="preserve"> provide a map on appropriate locations of dumpsters and sites from which debris can be hauled to for removal</w:t>
      </w:r>
      <w:r w:rsidR="00B87C2F">
        <w:rPr>
          <w:rFonts w:asciiTheme="minorHAnsi" w:hAnsiTheme="minorHAnsi"/>
          <w:i/>
          <w:sz w:val="22"/>
          <w:szCs w:val="22"/>
          <w:u w:val="single"/>
        </w:rPr>
        <w:t>.</w:t>
      </w:r>
    </w:p>
    <w:p w14:paraId="3EA154F1" w14:textId="54BB5C38" w:rsidR="00C308FC" w:rsidRDefault="00B91C70" w:rsidP="001F5A26">
      <w:r>
        <w:t>The information on debris removal is used to issue and emergency contract for 2 or more companies to remove it</w:t>
      </w:r>
      <w:r w:rsidR="00F01127">
        <w:t xml:space="preserve">. </w:t>
      </w:r>
    </w:p>
    <w:p w14:paraId="073FC841" w14:textId="11401808" w:rsidR="00C40A23" w:rsidRPr="00CE2297" w:rsidRDefault="00082652" w:rsidP="00EE6E34">
      <w:pPr>
        <w:pStyle w:val="ListParagraph"/>
        <w:numPr>
          <w:ilvl w:val="0"/>
          <w:numId w:val="57"/>
        </w:numPr>
        <w:spacing w:after="200"/>
        <w:rPr>
          <w:rFonts w:asciiTheme="minorHAnsi" w:hAnsiTheme="minorHAnsi"/>
          <w:i/>
          <w:u w:val="single"/>
        </w:rPr>
      </w:pPr>
      <w:r w:rsidRPr="00CE2297">
        <w:rPr>
          <w:rFonts w:asciiTheme="minorHAnsi" w:hAnsiTheme="minorHAnsi"/>
          <w:i/>
          <w:sz w:val="22"/>
          <w:szCs w:val="22"/>
          <w:u w:val="single"/>
        </w:rPr>
        <w:t xml:space="preserve">Provide a </w:t>
      </w:r>
      <w:r w:rsidR="00C40A23" w:rsidRPr="00CE2297">
        <w:rPr>
          <w:rFonts w:asciiTheme="minorHAnsi" w:hAnsiTheme="minorHAnsi"/>
          <w:i/>
          <w:sz w:val="22"/>
          <w:szCs w:val="22"/>
          <w:u w:val="single"/>
        </w:rPr>
        <w:t>map of power and phone outages as well as cell phone “dead zones</w:t>
      </w:r>
      <w:r w:rsidR="00B6409B" w:rsidRPr="00CE2297">
        <w:rPr>
          <w:rFonts w:asciiTheme="minorHAnsi" w:hAnsiTheme="minorHAnsi"/>
          <w:i/>
          <w:sz w:val="22"/>
          <w:szCs w:val="22"/>
          <w:u w:val="single"/>
        </w:rPr>
        <w:t>.</w:t>
      </w:r>
      <w:r w:rsidR="00C40A23" w:rsidRPr="00CE2297">
        <w:rPr>
          <w:rFonts w:asciiTheme="minorHAnsi" w:hAnsiTheme="minorHAnsi"/>
          <w:i/>
          <w:sz w:val="22"/>
          <w:szCs w:val="22"/>
          <w:u w:val="single"/>
        </w:rPr>
        <w:t>”</w:t>
      </w:r>
    </w:p>
    <w:p w14:paraId="34F206F5" w14:textId="446B1D5F" w:rsidR="00C40A23" w:rsidRPr="00CE2297" w:rsidRDefault="00082652" w:rsidP="00EE6E34">
      <w:pPr>
        <w:pStyle w:val="ListParagraph"/>
        <w:numPr>
          <w:ilvl w:val="0"/>
          <w:numId w:val="57"/>
        </w:numPr>
        <w:spacing w:after="200"/>
        <w:rPr>
          <w:rFonts w:asciiTheme="minorHAnsi" w:hAnsiTheme="minorHAnsi"/>
          <w:i/>
          <w:sz w:val="22"/>
          <w:szCs w:val="22"/>
          <w:u w:val="single"/>
        </w:rPr>
      </w:pPr>
      <w:r w:rsidRPr="00CE2297">
        <w:rPr>
          <w:rFonts w:asciiTheme="minorHAnsi" w:hAnsiTheme="minorHAnsi"/>
          <w:i/>
          <w:sz w:val="22"/>
          <w:szCs w:val="22"/>
          <w:u w:val="single"/>
        </w:rPr>
        <w:t xml:space="preserve">Provide a </w:t>
      </w:r>
      <w:r w:rsidR="00C40A23" w:rsidRPr="00CE2297">
        <w:rPr>
          <w:rFonts w:asciiTheme="minorHAnsi" w:hAnsiTheme="minorHAnsi"/>
          <w:i/>
          <w:sz w:val="22"/>
          <w:szCs w:val="22"/>
          <w:u w:val="single"/>
        </w:rPr>
        <w:t xml:space="preserve">map of the security perimeter, ingress and egress points and </w:t>
      </w:r>
      <w:r w:rsidR="00B6409B" w:rsidRPr="00CE2297">
        <w:rPr>
          <w:rFonts w:asciiTheme="minorHAnsi" w:hAnsiTheme="minorHAnsi"/>
          <w:i/>
          <w:sz w:val="22"/>
          <w:szCs w:val="22"/>
          <w:u w:val="single"/>
        </w:rPr>
        <w:t>staging areas.</w:t>
      </w:r>
      <w:r w:rsidR="00C40A23" w:rsidRPr="00CE2297">
        <w:rPr>
          <w:rFonts w:asciiTheme="minorHAnsi" w:hAnsiTheme="minorHAnsi"/>
          <w:i/>
          <w:sz w:val="22"/>
          <w:szCs w:val="22"/>
          <w:u w:val="single"/>
        </w:rPr>
        <w:t xml:space="preserve"> </w:t>
      </w:r>
    </w:p>
    <w:p w14:paraId="4401B853" w14:textId="5C529F59" w:rsidR="00C40A23" w:rsidRPr="00CE2297" w:rsidRDefault="00082652" w:rsidP="00EE6E34">
      <w:pPr>
        <w:pStyle w:val="ListParagraph"/>
        <w:numPr>
          <w:ilvl w:val="0"/>
          <w:numId w:val="57"/>
        </w:numPr>
        <w:spacing w:after="200"/>
        <w:rPr>
          <w:rFonts w:asciiTheme="minorHAnsi" w:hAnsiTheme="minorHAnsi"/>
          <w:i/>
          <w:sz w:val="22"/>
          <w:szCs w:val="22"/>
          <w:u w:val="single"/>
        </w:rPr>
      </w:pPr>
      <w:r w:rsidRPr="00CE2297">
        <w:rPr>
          <w:rFonts w:asciiTheme="minorHAnsi" w:hAnsiTheme="minorHAnsi"/>
          <w:i/>
          <w:sz w:val="22"/>
          <w:szCs w:val="22"/>
          <w:u w:val="single"/>
        </w:rPr>
        <w:t xml:space="preserve">Provide a </w:t>
      </w:r>
      <w:r w:rsidR="00C40A23" w:rsidRPr="00CE2297">
        <w:rPr>
          <w:rFonts w:asciiTheme="minorHAnsi" w:hAnsiTheme="minorHAnsi"/>
          <w:i/>
          <w:sz w:val="22"/>
          <w:szCs w:val="22"/>
          <w:u w:val="single"/>
        </w:rPr>
        <w:t>map for the public website, news, etc. that shows road closures, evacuation zones, and shelters</w:t>
      </w:r>
      <w:r w:rsidR="00B6409B" w:rsidRPr="00CE2297">
        <w:rPr>
          <w:rFonts w:asciiTheme="minorHAnsi" w:hAnsiTheme="minorHAnsi"/>
          <w:i/>
          <w:sz w:val="22"/>
          <w:szCs w:val="22"/>
          <w:u w:val="single"/>
        </w:rPr>
        <w:t>.</w:t>
      </w:r>
    </w:p>
    <w:p w14:paraId="2E097C9E" w14:textId="77777777" w:rsidR="00EE6E34" w:rsidRPr="00EE6E34" w:rsidRDefault="00EE6E34" w:rsidP="009946D6">
      <w:pPr>
        <w:spacing w:after="120"/>
        <w:rPr>
          <w:b/>
        </w:rPr>
      </w:pPr>
      <w:r w:rsidRPr="00EE6E34">
        <w:rPr>
          <w:b/>
        </w:rPr>
        <w:t>TIME FRAME 48-72 HOURS</w:t>
      </w:r>
    </w:p>
    <w:p w14:paraId="6F35CC5D" w14:textId="16D5C0F3" w:rsidR="00EE6E34" w:rsidRPr="00CE2297" w:rsidRDefault="001C6D67" w:rsidP="00EE6E34">
      <w:pPr>
        <w:pStyle w:val="ListParagraph"/>
        <w:numPr>
          <w:ilvl w:val="0"/>
          <w:numId w:val="57"/>
        </w:numPr>
        <w:spacing w:after="200"/>
        <w:rPr>
          <w:rFonts w:asciiTheme="minorHAnsi" w:hAnsiTheme="minorHAnsi"/>
          <w:i/>
          <w:sz w:val="22"/>
          <w:szCs w:val="22"/>
          <w:u w:val="single"/>
        </w:rPr>
      </w:pPr>
      <w:r>
        <w:rPr>
          <w:rFonts w:asciiTheme="minorHAnsi" w:hAnsiTheme="minorHAnsi"/>
          <w:i/>
          <w:sz w:val="22"/>
          <w:szCs w:val="22"/>
          <w:u w:val="single"/>
        </w:rPr>
        <w:t>Contact GIS staff in surrounding communities to determine if they require additional assistance</w:t>
      </w:r>
      <w:r w:rsidR="00F01127">
        <w:rPr>
          <w:rFonts w:asciiTheme="minorHAnsi" w:hAnsiTheme="minorHAnsi"/>
          <w:i/>
          <w:sz w:val="22"/>
          <w:szCs w:val="22"/>
          <w:u w:val="single"/>
        </w:rPr>
        <w:t xml:space="preserve">. </w:t>
      </w:r>
      <w:r>
        <w:rPr>
          <w:rFonts w:asciiTheme="minorHAnsi" w:hAnsiTheme="minorHAnsi"/>
          <w:i/>
          <w:sz w:val="22"/>
          <w:szCs w:val="22"/>
          <w:u w:val="single"/>
        </w:rPr>
        <w:t>Contact the GIS in the State EOC to brief them on your activities.</w:t>
      </w:r>
    </w:p>
    <w:p w14:paraId="23144C57" w14:textId="62E2F728" w:rsidR="005F1002" w:rsidRPr="00CE2297" w:rsidRDefault="005F1002" w:rsidP="009946D6">
      <w:pPr>
        <w:spacing w:after="120"/>
        <w:rPr>
          <w:b/>
        </w:rPr>
      </w:pPr>
      <w:r w:rsidRPr="00CE2297">
        <w:rPr>
          <w:b/>
        </w:rPr>
        <w:t>TIME FRAME 72+ HOURS</w:t>
      </w:r>
    </w:p>
    <w:p w14:paraId="2C82D323" w14:textId="41D1F312" w:rsidR="00CF2FF5" w:rsidRDefault="00303FEF" w:rsidP="00EE6E34">
      <w:pPr>
        <w:pStyle w:val="ListParagraph"/>
        <w:numPr>
          <w:ilvl w:val="0"/>
          <w:numId w:val="57"/>
        </w:numPr>
        <w:spacing w:after="200"/>
        <w:rPr>
          <w:rFonts w:asciiTheme="minorHAnsi" w:hAnsiTheme="minorHAnsi"/>
          <w:i/>
          <w:sz w:val="22"/>
          <w:szCs w:val="22"/>
          <w:u w:val="single"/>
        </w:rPr>
      </w:pPr>
      <w:r w:rsidRPr="00303FEF">
        <w:rPr>
          <w:rFonts w:asciiTheme="minorHAnsi" w:hAnsiTheme="minorHAnsi"/>
          <w:i/>
          <w:sz w:val="22"/>
          <w:szCs w:val="22"/>
          <w:u w:val="single"/>
        </w:rPr>
        <w:t>Develop your GIS Team After Action Report</w:t>
      </w:r>
      <w:r w:rsidR="00F01127">
        <w:rPr>
          <w:rFonts w:asciiTheme="minorHAnsi" w:hAnsiTheme="minorHAnsi"/>
          <w:i/>
          <w:sz w:val="22"/>
          <w:szCs w:val="22"/>
          <w:u w:val="single"/>
        </w:rPr>
        <w:t xml:space="preserve">. </w:t>
      </w:r>
      <w:r w:rsidRPr="00303FEF">
        <w:rPr>
          <w:rFonts w:asciiTheme="minorHAnsi" w:hAnsiTheme="minorHAnsi"/>
          <w:i/>
          <w:sz w:val="22"/>
          <w:szCs w:val="22"/>
          <w:u w:val="single"/>
        </w:rPr>
        <w:t xml:space="preserve">Confer with </w:t>
      </w:r>
      <w:r w:rsidR="000E2820">
        <w:rPr>
          <w:rFonts w:asciiTheme="minorHAnsi" w:hAnsiTheme="minorHAnsi"/>
          <w:i/>
          <w:sz w:val="22"/>
          <w:szCs w:val="22"/>
          <w:u w:val="single"/>
        </w:rPr>
        <w:t>your assistant, t</w:t>
      </w:r>
      <w:r w:rsidRPr="00303FEF">
        <w:rPr>
          <w:rFonts w:asciiTheme="minorHAnsi" w:hAnsiTheme="minorHAnsi"/>
          <w:i/>
          <w:sz w:val="22"/>
          <w:szCs w:val="22"/>
          <w:u w:val="single"/>
        </w:rPr>
        <w:t>he GPS team, emergency managers and first responders what went well, what was useful and what needed improvement</w:t>
      </w:r>
      <w:r w:rsidR="00F01127">
        <w:rPr>
          <w:rFonts w:asciiTheme="minorHAnsi" w:hAnsiTheme="minorHAnsi"/>
          <w:i/>
          <w:sz w:val="22"/>
          <w:szCs w:val="22"/>
          <w:u w:val="single"/>
        </w:rPr>
        <w:t xml:space="preserve">. </w:t>
      </w:r>
      <w:r w:rsidRPr="00303FEF">
        <w:rPr>
          <w:rFonts w:asciiTheme="minorHAnsi" w:hAnsiTheme="minorHAnsi"/>
          <w:i/>
          <w:sz w:val="22"/>
          <w:szCs w:val="22"/>
          <w:u w:val="single"/>
        </w:rPr>
        <w:t>Agree on next steps and develop a plan to implement those steps.</w:t>
      </w:r>
    </w:p>
    <w:p w14:paraId="5F804729" w14:textId="79B75C96" w:rsidR="00CF2FF5" w:rsidRDefault="00CF2FF5" w:rsidP="0004430A">
      <w:pPr>
        <w:pStyle w:val="Heading1"/>
      </w:pPr>
      <w:bookmarkStart w:id="182" w:name="_Toc300842150"/>
      <w:bookmarkStart w:id="183" w:name="_GoBack"/>
      <w:bookmarkEnd w:id="183"/>
      <w:r w:rsidRPr="00E60A60">
        <w:lastRenderedPageBreak/>
        <w:t xml:space="preserve">Appendix </w:t>
      </w:r>
      <w:r>
        <w:t>9</w:t>
      </w:r>
      <w:r w:rsidRPr="00E60A60">
        <w:t xml:space="preserve">:  </w:t>
      </w:r>
      <w:r>
        <w:t>FEMA’s Suggested Training REsources for GIS Users</w:t>
      </w:r>
      <w:bookmarkEnd w:id="182"/>
      <w:r>
        <w:t xml:space="preserve"> </w:t>
      </w:r>
    </w:p>
    <w:tbl>
      <w:tblPr>
        <w:tblStyle w:val="TableGrid"/>
        <w:tblW w:w="0" w:type="auto"/>
        <w:tblLook w:val="04A0" w:firstRow="1" w:lastRow="0" w:firstColumn="1" w:lastColumn="0" w:noHBand="0" w:noVBand="1"/>
      </w:tblPr>
      <w:tblGrid>
        <w:gridCol w:w="9036"/>
      </w:tblGrid>
      <w:tr w:rsidR="00CF2FF5" w:rsidRPr="00C85AE9" w14:paraId="75CB23BB" w14:textId="77777777" w:rsidTr="0004430A">
        <w:tc>
          <w:tcPr>
            <w:tcW w:w="9576" w:type="dxa"/>
            <w:tcBorders>
              <w:top w:val="nil"/>
              <w:left w:val="nil"/>
              <w:bottom w:val="nil"/>
              <w:right w:val="nil"/>
            </w:tcBorders>
            <w:shd w:val="clear" w:color="auto" w:fill="364974"/>
          </w:tcPr>
          <w:p w14:paraId="265068A4" w14:textId="77777777" w:rsidR="00CF2FF5" w:rsidRPr="0004430A" w:rsidRDefault="00CF2FF5" w:rsidP="0004430A">
            <w:pPr>
              <w:tabs>
                <w:tab w:val="left" w:pos="2190"/>
              </w:tabs>
              <w:spacing w:after="0" w:line="240" w:lineRule="auto"/>
              <w:jc w:val="center"/>
              <w:rPr>
                <w:rFonts w:asciiTheme="minorHAnsi" w:hAnsiTheme="minorHAnsi" w:cstheme="minorHAnsi"/>
                <w:color w:val="FFFFFF" w:themeColor="background1"/>
                <w:sz w:val="28"/>
                <w:szCs w:val="28"/>
              </w:rPr>
            </w:pPr>
            <w:r w:rsidRPr="0004430A">
              <w:rPr>
                <w:rFonts w:asciiTheme="minorHAnsi" w:hAnsiTheme="minorHAnsi" w:cstheme="minorHAnsi"/>
                <w:color w:val="FFFFFF" w:themeColor="background1"/>
                <w:sz w:val="28"/>
                <w:szCs w:val="28"/>
              </w:rPr>
              <w:t>Suggested Training Resources for New GIS Users at FEMA</w:t>
            </w:r>
          </w:p>
        </w:tc>
      </w:tr>
    </w:tbl>
    <w:p w14:paraId="0D26BA11" w14:textId="77777777" w:rsidR="00CF2FF5" w:rsidRPr="00C85AE9" w:rsidRDefault="00CF2FF5" w:rsidP="00CF2FF5">
      <w:pPr>
        <w:tabs>
          <w:tab w:val="left" w:pos="2190"/>
        </w:tabs>
        <w:spacing w:after="0" w:line="240" w:lineRule="auto"/>
        <w:rPr>
          <w:rFonts w:asciiTheme="majorHAnsi" w:hAnsiTheme="majorHAnsi" w:cstheme="minorHAnsi"/>
        </w:rPr>
      </w:pPr>
    </w:p>
    <w:p w14:paraId="21BCDED7" w14:textId="77777777" w:rsidR="00CF2FF5" w:rsidRPr="0004430A" w:rsidRDefault="00CF2FF5" w:rsidP="00CF2FF5">
      <w:pPr>
        <w:pStyle w:val="ListParagraph"/>
        <w:numPr>
          <w:ilvl w:val="0"/>
          <w:numId w:val="64"/>
        </w:numPr>
        <w:suppressAutoHyphens w:val="0"/>
        <w:contextualSpacing/>
        <w:rPr>
          <w:rFonts w:asciiTheme="minorHAnsi" w:hAnsiTheme="minorHAnsi" w:cstheme="minorHAnsi"/>
          <w:i/>
          <w:sz w:val="22"/>
          <w:szCs w:val="22"/>
        </w:rPr>
      </w:pPr>
      <w:r w:rsidRPr="0004430A">
        <w:rPr>
          <w:rFonts w:asciiTheme="minorHAnsi" w:hAnsiTheme="minorHAnsi" w:cstheme="minorHAnsi"/>
          <w:i/>
          <w:sz w:val="22"/>
          <w:szCs w:val="22"/>
        </w:rPr>
        <w:t>Build an understanding of foundational GIS concepts and components.</w:t>
      </w:r>
    </w:p>
    <w:p w14:paraId="65BDAE94" w14:textId="77777777" w:rsidR="00CF2FF5" w:rsidRPr="0004430A" w:rsidRDefault="00CF2FF5" w:rsidP="00CF2FF5">
      <w:pPr>
        <w:spacing w:after="0" w:line="240" w:lineRule="auto"/>
        <w:rPr>
          <w:rFonts w:asciiTheme="minorHAnsi" w:hAnsiTheme="minorHAnsi" w:cstheme="minorHAnsi"/>
        </w:rPr>
      </w:pPr>
    </w:p>
    <w:tbl>
      <w:tblPr>
        <w:tblW w:w="8596" w:type="dxa"/>
        <w:tblInd w:w="355" w:type="dxa"/>
        <w:tblBorders>
          <w:top w:val="single" w:sz="8" w:space="0" w:color="000000"/>
          <w:bottom w:val="single" w:sz="8" w:space="0" w:color="000000"/>
        </w:tblBorders>
        <w:shd w:val="clear" w:color="auto" w:fill="FFFFFF"/>
        <w:tblLook w:val="04A0" w:firstRow="1" w:lastRow="0" w:firstColumn="1" w:lastColumn="0" w:noHBand="0" w:noVBand="1"/>
      </w:tblPr>
      <w:tblGrid>
        <w:gridCol w:w="5333"/>
        <w:gridCol w:w="1512"/>
        <w:gridCol w:w="1751"/>
      </w:tblGrid>
      <w:tr w:rsidR="00CF2FF5" w:rsidRPr="0004430A" w14:paraId="6FF0B024" w14:textId="77777777" w:rsidTr="006A39BE">
        <w:trPr>
          <w:trHeight w:val="261"/>
        </w:trPr>
        <w:tc>
          <w:tcPr>
            <w:tcW w:w="5333" w:type="dxa"/>
            <w:tcBorders>
              <w:top w:val="nil"/>
              <w:left w:val="nil"/>
              <w:bottom w:val="single" w:sz="8" w:space="0" w:color="000000"/>
            </w:tcBorders>
            <w:shd w:val="clear" w:color="auto" w:fill="FFFFFF"/>
          </w:tcPr>
          <w:p w14:paraId="38DF40C1" w14:textId="77777777" w:rsidR="00CF2FF5" w:rsidRPr="0004430A" w:rsidRDefault="00CF2FF5" w:rsidP="006A39BE">
            <w:pPr>
              <w:spacing w:after="0" w:line="240" w:lineRule="auto"/>
              <w:rPr>
                <w:rFonts w:asciiTheme="minorHAnsi" w:eastAsia="Times" w:hAnsiTheme="minorHAnsi" w:cs="Times"/>
                <w:b/>
                <w:bCs/>
                <w:color w:val="000000"/>
                <w:lang w:eastAsia="ja-JP"/>
              </w:rPr>
            </w:pPr>
            <w:r w:rsidRPr="0004430A">
              <w:rPr>
                <w:rFonts w:asciiTheme="minorHAnsi" w:eastAsia="Times" w:hAnsiTheme="minorHAnsi" w:cs="Times"/>
                <w:b/>
                <w:bCs/>
                <w:color w:val="000000"/>
                <w:lang w:eastAsia="ja-JP"/>
              </w:rPr>
              <w:t>Course</w:t>
            </w:r>
          </w:p>
        </w:tc>
        <w:tc>
          <w:tcPr>
            <w:tcW w:w="1512" w:type="dxa"/>
            <w:tcBorders>
              <w:top w:val="nil"/>
              <w:bottom w:val="single" w:sz="8" w:space="0" w:color="000000"/>
            </w:tcBorders>
            <w:shd w:val="clear" w:color="auto" w:fill="FFFFFF"/>
          </w:tcPr>
          <w:p w14:paraId="67C3EF8C" w14:textId="77777777" w:rsidR="00CF2FF5" w:rsidRPr="0004430A" w:rsidRDefault="00CF2FF5" w:rsidP="006A39BE">
            <w:pPr>
              <w:spacing w:after="0" w:line="240" w:lineRule="auto"/>
              <w:jc w:val="center"/>
              <w:rPr>
                <w:rFonts w:asciiTheme="minorHAnsi" w:eastAsia="Times" w:hAnsiTheme="minorHAnsi" w:cs="Times"/>
                <w:b/>
                <w:bCs/>
                <w:color w:val="000000"/>
                <w:lang w:eastAsia="ja-JP"/>
              </w:rPr>
            </w:pPr>
            <w:r w:rsidRPr="0004430A">
              <w:rPr>
                <w:rFonts w:asciiTheme="minorHAnsi" w:eastAsia="Times" w:hAnsiTheme="minorHAnsi" w:cs="Times"/>
                <w:b/>
                <w:bCs/>
                <w:color w:val="000000"/>
                <w:lang w:eastAsia="ja-JP"/>
              </w:rPr>
              <w:t>Provider</w:t>
            </w:r>
          </w:p>
        </w:tc>
        <w:tc>
          <w:tcPr>
            <w:tcW w:w="1751" w:type="dxa"/>
            <w:tcBorders>
              <w:top w:val="nil"/>
              <w:bottom w:val="single" w:sz="8" w:space="0" w:color="000000"/>
            </w:tcBorders>
            <w:shd w:val="clear" w:color="auto" w:fill="FFFFFF"/>
          </w:tcPr>
          <w:p w14:paraId="62C9B9FB" w14:textId="77777777" w:rsidR="00CF2FF5" w:rsidRPr="0004430A" w:rsidRDefault="00CF2FF5" w:rsidP="006A39BE">
            <w:pPr>
              <w:spacing w:after="0" w:line="240" w:lineRule="auto"/>
              <w:jc w:val="right"/>
              <w:rPr>
                <w:rFonts w:asciiTheme="minorHAnsi" w:eastAsia="Times" w:hAnsiTheme="minorHAnsi" w:cs="Times"/>
                <w:b/>
                <w:bCs/>
                <w:color w:val="000000"/>
                <w:lang w:eastAsia="ja-JP"/>
              </w:rPr>
            </w:pPr>
            <w:r w:rsidRPr="0004430A">
              <w:rPr>
                <w:rFonts w:asciiTheme="minorHAnsi" w:eastAsia="Times" w:hAnsiTheme="minorHAnsi" w:cs="Times"/>
                <w:b/>
                <w:bCs/>
                <w:color w:val="000000"/>
                <w:lang w:eastAsia="ja-JP"/>
              </w:rPr>
              <w:t>Commitment</w:t>
            </w:r>
          </w:p>
        </w:tc>
      </w:tr>
      <w:tr w:rsidR="00CF2FF5" w:rsidRPr="0004430A" w14:paraId="479EB8A7" w14:textId="77777777" w:rsidTr="006A39BE">
        <w:trPr>
          <w:trHeight w:val="261"/>
        </w:trPr>
        <w:tc>
          <w:tcPr>
            <w:tcW w:w="5333" w:type="dxa"/>
            <w:tcBorders>
              <w:left w:val="nil"/>
            </w:tcBorders>
            <w:shd w:val="clear" w:color="auto" w:fill="FFFFFF"/>
          </w:tcPr>
          <w:p w14:paraId="7FA24CBC" w14:textId="11C96B7E" w:rsidR="00CF2FF5" w:rsidRPr="0004430A" w:rsidRDefault="000F5BB9" w:rsidP="009946D6">
            <w:pPr>
              <w:spacing w:after="0"/>
              <w:jc w:val="both"/>
              <w:rPr>
                <w:rFonts w:asciiTheme="minorHAnsi" w:eastAsia="Times" w:hAnsiTheme="minorHAnsi" w:cs="Times"/>
                <w:b/>
                <w:bCs/>
                <w:color w:val="000000"/>
                <w:lang w:eastAsia="ja-JP"/>
              </w:rPr>
            </w:pPr>
            <w:hyperlink r:id="rId151" w:history="1">
              <w:r w:rsidR="00CF2FF5" w:rsidRPr="0004430A">
                <w:rPr>
                  <w:rFonts w:asciiTheme="minorHAnsi" w:eastAsia="Times" w:hAnsiTheme="minorHAnsi" w:cs="Times"/>
                  <w:color w:val="0000FF"/>
                  <w:u w:val="single"/>
                  <w:lang w:eastAsia="ja-JP"/>
                </w:rPr>
                <w:t>Geospatial Analysis</w:t>
              </w:r>
            </w:hyperlink>
            <w:r w:rsidR="00CF2FF5" w:rsidRPr="0004430A">
              <w:rPr>
                <w:rFonts w:asciiTheme="minorHAnsi" w:eastAsia="Times" w:hAnsiTheme="minorHAnsi" w:cs="Times"/>
                <w:b/>
                <w:bCs/>
                <w:color w:val="000000"/>
                <w:lang w:eastAsia="ja-JP"/>
              </w:rPr>
              <w:t xml:space="preserve"> </w:t>
            </w:r>
            <w:r w:rsidR="00CF2FF5" w:rsidRPr="0004430A">
              <w:rPr>
                <w:rFonts w:asciiTheme="minorHAnsi" w:eastAsia="Times" w:hAnsiTheme="minorHAnsi" w:cs="Times"/>
                <w:bCs/>
                <w:color w:val="000000"/>
                <w:lang w:eastAsia="ja-JP"/>
              </w:rPr>
              <w:t>(Chapters 1, 2)</w:t>
            </w:r>
          </w:p>
        </w:tc>
        <w:tc>
          <w:tcPr>
            <w:tcW w:w="1512" w:type="dxa"/>
            <w:shd w:val="clear" w:color="auto" w:fill="FFFFFF"/>
          </w:tcPr>
          <w:p w14:paraId="1066CBA6"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Book</w:t>
            </w:r>
          </w:p>
        </w:tc>
        <w:tc>
          <w:tcPr>
            <w:tcW w:w="1751" w:type="dxa"/>
            <w:shd w:val="clear" w:color="auto" w:fill="FFFFFF"/>
          </w:tcPr>
          <w:p w14:paraId="529F62D0"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2 hours</w:t>
            </w:r>
          </w:p>
        </w:tc>
      </w:tr>
      <w:tr w:rsidR="00CF2FF5" w:rsidRPr="0004430A" w14:paraId="6D126623" w14:textId="77777777" w:rsidTr="006A39BE">
        <w:trPr>
          <w:trHeight w:val="261"/>
        </w:trPr>
        <w:tc>
          <w:tcPr>
            <w:tcW w:w="5333" w:type="dxa"/>
            <w:tcBorders>
              <w:left w:val="nil"/>
            </w:tcBorders>
            <w:shd w:val="clear" w:color="auto" w:fill="FFFFFF"/>
          </w:tcPr>
          <w:p w14:paraId="2F1EB882" w14:textId="77777777" w:rsidR="00CF2FF5" w:rsidRPr="0004430A" w:rsidRDefault="000F5BB9" w:rsidP="009946D6">
            <w:pPr>
              <w:spacing w:after="0"/>
              <w:jc w:val="both"/>
              <w:rPr>
                <w:rFonts w:asciiTheme="minorHAnsi" w:eastAsia="Times" w:hAnsiTheme="minorHAnsi" w:cs="Times"/>
                <w:b/>
                <w:bCs/>
                <w:color w:val="000000"/>
                <w:lang w:eastAsia="ja-JP"/>
              </w:rPr>
            </w:pPr>
            <w:hyperlink r:id="rId152" w:history="1">
              <w:r w:rsidR="00CF2FF5" w:rsidRPr="0004430A">
                <w:rPr>
                  <w:rFonts w:asciiTheme="minorHAnsi" w:eastAsia="Times" w:hAnsiTheme="minorHAnsi" w:cs="Times"/>
                  <w:color w:val="0000FF"/>
                  <w:u w:val="single"/>
                  <w:lang w:eastAsia="ja-JP"/>
                </w:rPr>
                <w:t>Basics of Geographic Coordinate Systems</w:t>
              </w:r>
            </w:hyperlink>
          </w:p>
        </w:tc>
        <w:tc>
          <w:tcPr>
            <w:tcW w:w="1512" w:type="dxa"/>
            <w:shd w:val="clear" w:color="auto" w:fill="FFFFFF"/>
          </w:tcPr>
          <w:p w14:paraId="489924E6"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751" w:type="dxa"/>
            <w:shd w:val="clear" w:color="auto" w:fill="FFFFFF"/>
          </w:tcPr>
          <w:p w14:paraId="362964F2"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3 hours</w:t>
            </w:r>
          </w:p>
        </w:tc>
      </w:tr>
      <w:tr w:rsidR="00CF2FF5" w:rsidRPr="0004430A" w14:paraId="33AEB7E8" w14:textId="77777777" w:rsidTr="006A39BE">
        <w:trPr>
          <w:trHeight w:val="279"/>
        </w:trPr>
        <w:tc>
          <w:tcPr>
            <w:tcW w:w="5333" w:type="dxa"/>
            <w:tcBorders>
              <w:left w:val="nil"/>
            </w:tcBorders>
            <w:shd w:val="clear" w:color="auto" w:fill="FFFFFF"/>
          </w:tcPr>
          <w:p w14:paraId="75E53ED4" w14:textId="77777777" w:rsidR="00CF2FF5" w:rsidRPr="0004430A" w:rsidRDefault="000F5BB9" w:rsidP="009946D6">
            <w:pPr>
              <w:spacing w:after="0"/>
              <w:jc w:val="both"/>
              <w:rPr>
                <w:rFonts w:asciiTheme="minorHAnsi" w:eastAsia="Times" w:hAnsiTheme="minorHAnsi" w:cs="Times"/>
                <w:b/>
                <w:bCs/>
                <w:color w:val="000000"/>
                <w:lang w:eastAsia="ja-JP"/>
              </w:rPr>
            </w:pPr>
            <w:hyperlink r:id="rId153" w:history="1">
              <w:r w:rsidR="00CF2FF5" w:rsidRPr="0004430A">
                <w:rPr>
                  <w:rFonts w:asciiTheme="minorHAnsi" w:eastAsia="Times" w:hAnsiTheme="minorHAnsi" w:cs="Times"/>
                  <w:color w:val="0000FF"/>
                  <w:u w:val="single"/>
                  <w:lang w:eastAsia="ja-JP"/>
                </w:rPr>
                <w:t>Basics of Map Projections</w:t>
              </w:r>
            </w:hyperlink>
          </w:p>
        </w:tc>
        <w:tc>
          <w:tcPr>
            <w:tcW w:w="1512" w:type="dxa"/>
            <w:tcBorders>
              <w:left w:val="nil"/>
              <w:right w:val="nil"/>
            </w:tcBorders>
            <w:shd w:val="clear" w:color="auto" w:fill="FFFFFF"/>
          </w:tcPr>
          <w:p w14:paraId="76A83D6E"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751" w:type="dxa"/>
            <w:shd w:val="clear" w:color="auto" w:fill="FFFFFF"/>
          </w:tcPr>
          <w:p w14:paraId="2F498CE3"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2 hours</w:t>
            </w:r>
          </w:p>
        </w:tc>
      </w:tr>
      <w:tr w:rsidR="00CF2FF5" w:rsidRPr="0004430A" w14:paraId="0B94DE93" w14:textId="77777777" w:rsidTr="006A39BE">
        <w:trPr>
          <w:trHeight w:val="261"/>
        </w:trPr>
        <w:tc>
          <w:tcPr>
            <w:tcW w:w="5333" w:type="dxa"/>
            <w:tcBorders>
              <w:left w:val="nil"/>
            </w:tcBorders>
            <w:shd w:val="clear" w:color="auto" w:fill="FFFFFF"/>
          </w:tcPr>
          <w:p w14:paraId="50D21825" w14:textId="77777777" w:rsidR="00CF2FF5" w:rsidRPr="0004430A" w:rsidRDefault="000F5BB9" w:rsidP="009946D6">
            <w:pPr>
              <w:spacing w:after="0"/>
              <w:jc w:val="both"/>
              <w:rPr>
                <w:rFonts w:asciiTheme="minorHAnsi" w:eastAsia="Times" w:hAnsiTheme="minorHAnsi" w:cs="Times"/>
                <w:bCs/>
                <w:color w:val="000000"/>
                <w:lang w:eastAsia="ja-JP"/>
              </w:rPr>
            </w:pPr>
            <w:hyperlink r:id="rId154" w:history="1">
              <w:r w:rsidR="00CF2FF5" w:rsidRPr="0004430A">
                <w:rPr>
                  <w:rFonts w:asciiTheme="minorHAnsi" w:eastAsia="Times" w:hAnsiTheme="minorHAnsi" w:cs="Times"/>
                  <w:bCs/>
                  <w:color w:val="0000FF"/>
                  <w:u w:val="single"/>
                  <w:lang w:eastAsia="ja-JP"/>
                </w:rPr>
                <w:t>Get Started with the ArcGIS Online Platform</w:t>
              </w:r>
            </w:hyperlink>
          </w:p>
        </w:tc>
        <w:tc>
          <w:tcPr>
            <w:tcW w:w="1512" w:type="dxa"/>
            <w:shd w:val="clear" w:color="auto" w:fill="FFFFFF"/>
          </w:tcPr>
          <w:p w14:paraId="26F52D9E"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751" w:type="dxa"/>
            <w:shd w:val="clear" w:color="auto" w:fill="FFFFFF"/>
          </w:tcPr>
          <w:p w14:paraId="26E3C8A3"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3 hours</w:t>
            </w:r>
          </w:p>
        </w:tc>
      </w:tr>
      <w:tr w:rsidR="00CF2FF5" w:rsidRPr="0004430A" w14:paraId="07A105F4" w14:textId="77777777" w:rsidTr="006A39BE">
        <w:trPr>
          <w:trHeight w:val="261"/>
        </w:trPr>
        <w:tc>
          <w:tcPr>
            <w:tcW w:w="5333" w:type="dxa"/>
            <w:tcBorders>
              <w:left w:val="nil"/>
            </w:tcBorders>
            <w:shd w:val="clear" w:color="auto" w:fill="FFFFFF"/>
          </w:tcPr>
          <w:p w14:paraId="692B5A35" w14:textId="77777777" w:rsidR="00CF2FF5" w:rsidRPr="0004430A" w:rsidRDefault="000F5BB9" w:rsidP="009946D6">
            <w:pPr>
              <w:spacing w:after="0"/>
              <w:jc w:val="both"/>
              <w:rPr>
                <w:rFonts w:asciiTheme="minorHAnsi" w:eastAsia="Times" w:hAnsiTheme="minorHAnsi" w:cs="Times"/>
                <w:bCs/>
                <w:color w:val="000000"/>
                <w:lang w:eastAsia="ja-JP"/>
              </w:rPr>
            </w:pPr>
            <w:hyperlink r:id="rId155" w:history="1">
              <w:r w:rsidR="00CF2FF5" w:rsidRPr="0004430A">
                <w:rPr>
                  <w:rFonts w:asciiTheme="minorHAnsi" w:eastAsia="Times" w:hAnsiTheme="minorHAnsi" w:cs="Times"/>
                  <w:bCs/>
                  <w:color w:val="0000FF"/>
                  <w:u w:val="single"/>
                  <w:lang w:eastAsia="ja-JP"/>
                </w:rPr>
                <w:t>Google Earth Beginner Tutorials</w:t>
              </w:r>
            </w:hyperlink>
          </w:p>
        </w:tc>
        <w:tc>
          <w:tcPr>
            <w:tcW w:w="1512" w:type="dxa"/>
            <w:shd w:val="clear" w:color="auto" w:fill="FFFFFF"/>
          </w:tcPr>
          <w:p w14:paraId="3F3094EC"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Google</w:t>
            </w:r>
          </w:p>
        </w:tc>
        <w:tc>
          <w:tcPr>
            <w:tcW w:w="1751" w:type="dxa"/>
            <w:shd w:val="clear" w:color="auto" w:fill="FFFFFF"/>
          </w:tcPr>
          <w:p w14:paraId="45CDEA44"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30 minutes</w:t>
            </w:r>
          </w:p>
        </w:tc>
      </w:tr>
      <w:tr w:rsidR="00CF2FF5" w:rsidRPr="0004430A" w14:paraId="3E7170B5" w14:textId="77777777" w:rsidTr="006A39BE">
        <w:trPr>
          <w:trHeight w:val="261"/>
        </w:trPr>
        <w:tc>
          <w:tcPr>
            <w:tcW w:w="5333" w:type="dxa"/>
            <w:tcBorders>
              <w:left w:val="nil"/>
            </w:tcBorders>
            <w:shd w:val="clear" w:color="auto" w:fill="FFFFFF"/>
          </w:tcPr>
          <w:p w14:paraId="476E0D8C" w14:textId="5D80764D" w:rsidR="00CF2FF5" w:rsidRPr="0004430A" w:rsidRDefault="000F5BB9" w:rsidP="009946D6">
            <w:pPr>
              <w:spacing w:after="0"/>
              <w:rPr>
                <w:rFonts w:asciiTheme="minorHAnsi" w:eastAsia="Times" w:hAnsiTheme="minorHAnsi" w:cs="Times"/>
                <w:bCs/>
                <w:color w:val="000000"/>
                <w:lang w:eastAsia="ja-JP"/>
              </w:rPr>
            </w:pPr>
            <w:hyperlink r:id="rId156" w:history="1">
              <w:r w:rsidR="00CF2FF5" w:rsidRPr="0004430A">
                <w:rPr>
                  <w:rStyle w:val="Hyperlink"/>
                  <w:rFonts w:asciiTheme="minorHAnsi" w:eastAsia="Times" w:hAnsiTheme="minorHAnsi" w:cs="Times"/>
                  <w:bCs/>
                  <w:lang w:eastAsia="ja-JP"/>
                </w:rPr>
                <w:t xml:space="preserve">IS-922: Applications of GIS for Emergency </w:t>
              </w:r>
              <w:r w:rsidR="00B02B20" w:rsidRPr="0004430A">
                <w:rPr>
                  <w:rStyle w:val="Hyperlink"/>
                  <w:rFonts w:asciiTheme="minorHAnsi" w:eastAsia="Times" w:hAnsiTheme="minorHAnsi" w:cs="Times"/>
                  <w:bCs/>
                  <w:lang w:eastAsia="ja-JP"/>
                </w:rPr>
                <w:t>Mgmt.</w:t>
              </w:r>
            </w:hyperlink>
          </w:p>
        </w:tc>
        <w:tc>
          <w:tcPr>
            <w:tcW w:w="1512" w:type="dxa"/>
            <w:shd w:val="clear" w:color="auto" w:fill="FFFFFF"/>
          </w:tcPr>
          <w:p w14:paraId="640A9EA1"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EMI</w:t>
            </w:r>
          </w:p>
        </w:tc>
        <w:tc>
          <w:tcPr>
            <w:tcW w:w="1751" w:type="dxa"/>
            <w:shd w:val="clear" w:color="auto" w:fill="FFFFFF"/>
          </w:tcPr>
          <w:p w14:paraId="0674807A"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3 hours</w:t>
            </w:r>
          </w:p>
        </w:tc>
      </w:tr>
      <w:tr w:rsidR="00CF2FF5" w:rsidRPr="0004430A" w14:paraId="6E4CF1A1" w14:textId="77777777" w:rsidTr="006A39BE">
        <w:trPr>
          <w:trHeight w:val="261"/>
        </w:trPr>
        <w:tc>
          <w:tcPr>
            <w:tcW w:w="5333" w:type="dxa"/>
            <w:tcBorders>
              <w:left w:val="nil"/>
              <w:bottom w:val="nil"/>
            </w:tcBorders>
            <w:shd w:val="clear" w:color="auto" w:fill="FFFFFF"/>
          </w:tcPr>
          <w:p w14:paraId="20FDA5EC" w14:textId="2901E832" w:rsidR="00CF2FF5" w:rsidRPr="0004430A" w:rsidRDefault="000F5BB9" w:rsidP="009946D6">
            <w:pPr>
              <w:spacing w:after="0"/>
              <w:jc w:val="both"/>
              <w:rPr>
                <w:rFonts w:asciiTheme="minorHAnsi" w:hAnsiTheme="minorHAnsi"/>
              </w:rPr>
            </w:pPr>
            <w:hyperlink r:id="rId157" w:history="1">
              <w:r w:rsidR="00CF2FF5" w:rsidRPr="0004430A">
                <w:rPr>
                  <w:rStyle w:val="Hyperlink"/>
                  <w:rFonts w:asciiTheme="minorHAnsi" w:eastAsia="Times" w:hAnsiTheme="minorHAnsi" w:cs="Times"/>
                  <w:bCs/>
                  <w:lang w:eastAsia="ja-JP"/>
                </w:rPr>
                <w:t>IS-103: Geospatial Information Systems Specialist</w:t>
              </w:r>
            </w:hyperlink>
          </w:p>
        </w:tc>
        <w:tc>
          <w:tcPr>
            <w:tcW w:w="1512" w:type="dxa"/>
            <w:tcBorders>
              <w:bottom w:val="nil"/>
            </w:tcBorders>
            <w:shd w:val="clear" w:color="auto" w:fill="FFFFFF"/>
          </w:tcPr>
          <w:p w14:paraId="3DD3243A"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EMI</w:t>
            </w:r>
          </w:p>
        </w:tc>
        <w:tc>
          <w:tcPr>
            <w:tcW w:w="1751" w:type="dxa"/>
            <w:tcBorders>
              <w:bottom w:val="nil"/>
            </w:tcBorders>
            <w:shd w:val="clear" w:color="auto" w:fill="FFFFFF"/>
          </w:tcPr>
          <w:p w14:paraId="6821A893"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3 hours</w:t>
            </w:r>
          </w:p>
        </w:tc>
      </w:tr>
    </w:tbl>
    <w:p w14:paraId="18DEB2B7" w14:textId="77777777" w:rsidR="00CF2FF5" w:rsidRPr="0004430A" w:rsidRDefault="00CF2FF5" w:rsidP="00CF2FF5">
      <w:pPr>
        <w:spacing w:after="0" w:line="240" w:lineRule="auto"/>
        <w:rPr>
          <w:rFonts w:asciiTheme="minorHAnsi" w:hAnsiTheme="minorHAnsi" w:cstheme="minorHAnsi"/>
        </w:rPr>
      </w:pPr>
    </w:p>
    <w:p w14:paraId="327AC875" w14:textId="77777777" w:rsidR="00CF2FF5" w:rsidRPr="0004430A" w:rsidRDefault="00CF2FF5" w:rsidP="00CF2FF5">
      <w:pPr>
        <w:pStyle w:val="ListParagraph"/>
        <w:numPr>
          <w:ilvl w:val="0"/>
          <w:numId w:val="64"/>
        </w:numPr>
        <w:suppressAutoHyphens w:val="0"/>
        <w:contextualSpacing/>
        <w:rPr>
          <w:rFonts w:asciiTheme="minorHAnsi" w:hAnsiTheme="minorHAnsi" w:cstheme="minorHAnsi"/>
          <w:i/>
          <w:sz w:val="22"/>
          <w:szCs w:val="22"/>
        </w:rPr>
      </w:pPr>
      <w:r w:rsidRPr="0004430A">
        <w:rPr>
          <w:rFonts w:asciiTheme="minorHAnsi" w:hAnsiTheme="minorHAnsi" w:cstheme="minorHAnsi"/>
          <w:i/>
          <w:sz w:val="22"/>
          <w:szCs w:val="22"/>
        </w:rPr>
        <w:t>Build on foundational GIS concepts and start to learn basic analytical skills. For Section B, select either 1) a classroom, instructor-led option or 2) an online, self-paced option.</w:t>
      </w:r>
    </w:p>
    <w:p w14:paraId="2B691044" w14:textId="77777777" w:rsidR="00CF2FF5" w:rsidRPr="0004430A" w:rsidRDefault="00CF2FF5" w:rsidP="00CF2FF5">
      <w:pPr>
        <w:spacing w:after="0" w:line="240" w:lineRule="auto"/>
        <w:rPr>
          <w:rFonts w:asciiTheme="minorHAnsi" w:hAnsiTheme="minorHAnsi" w:cstheme="minorHAnsi"/>
          <w:i/>
        </w:rPr>
      </w:pPr>
    </w:p>
    <w:tbl>
      <w:tblPr>
        <w:tblW w:w="8596" w:type="dxa"/>
        <w:tblInd w:w="355" w:type="dxa"/>
        <w:tblBorders>
          <w:top w:val="single" w:sz="8" w:space="0" w:color="000000"/>
          <w:bottom w:val="single" w:sz="8" w:space="0" w:color="000000"/>
        </w:tblBorders>
        <w:shd w:val="clear" w:color="auto" w:fill="FFFFFF"/>
        <w:tblLook w:val="04A0" w:firstRow="1" w:lastRow="0" w:firstColumn="1" w:lastColumn="0" w:noHBand="0" w:noVBand="1"/>
      </w:tblPr>
      <w:tblGrid>
        <w:gridCol w:w="5333"/>
        <w:gridCol w:w="1602"/>
        <w:gridCol w:w="1661"/>
      </w:tblGrid>
      <w:tr w:rsidR="00CF2FF5" w:rsidRPr="0004430A" w14:paraId="16E19EC5" w14:textId="77777777" w:rsidTr="006A39BE">
        <w:trPr>
          <w:trHeight w:val="261"/>
        </w:trPr>
        <w:tc>
          <w:tcPr>
            <w:tcW w:w="5333" w:type="dxa"/>
            <w:tcBorders>
              <w:top w:val="nil"/>
              <w:left w:val="nil"/>
              <w:bottom w:val="single" w:sz="8" w:space="0" w:color="000000"/>
            </w:tcBorders>
            <w:shd w:val="clear" w:color="auto" w:fill="FFFFFF"/>
          </w:tcPr>
          <w:p w14:paraId="78A1B96C" w14:textId="77777777" w:rsidR="00CF2FF5" w:rsidRPr="0004430A" w:rsidRDefault="00CF2FF5" w:rsidP="006A39BE">
            <w:pPr>
              <w:spacing w:after="0" w:line="240" w:lineRule="auto"/>
              <w:rPr>
                <w:rFonts w:asciiTheme="minorHAnsi" w:eastAsia="Times" w:hAnsiTheme="minorHAnsi" w:cs="Times"/>
                <w:b/>
                <w:bCs/>
                <w:color w:val="000000"/>
                <w:lang w:eastAsia="ja-JP"/>
              </w:rPr>
            </w:pPr>
            <w:r w:rsidRPr="0004430A">
              <w:rPr>
                <w:rFonts w:asciiTheme="minorHAnsi" w:eastAsia="Times" w:hAnsiTheme="minorHAnsi" w:cs="Times"/>
                <w:b/>
                <w:bCs/>
                <w:color w:val="000000"/>
                <w:lang w:eastAsia="ja-JP"/>
              </w:rPr>
              <w:t>Course</w:t>
            </w:r>
          </w:p>
        </w:tc>
        <w:tc>
          <w:tcPr>
            <w:tcW w:w="1602" w:type="dxa"/>
            <w:tcBorders>
              <w:top w:val="nil"/>
              <w:bottom w:val="single" w:sz="8" w:space="0" w:color="000000"/>
            </w:tcBorders>
            <w:shd w:val="clear" w:color="auto" w:fill="FFFFFF"/>
          </w:tcPr>
          <w:p w14:paraId="6F535154" w14:textId="77777777" w:rsidR="00CF2FF5" w:rsidRPr="0004430A" w:rsidRDefault="00CF2FF5" w:rsidP="006A39BE">
            <w:pPr>
              <w:spacing w:after="0" w:line="240" w:lineRule="auto"/>
              <w:jc w:val="center"/>
              <w:rPr>
                <w:rFonts w:asciiTheme="minorHAnsi" w:eastAsia="Times" w:hAnsiTheme="minorHAnsi" w:cs="Times"/>
                <w:b/>
                <w:bCs/>
                <w:color w:val="000000"/>
                <w:lang w:eastAsia="ja-JP"/>
              </w:rPr>
            </w:pPr>
            <w:r w:rsidRPr="0004430A">
              <w:rPr>
                <w:rFonts w:asciiTheme="minorHAnsi" w:eastAsia="Times" w:hAnsiTheme="minorHAnsi" w:cs="Times"/>
                <w:b/>
                <w:bCs/>
                <w:color w:val="000000"/>
                <w:lang w:eastAsia="ja-JP"/>
              </w:rPr>
              <w:t>Provider</w:t>
            </w:r>
          </w:p>
        </w:tc>
        <w:tc>
          <w:tcPr>
            <w:tcW w:w="1661" w:type="dxa"/>
            <w:tcBorders>
              <w:top w:val="nil"/>
              <w:bottom w:val="single" w:sz="8" w:space="0" w:color="000000"/>
            </w:tcBorders>
            <w:shd w:val="clear" w:color="auto" w:fill="FFFFFF"/>
          </w:tcPr>
          <w:p w14:paraId="6A63EF56" w14:textId="77777777" w:rsidR="00CF2FF5" w:rsidRPr="0004430A" w:rsidRDefault="00CF2FF5" w:rsidP="006A39BE">
            <w:pPr>
              <w:spacing w:after="0" w:line="240" w:lineRule="auto"/>
              <w:jc w:val="right"/>
              <w:rPr>
                <w:rFonts w:asciiTheme="minorHAnsi" w:eastAsia="Times" w:hAnsiTheme="minorHAnsi" w:cs="Times"/>
                <w:b/>
                <w:bCs/>
                <w:color w:val="000000"/>
                <w:lang w:eastAsia="ja-JP"/>
              </w:rPr>
            </w:pPr>
            <w:r w:rsidRPr="0004430A">
              <w:rPr>
                <w:rFonts w:asciiTheme="minorHAnsi" w:eastAsia="Times" w:hAnsiTheme="minorHAnsi" w:cs="Times"/>
                <w:b/>
                <w:bCs/>
                <w:color w:val="000000"/>
                <w:lang w:eastAsia="ja-JP"/>
              </w:rPr>
              <w:t>Commitment</w:t>
            </w:r>
          </w:p>
        </w:tc>
      </w:tr>
    </w:tbl>
    <w:p w14:paraId="2AE240EF" w14:textId="77777777" w:rsidR="00CF2FF5" w:rsidRPr="0004430A" w:rsidRDefault="00CF2FF5" w:rsidP="00745E2E">
      <w:pPr>
        <w:pStyle w:val="ListParagraph"/>
        <w:numPr>
          <w:ilvl w:val="0"/>
          <w:numId w:val="66"/>
        </w:numPr>
        <w:suppressAutoHyphens w:val="0"/>
        <w:spacing w:after="120"/>
        <w:ind w:left="720"/>
        <w:contextualSpacing/>
        <w:rPr>
          <w:rFonts w:asciiTheme="minorHAnsi" w:hAnsiTheme="minorHAnsi" w:cstheme="minorHAnsi"/>
          <w:i/>
          <w:sz w:val="22"/>
          <w:szCs w:val="22"/>
        </w:rPr>
      </w:pPr>
      <w:r w:rsidRPr="0004430A">
        <w:rPr>
          <w:rFonts w:asciiTheme="minorHAnsi" w:hAnsiTheme="minorHAnsi" w:cstheme="minorHAnsi"/>
          <w:i/>
          <w:sz w:val="22"/>
          <w:szCs w:val="22"/>
        </w:rPr>
        <w:t>Classroom, instructor-led option:</w:t>
      </w:r>
    </w:p>
    <w:tbl>
      <w:tblPr>
        <w:tblW w:w="8596" w:type="dxa"/>
        <w:tblInd w:w="355" w:type="dxa"/>
        <w:shd w:val="clear" w:color="auto" w:fill="FFFFFF"/>
        <w:tblLook w:val="04A0" w:firstRow="1" w:lastRow="0" w:firstColumn="1" w:lastColumn="0" w:noHBand="0" w:noVBand="1"/>
      </w:tblPr>
      <w:tblGrid>
        <w:gridCol w:w="4973"/>
        <w:gridCol w:w="1962"/>
        <w:gridCol w:w="1661"/>
      </w:tblGrid>
      <w:tr w:rsidR="00CF2FF5" w:rsidRPr="0004430A" w14:paraId="3567DF0F" w14:textId="77777777" w:rsidTr="006A39BE">
        <w:trPr>
          <w:trHeight w:val="279"/>
        </w:trPr>
        <w:tc>
          <w:tcPr>
            <w:tcW w:w="4973" w:type="dxa"/>
            <w:shd w:val="clear" w:color="auto" w:fill="FFFFFF"/>
          </w:tcPr>
          <w:p w14:paraId="27B8472B" w14:textId="77777777" w:rsidR="00CF2FF5" w:rsidRPr="0004430A" w:rsidRDefault="000F5BB9" w:rsidP="006A39BE">
            <w:pPr>
              <w:spacing w:after="0" w:line="240" w:lineRule="auto"/>
              <w:jc w:val="both"/>
              <w:rPr>
                <w:rFonts w:asciiTheme="minorHAnsi" w:eastAsia="Times" w:hAnsiTheme="minorHAnsi" w:cs="Times"/>
                <w:bCs/>
                <w:color w:val="000000"/>
                <w:lang w:eastAsia="ja-JP"/>
              </w:rPr>
            </w:pPr>
            <w:hyperlink r:id="rId158" w:history="1">
              <w:r w:rsidR="00CF2FF5" w:rsidRPr="0004430A">
                <w:rPr>
                  <w:rStyle w:val="Hyperlink"/>
                  <w:rFonts w:asciiTheme="minorHAnsi" w:eastAsia="Times" w:hAnsiTheme="minorHAnsi" w:cs="Times"/>
                  <w:bCs/>
                  <w:lang w:eastAsia="ja-JP"/>
                </w:rPr>
                <w:t>EMI-190: Intro to ArcGIS for Emergency Managers</w:t>
              </w:r>
            </w:hyperlink>
          </w:p>
        </w:tc>
        <w:tc>
          <w:tcPr>
            <w:tcW w:w="1962" w:type="dxa"/>
            <w:shd w:val="clear" w:color="auto" w:fill="FFFFFF"/>
          </w:tcPr>
          <w:p w14:paraId="638EFE1B" w14:textId="77777777" w:rsidR="00CF2FF5" w:rsidRPr="0004430A" w:rsidRDefault="00CF2FF5" w:rsidP="006A39BE">
            <w:pPr>
              <w:spacing w:after="0" w:line="240" w:lineRule="auto"/>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EMI</w:t>
            </w:r>
          </w:p>
        </w:tc>
        <w:tc>
          <w:tcPr>
            <w:tcW w:w="1661" w:type="dxa"/>
            <w:shd w:val="clear" w:color="auto" w:fill="FFFFFF"/>
          </w:tcPr>
          <w:p w14:paraId="7FB74891" w14:textId="77777777" w:rsidR="00CF2FF5" w:rsidRPr="0004430A" w:rsidRDefault="00CF2FF5" w:rsidP="006A39BE">
            <w:pPr>
              <w:spacing w:after="0" w:line="240" w:lineRule="auto"/>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4 days</w:t>
            </w:r>
          </w:p>
        </w:tc>
      </w:tr>
    </w:tbl>
    <w:p w14:paraId="6DB377CD" w14:textId="060E3AFC" w:rsidR="00CF2FF5" w:rsidRPr="009946D6" w:rsidRDefault="00CF2FF5" w:rsidP="00745E2E">
      <w:pPr>
        <w:pStyle w:val="ListParagraph"/>
        <w:numPr>
          <w:ilvl w:val="0"/>
          <w:numId w:val="66"/>
        </w:numPr>
        <w:suppressAutoHyphens w:val="0"/>
        <w:spacing w:after="120"/>
        <w:ind w:left="720"/>
        <w:contextualSpacing/>
        <w:rPr>
          <w:rFonts w:asciiTheme="minorHAnsi" w:hAnsiTheme="minorHAnsi" w:cstheme="minorHAnsi"/>
        </w:rPr>
      </w:pPr>
      <w:r w:rsidRPr="0004430A">
        <w:rPr>
          <w:rFonts w:asciiTheme="minorHAnsi" w:hAnsiTheme="minorHAnsi" w:cstheme="minorHAnsi"/>
          <w:i/>
          <w:sz w:val="22"/>
          <w:szCs w:val="22"/>
        </w:rPr>
        <w:t>Online, self-paced option:</w:t>
      </w:r>
    </w:p>
    <w:tbl>
      <w:tblPr>
        <w:tblW w:w="8596" w:type="dxa"/>
        <w:tblInd w:w="355" w:type="dxa"/>
        <w:shd w:val="clear" w:color="auto" w:fill="FFFFFF"/>
        <w:tblLook w:val="04A0" w:firstRow="1" w:lastRow="0" w:firstColumn="1" w:lastColumn="0" w:noHBand="0" w:noVBand="1"/>
      </w:tblPr>
      <w:tblGrid>
        <w:gridCol w:w="5188"/>
        <w:gridCol w:w="1566"/>
        <w:gridCol w:w="1842"/>
      </w:tblGrid>
      <w:tr w:rsidR="00CF2FF5" w:rsidRPr="0004430A" w14:paraId="39A8484E" w14:textId="77777777" w:rsidTr="006A39BE">
        <w:trPr>
          <w:trHeight w:val="279"/>
        </w:trPr>
        <w:tc>
          <w:tcPr>
            <w:tcW w:w="5188" w:type="dxa"/>
            <w:shd w:val="clear" w:color="auto" w:fill="FFFFFF"/>
          </w:tcPr>
          <w:p w14:paraId="1907E751" w14:textId="77777777" w:rsidR="00CF2FF5" w:rsidRPr="0004430A" w:rsidRDefault="000F5BB9" w:rsidP="009946D6">
            <w:pPr>
              <w:spacing w:after="0"/>
              <w:jc w:val="both"/>
              <w:rPr>
                <w:rFonts w:asciiTheme="minorHAnsi" w:eastAsia="Times" w:hAnsiTheme="minorHAnsi" w:cs="Times"/>
                <w:b/>
                <w:bCs/>
                <w:color w:val="000000"/>
                <w:lang w:eastAsia="ja-JP"/>
              </w:rPr>
            </w:pPr>
            <w:hyperlink r:id="rId159" w:history="1">
              <w:r w:rsidR="00CF2FF5" w:rsidRPr="0004430A">
                <w:rPr>
                  <w:rFonts w:asciiTheme="minorHAnsi" w:eastAsia="Times" w:hAnsiTheme="minorHAnsi" w:cs="Times"/>
                  <w:color w:val="0000FF"/>
                  <w:u w:val="single"/>
                  <w:lang w:eastAsia="ja-JP"/>
                </w:rPr>
                <w:t>Learning ArcGIS Desktop for ArcGIS 10</w:t>
              </w:r>
            </w:hyperlink>
            <w:r w:rsidR="00CF2FF5" w:rsidRPr="0004430A">
              <w:rPr>
                <w:rFonts w:asciiTheme="minorHAnsi" w:eastAsia="Times" w:hAnsiTheme="minorHAnsi" w:cs="Times"/>
                <w:b/>
                <w:bCs/>
                <w:color w:val="000000"/>
                <w:lang w:eastAsia="ja-JP"/>
              </w:rPr>
              <w:t xml:space="preserve"> </w:t>
            </w:r>
          </w:p>
        </w:tc>
        <w:tc>
          <w:tcPr>
            <w:tcW w:w="1566" w:type="dxa"/>
            <w:shd w:val="clear" w:color="auto" w:fill="FFFFFF"/>
          </w:tcPr>
          <w:p w14:paraId="5F41BB02"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842" w:type="dxa"/>
            <w:shd w:val="clear" w:color="auto" w:fill="FFFFFF"/>
          </w:tcPr>
          <w:p w14:paraId="77B0187C"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24 hours</w:t>
            </w:r>
          </w:p>
        </w:tc>
      </w:tr>
      <w:tr w:rsidR="00CF2FF5" w:rsidRPr="0004430A" w14:paraId="7FA4E9CB" w14:textId="77777777" w:rsidTr="006A39BE">
        <w:trPr>
          <w:trHeight w:val="81"/>
        </w:trPr>
        <w:tc>
          <w:tcPr>
            <w:tcW w:w="5188" w:type="dxa"/>
            <w:shd w:val="clear" w:color="auto" w:fill="FFFFFF"/>
          </w:tcPr>
          <w:p w14:paraId="07EAAA89" w14:textId="77777777" w:rsidR="00CF2FF5" w:rsidRPr="0004430A" w:rsidRDefault="000F5BB9" w:rsidP="009946D6">
            <w:pPr>
              <w:spacing w:after="0"/>
              <w:jc w:val="both"/>
              <w:rPr>
                <w:rFonts w:asciiTheme="minorHAnsi" w:hAnsiTheme="minorHAnsi"/>
              </w:rPr>
            </w:pPr>
            <w:hyperlink r:id="rId160" w:history="1">
              <w:r w:rsidR="00CF2FF5" w:rsidRPr="0004430A">
                <w:rPr>
                  <w:rStyle w:val="Hyperlink"/>
                  <w:rFonts w:asciiTheme="minorHAnsi" w:hAnsiTheme="minorHAnsi"/>
                </w:rPr>
                <w:t>Getting Started with the Geodatabase</w:t>
              </w:r>
            </w:hyperlink>
          </w:p>
        </w:tc>
        <w:tc>
          <w:tcPr>
            <w:tcW w:w="1566" w:type="dxa"/>
            <w:shd w:val="clear" w:color="auto" w:fill="FFFFFF"/>
          </w:tcPr>
          <w:p w14:paraId="509D0736"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842" w:type="dxa"/>
            <w:shd w:val="clear" w:color="auto" w:fill="FFFFFF"/>
          </w:tcPr>
          <w:p w14:paraId="332A7A5C" w14:textId="77777777" w:rsidR="00CF2FF5" w:rsidRPr="0004430A" w:rsidRDefault="00CF2FF5" w:rsidP="009946D6">
            <w:pPr>
              <w:pStyle w:val="ListParagraph"/>
              <w:spacing w:line="276" w:lineRule="auto"/>
              <w:jc w:val="right"/>
              <w:rPr>
                <w:rFonts w:asciiTheme="minorHAnsi" w:eastAsia="Times" w:hAnsiTheme="minorHAnsi" w:cs="Times"/>
                <w:color w:val="000000"/>
                <w:sz w:val="22"/>
                <w:szCs w:val="22"/>
                <w:lang w:eastAsia="ja-JP"/>
              </w:rPr>
            </w:pPr>
            <w:r w:rsidRPr="0004430A">
              <w:rPr>
                <w:rFonts w:asciiTheme="minorHAnsi" w:eastAsia="Times" w:hAnsiTheme="minorHAnsi" w:cs="Times"/>
                <w:color w:val="000000"/>
                <w:sz w:val="22"/>
                <w:szCs w:val="22"/>
                <w:lang w:eastAsia="ja-JP"/>
              </w:rPr>
              <w:t>3 hours</w:t>
            </w:r>
          </w:p>
        </w:tc>
      </w:tr>
      <w:tr w:rsidR="00CF2FF5" w:rsidRPr="0004430A" w14:paraId="3EB711B4" w14:textId="77777777" w:rsidTr="006A39BE">
        <w:trPr>
          <w:trHeight w:val="81"/>
        </w:trPr>
        <w:tc>
          <w:tcPr>
            <w:tcW w:w="5188" w:type="dxa"/>
            <w:shd w:val="clear" w:color="auto" w:fill="FFFFFF"/>
          </w:tcPr>
          <w:p w14:paraId="74AA10CC" w14:textId="77777777" w:rsidR="00CF2FF5" w:rsidRPr="0004430A" w:rsidRDefault="000F5BB9" w:rsidP="009946D6">
            <w:pPr>
              <w:spacing w:after="0"/>
              <w:jc w:val="both"/>
              <w:rPr>
                <w:rFonts w:asciiTheme="minorHAnsi" w:eastAsia="Times" w:hAnsiTheme="minorHAnsi" w:cs="Times"/>
                <w:b/>
                <w:bCs/>
                <w:color w:val="000000"/>
                <w:lang w:eastAsia="ja-JP"/>
              </w:rPr>
            </w:pPr>
            <w:hyperlink r:id="rId161" w:history="1">
              <w:r w:rsidR="00CF2FF5" w:rsidRPr="0004430A">
                <w:rPr>
                  <w:rFonts w:asciiTheme="minorHAnsi" w:eastAsia="Times" w:hAnsiTheme="minorHAnsi" w:cs="Times"/>
                  <w:color w:val="0000FF"/>
                  <w:u w:val="single"/>
                  <w:lang w:eastAsia="ja-JP"/>
                </w:rPr>
                <w:t>Geocoding in ArcGIS Desktop 10</w:t>
              </w:r>
            </w:hyperlink>
            <w:r w:rsidR="00CF2FF5" w:rsidRPr="0004430A">
              <w:rPr>
                <w:rFonts w:asciiTheme="minorHAnsi" w:eastAsia="Times" w:hAnsiTheme="minorHAnsi" w:cs="Times"/>
                <w:b/>
                <w:bCs/>
                <w:color w:val="000000"/>
                <w:lang w:eastAsia="ja-JP"/>
              </w:rPr>
              <w:t xml:space="preserve"> </w:t>
            </w:r>
          </w:p>
        </w:tc>
        <w:tc>
          <w:tcPr>
            <w:tcW w:w="1566" w:type="dxa"/>
            <w:shd w:val="clear" w:color="auto" w:fill="FFFFFF"/>
          </w:tcPr>
          <w:p w14:paraId="3B534C49"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842" w:type="dxa"/>
            <w:shd w:val="clear" w:color="auto" w:fill="FFFFFF"/>
          </w:tcPr>
          <w:p w14:paraId="05A24ED6"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1 hour</w:t>
            </w:r>
          </w:p>
        </w:tc>
      </w:tr>
      <w:tr w:rsidR="00CF2FF5" w:rsidRPr="0004430A" w14:paraId="78FA37A0" w14:textId="77777777" w:rsidTr="006A39BE">
        <w:trPr>
          <w:trHeight w:val="81"/>
        </w:trPr>
        <w:tc>
          <w:tcPr>
            <w:tcW w:w="5188" w:type="dxa"/>
            <w:shd w:val="clear" w:color="auto" w:fill="FFFFFF"/>
          </w:tcPr>
          <w:p w14:paraId="102EF571" w14:textId="77777777" w:rsidR="00CF2FF5" w:rsidRPr="0004430A" w:rsidRDefault="00CF2FF5" w:rsidP="009946D6">
            <w:pPr>
              <w:spacing w:after="0"/>
              <w:jc w:val="both"/>
              <w:rPr>
                <w:rFonts w:asciiTheme="minorHAnsi" w:hAnsiTheme="minorHAnsi"/>
              </w:rPr>
            </w:pPr>
          </w:p>
        </w:tc>
        <w:tc>
          <w:tcPr>
            <w:tcW w:w="1566" w:type="dxa"/>
            <w:shd w:val="clear" w:color="auto" w:fill="FFFFFF"/>
          </w:tcPr>
          <w:p w14:paraId="748ABBBA" w14:textId="77777777" w:rsidR="00CF2FF5" w:rsidRPr="0004430A" w:rsidRDefault="00CF2FF5" w:rsidP="009946D6">
            <w:pPr>
              <w:spacing w:after="0"/>
              <w:jc w:val="center"/>
              <w:rPr>
                <w:rFonts w:asciiTheme="minorHAnsi" w:eastAsia="Times" w:hAnsiTheme="minorHAnsi" w:cs="Times"/>
                <w:color w:val="000000"/>
                <w:lang w:eastAsia="ja-JP"/>
              </w:rPr>
            </w:pPr>
          </w:p>
        </w:tc>
        <w:tc>
          <w:tcPr>
            <w:tcW w:w="1842" w:type="dxa"/>
            <w:shd w:val="clear" w:color="auto" w:fill="FFFFFF"/>
          </w:tcPr>
          <w:p w14:paraId="0950B9F2" w14:textId="77777777" w:rsidR="00CF2FF5" w:rsidRPr="0004430A" w:rsidRDefault="00CF2FF5" w:rsidP="009946D6">
            <w:pPr>
              <w:spacing w:after="0"/>
              <w:jc w:val="right"/>
              <w:rPr>
                <w:rFonts w:asciiTheme="minorHAnsi" w:eastAsia="Times" w:hAnsiTheme="minorHAnsi" w:cs="Times"/>
                <w:color w:val="000000"/>
                <w:lang w:eastAsia="ja-JP"/>
              </w:rPr>
            </w:pPr>
          </w:p>
        </w:tc>
      </w:tr>
    </w:tbl>
    <w:p w14:paraId="34E546FD" w14:textId="77777777" w:rsidR="00CF2FF5" w:rsidRPr="0004430A" w:rsidRDefault="00CF2FF5" w:rsidP="00CF2FF5">
      <w:pPr>
        <w:pStyle w:val="ListParagraph"/>
        <w:numPr>
          <w:ilvl w:val="0"/>
          <w:numId w:val="64"/>
        </w:numPr>
        <w:suppressAutoHyphens w:val="0"/>
        <w:contextualSpacing/>
        <w:rPr>
          <w:rFonts w:asciiTheme="minorHAnsi" w:hAnsiTheme="minorHAnsi" w:cstheme="minorHAnsi"/>
          <w:i/>
          <w:sz w:val="22"/>
          <w:szCs w:val="22"/>
        </w:rPr>
      </w:pPr>
      <w:r w:rsidRPr="0004430A">
        <w:rPr>
          <w:rFonts w:asciiTheme="minorHAnsi" w:hAnsiTheme="minorHAnsi" w:cstheme="minorHAnsi"/>
          <w:i/>
          <w:sz w:val="22"/>
          <w:szCs w:val="22"/>
        </w:rPr>
        <w:t xml:space="preserve">Specialize in Remote Sensing. </w:t>
      </w:r>
    </w:p>
    <w:p w14:paraId="5AE137F8" w14:textId="77777777" w:rsidR="00CF2FF5" w:rsidRPr="0004430A" w:rsidRDefault="00CF2FF5" w:rsidP="00CF2FF5">
      <w:pPr>
        <w:spacing w:after="0" w:line="240" w:lineRule="auto"/>
        <w:rPr>
          <w:rFonts w:asciiTheme="minorHAnsi" w:hAnsiTheme="minorHAnsi" w:cstheme="minorHAnsi"/>
          <w:i/>
        </w:rPr>
      </w:pPr>
    </w:p>
    <w:tbl>
      <w:tblPr>
        <w:tblpPr w:leftFromText="180" w:rightFromText="180" w:vertAnchor="text" w:tblpXSpec="right" w:tblpY="1"/>
        <w:tblOverlap w:val="never"/>
        <w:tblW w:w="8596" w:type="dxa"/>
        <w:tblBorders>
          <w:top w:val="single" w:sz="8" w:space="0" w:color="000000"/>
          <w:bottom w:val="single" w:sz="8" w:space="0" w:color="000000"/>
        </w:tblBorders>
        <w:shd w:val="clear" w:color="auto" w:fill="FFFFFF"/>
        <w:tblLook w:val="04A0" w:firstRow="1" w:lastRow="0" w:firstColumn="1" w:lastColumn="0" w:noHBand="0" w:noVBand="1"/>
      </w:tblPr>
      <w:tblGrid>
        <w:gridCol w:w="5188"/>
        <w:gridCol w:w="145"/>
        <w:gridCol w:w="1421"/>
        <w:gridCol w:w="181"/>
        <w:gridCol w:w="1661"/>
      </w:tblGrid>
      <w:tr w:rsidR="00CF2FF5" w:rsidRPr="0004430A" w14:paraId="2B580013" w14:textId="77777777" w:rsidTr="003F5A83">
        <w:trPr>
          <w:trHeight w:val="261"/>
        </w:trPr>
        <w:tc>
          <w:tcPr>
            <w:tcW w:w="5333" w:type="dxa"/>
            <w:gridSpan w:val="2"/>
            <w:tcBorders>
              <w:top w:val="nil"/>
              <w:left w:val="nil"/>
              <w:bottom w:val="single" w:sz="8" w:space="0" w:color="000000"/>
            </w:tcBorders>
            <w:shd w:val="clear" w:color="auto" w:fill="FFFFFF"/>
          </w:tcPr>
          <w:p w14:paraId="0D2CF9B1" w14:textId="77777777" w:rsidR="00CF2FF5" w:rsidRPr="0004430A" w:rsidRDefault="00CF2FF5" w:rsidP="00745E2E">
            <w:pPr>
              <w:spacing w:after="0" w:line="240" w:lineRule="auto"/>
              <w:rPr>
                <w:rFonts w:asciiTheme="minorHAnsi" w:eastAsia="Times" w:hAnsiTheme="minorHAnsi" w:cs="Times"/>
                <w:b/>
                <w:bCs/>
                <w:color w:val="000000"/>
                <w:lang w:eastAsia="ja-JP"/>
              </w:rPr>
            </w:pPr>
            <w:r w:rsidRPr="0004430A">
              <w:rPr>
                <w:rFonts w:asciiTheme="minorHAnsi" w:eastAsia="Times" w:hAnsiTheme="minorHAnsi" w:cs="Times"/>
                <w:b/>
                <w:bCs/>
                <w:color w:val="000000"/>
                <w:lang w:eastAsia="ja-JP"/>
              </w:rPr>
              <w:t>Course</w:t>
            </w:r>
          </w:p>
        </w:tc>
        <w:tc>
          <w:tcPr>
            <w:tcW w:w="1602" w:type="dxa"/>
            <w:gridSpan w:val="2"/>
            <w:tcBorders>
              <w:top w:val="nil"/>
              <w:bottom w:val="single" w:sz="8" w:space="0" w:color="000000"/>
            </w:tcBorders>
            <w:shd w:val="clear" w:color="auto" w:fill="FFFFFF"/>
          </w:tcPr>
          <w:p w14:paraId="1173B18D" w14:textId="77777777" w:rsidR="00CF2FF5" w:rsidRPr="0004430A" w:rsidRDefault="00CF2FF5" w:rsidP="00745E2E">
            <w:pPr>
              <w:spacing w:after="0" w:line="240" w:lineRule="auto"/>
              <w:jc w:val="center"/>
              <w:rPr>
                <w:rFonts w:asciiTheme="minorHAnsi" w:eastAsia="Times" w:hAnsiTheme="minorHAnsi" w:cs="Times"/>
                <w:b/>
                <w:bCs/>
                <w:color w:val="000000"/>
                <w:lang w:eastAsia="ja-JP"/>
              </w:rPr>
            </w:pPr>
            <w:r w:rsidRPr="0004430A">
              <w:rPr>
                <w:rFonts w:asciiTheme="minorHAnsi" w:eastAsia="Times" w:hAnsiTheme="minorHAnsi" w:cs="Times"/>
                <w:b/>
                <w:bCs/>
                <w:color w:val="000000"/>
                <w:lang w:eastAsia="ja-JP"/>
              </w:rPr>
              <w:t>Provider</w:t>
            </w:r>
          </w:p>
        </w:tc>
        <w:tc>
          <w:tcPr>
            <w:tcW w:w="1661" w:type="dxa"/>
            <w:tcBorders>
              <w:top w:val="nil"/>
              <w:bottom w:val="single" w:sz="8" w:space="0" w:color="000000"/>
            </w:tcBorders>
            <w:shd w:val="clear" w:color="auto" w:fill="FFFFFF"/>
          </w:tcPr>
          <w:p w14:paraId="1E6F352F" w14:textId="77777777" w:rsidR="00CF2FF5" w:rsidRPr="0004430A" w:rsidRDefault="00CF2FF5" w:rsidP="00745E2E">
            <w:pPr>
              <w:spacing w:after="0" w:line="240" w:lineRule="auto"/>
              <w:jc w:val="right"/>
              <w:rPr>
                <w:rFonts w:asciiTheme="minorHAnsi" w:eastAsia="Times" w:hAnsiTheme="minorHAnsi" w:cs="Times"/>
                <w:b/>
                <w:bCs/>
                <w:color w:val="000000"/>
                <w:lang w:eastAsia="ja-JP"/>
              </w:rPr>
            </w:pPr>
            <w:r w:rsidRPr="0004430A">
              <w:rPr>
                <w:rFonts w:asciiTheme="minorHAnsi" w:eastAsia="Times" w:hAnsiTheme="minorHAnsi" w:cs="Times"/>
                <w:b/>
                <w:bCs/>
                <w:color w:val="000000"/>
                <w:lang w:eastAsia="ja-JP"/>
              </w:rPr>
              <w:t>Commitment</w:t>
            </w:r>
          </w:p>
        </w:tc>
      </w:tr>
      <w:tr w:rsidR="00CF2FF5" w:rsidRPr="0004430A" w14:paraId="1720EAE3" w14:textId="77777777" w:rsidTr="003F5A83">
        <w:tblPrEx>
          <w:tblBorders>
            <w:top w:val="none" w:sz="0" w:space="0" w:color="auto"/>
            <w:bottom w:val="none" w:sz="0" w:space="0" w:color="auto"/>
          </w:tblBorders>
        </w:tblPrEx>
        <w:trPr>
          <w:trHeight w:val="279"/>
        </w:trPr>
        <w:tc>
          <w:tcPr>
            <w:tcW w:w="5188" w:type="dxa"/>
            <w:shd w:val="clear" w:color="auto" w:fill="FFFFFF"/>
          </w:tcPr>
          <w:p w14:paraId="44B730D1" w14:textId="77777777" w:rsidR="00CF2FF5" w:rsidRPr="0004430A" w:rsidRDefault="000F5BB9" w:rsidP="00745E2E">
            <w:pPr>
              <w:pStyle w:val="Default"/>
              <w:spacing w:line="276" w:lineRule="auto"/>
              <w:rPr>
                <w:rFonts w:asciiTheme="minorHAnsi" w:hAnsiTheme="minorHAnsi"/>
                <w:sz w:val="22"/>
                <w:szCs w:val="22"/>
              </w:rPr>
            </w:pPr>
            <w:hyperlink r:id="rId162" w:history="1">
              <w:r w:rsidR="00CF2FF5" w:rsidRPr="0004430A">
                <w:rPr>
                  <w:rStyle w:val="Hyperlink"/>
                  <w:rFonts w:asciiTheme="minorHAnsi" w:hAnsiTheme="minorHAnsi"/>
                  <w:sz w:val="22"/>
                  <w:szCs w:val="22"/>
                </w:rPr>
                <w:t>Introduction to Commercial Remote Sensing Specialist</w:t>
              </w:r>
            </w:hyperlink>
            <w:r w:rsidR="00CF2FF5" w:rsidRPr="0004430A">
              <w:rPr>
                <w:rFonts w:asciiTheme="minorHAnsi" w:hAnsiTheme="minorHAnsi"/>
                <w:sz w:val="22"/>
                <w:szCs w:val="22"/>
              </w:rPr>
              <w:t xml:space="preserve"> </w:t>
            </w:r>
          </w:p>
        </w:tc>
        <w:tc>
          <w:tcPr>
            <w:tcW w:w="1566" w:type="dxa"/>
            <w:gridSpan w:val="2"/>
            <w:shd w:val="clear" w:color="auto" w:fill="FFFFFF"/>
          </w:tcPr>
          <w:p w14:paraId="42D892C6" w14:textId="77777777" w:rsidR="00CF2FF5" w:rsidRPr="0004430A" w:rsidRDefault="00CF2FF5" w:rsidP="00745E2E">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NGA</w:t>
            </w:r>
          </w:p>
        </w:tc>
        <w:tc>
          <w:tcPr>
            <w:tcW w:w="1842" w:type="dxa"/>
            <w:gridSpan w:val="2"/>
            <w:shd w:val="clear" w:color="auto" w:fill="FFFFFF"/>
          </w:tcPr>
          <w:p w14:paraId="09838F66" w14:textId="77777777" w:rsidR="00CF2FF5" w:rsidRPr="0004430A" w:rsidRDefault="00CF2FF5" w:rsidP="00745E2E">
            <w:pPr>
              <w:spacing w:after="0"/>
              <w:jc w:val="right"/>
              <w:rPr>
                <w:rFonts w:asciiTheme="minorHAnsi" w:eastAsia="Times" w:hAnsiTheme="minorHAnsi" w:cs="Times"/>
                <w:color w:val="000000"/>
                <w:lang w:eastAsia="ja-JP"/>
              </w:rPr>
            </w:pPr>
          </w:p>
        </w:tc>
      </w:tr>
      <w:tr w:rsidR="00CF2FF5" w:rsidRPr="0004430A" w14:paraId="1CA36C01" w14:textId="77777777" w:rsidTr="003F5A83">
        <w:tblPrEx>
          <w:tblBorders>
            <w:top w:val="none" w:sz="0" w:space="0" w:color="auto"/>
            <w:bottom w:val="none" w:sz="0" w:space="0" w:color="auto"/>
          </w:tblBorders>
        </w:tblPrEx>
        <w:trPr>
          <w:trHeight w:val="279"/>
        </w:trPr>
        <w:tc>
          <w:tcPr>
            <w:tcW w:w="5188" w:type="dxa"/>
            <w:shd w:val="clear" w:color="auto" w:fill="FFFFFF"/>
          </w:tcPr>
          <w:p w14:paraId="64DFCE18" w14:textId="77777777" w:rsidR="00CF2FF5" w:rsidRPr="0004430A" w:rsidRDefault="00CF2FF5" w:rsidP="00745E2E">
            <w:pPr>
              <w:spacing w:after="0"/>
              <w:rPr>
                <w:rFonts w:asciiTheme="minorHAnsi" w:hAnsiTheme="minorHAnsi"/>
              </w:rPr>
            </w:pPr>
            <w:r w:rsidRPr="0004430A">
              <w:rPr>
                <w:rFonts w:asciiTheme="minorHAnsi" w:hAnsiTheme="minorHAnsi"/>
              </w:rPr>
              <w:t>Visualizing and Analyzing Imagery with ArcGIS 10</w:t>
            </w:r>
          </w:p>
        </w:tc>
        <w:tc>
          <w:tcPr>
            <w:tcW w:w="1566" w:type="dxa"/>
            <w:gridSpan w:val="2"/>
            <w:shd w:val="clear" w:color="auto" w:fill="FFFFFF"/>
          </w:tcPr>
          <w:p w14:paraId="78F2616E" w14:textId="77777777" w:rsidR="00CF2FF5" w:rsidRPr="0004430A" w:rsidRDefault="00CF2FF5" w:rsidP="00745E2E">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842" w:type="dxa"/>
            <w:gridSpan w:val="2"/>
            <w:shd w:val="clear" w:color="auto" w:fill="FFFFFF"/>
          </w:tcPr>
          <w:p w14:paraId="0590BCB0" w14:textId="77777777" w:rsidR="00CF2FF5" w:rsidRPr="0004430A" w:rsidRDefault="00CF2FF5" w:rsidP="00745E2E">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24 hours</w:t>
            </w:r>
          </w:p>
        </w:tc>
      </w:tr>
      <w:tr w:rsidR="00CF2FF5" w:rsidRPr="0004430A" w14:paraId="28E6303B" w14:textId="77777777" w:rsidTr="003F5A83">
        <w:tblPrEx>
          <w:tblBorders>
            <w:top w:val="none" w:sz="0" w:space="0" w:color="auto"/>
            <w:bottom w:val="none" w:sz="0" w:space="0" w:color="auto"/>
          </w:tblBorders>
        </w:tblPrEx>
        <w:trPr>
          <w:trHeight w:val="81"/>
        </w:trPr>
        <w:tc>
          <w:tcPr>
            <w:tcW w:w="5188" w:type="dxa"/>
            <w:shd w:val="clear" w:color="auto" w:fill="FFFFFF"/>
          </w:tcPr>
          <w:p w14:paraId="44732174" w14:textId="77777777" w:rsidR="00CF2FF5" w:rsidRPr="0004430A" w:rsidRDefault="00CF2FF5" w:rsidP="00745E2E">
            <w:pPr>
              <w:spacing w:after="0"/>
              <w:rPr>
                <w:rFonts w:asciiTheme="minorHAnsi" w:hAnsiTheme="minorHAnsi"/>
              </w:rPr>
            </w:pPr>
            <w:r w:rsidRPr="0004430A">
              <w:rPr>
                <w:rFonts w:asciiTheme="minorHAnsi" w:hAnsiTheme="minorHAnsi"/>
              </w:rPr>
              <w:t>Working with Imagery at ArcGIS 10.1</w:t>
            </w:r>
          </w:p>
        </w:tc>
        <w:tc>
          <w:tcPr>
            <w:tcW w:w="1566" w:type="dxa"/>
            <w:gridSpan w:val="2"/>
            <w:shd w:val="clear" w:color="auto" w:fill="FFFFFF"/>
          </w:tcPr>
          <w:p w14:paraId="0FD736BC" w14:textId="77777777" w:rsidR="00CF2FF5" w:rsidRPr="0004430A" w:rsidRDefault="00CF2FF5" w:rsidP="00745E2E">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842" w:type="dxa"/>
            <w:gridSpan w:val="2"/>
            <w:shd w:val="clear" w:color="auto" w:fill="FFFFFF"/>
          </w:tcPr>
          <w:p w14:paraId="4E5B8ABC" w14:textId="77777777" w:rsidR="00CF2FF5" w:rsidRPr="0004430A" w:rsidRDefault="00CF2FF5" w:rsidP="00745E2E">
            <w:pPr>
              <w:pStyle w:val="ListParagraph"/>
              <w:spacing w:line="276" w:lineRule="auto"/>
              <w:ind w:left="0"/>
              <w:jc w:val="right"/>
              <w:rPr>
                <w:rFonts w:asciiTheme="minorHAnsi" w:eastAsia="Times" w:hAnsiTheme="minorHAnsi" w:cs="Times"/>
                <w:color w:val="000000"/>
                <w:sz w:val="22"/>
                <w:szCs w:val="22"/>
                <w:lang w:eastAsia="ja-JP"/>
              </w:rPr>
            </w:pPr>
            <w:r w:rsidRPr="0004430A">
              <w:rPr>
                <w:rFonts w:asciiTheme="minorHAnsi" w:eastAsia="Times" w:hAnsiTheme="minorHAnsi" w:cs="Times"/>
                <w:color w:val="000000"/>
                <w:sz w:val="22"/>
                <w:szCs w:val="22"/>
                <w:lang w:eastAsia="ja-JP"/>
              </w:rPr>
              <w:t>3 hours</w:t>
            </w:r>
          </w:p>
        </w:tc>
      </w:tr>
      <w:tr w:rsidR="00CF2FF5" w:rsidRPr="0004430A" w14:paraId="481C0420" w14:textId="77777777" w:rsidTr="003F5A83">
        <w:tblPrEx>
          <w:tblBorders>
            <w:top w:val="none" w:sz="0" w:space="0" w:color="auto"/>
            <w:bottom w:val="none" w:sz="0" w:space="0" w:color="auto"/>
          </w:tblBorders>
        </w:tblPrEx>
        <w:trPr>
          <w:trHeight w:val="81"/>
        </w:trPr>
        <w:tc>
          <w:tcPr>
            <w:tcW w:w="5188" w:type="dxa"/>
            <w:shd w:val="clear" w:color="auto" w:fill="FFFFFF"/>
          </w:tcPr>
          <w:p w14:paraId="21D50A6C" w14:textId="77777777" w:rsidR="00CF2FF5" w:rsidRPr="0004430A" w:rsidRDefault="00CF2FF5" w:rsidP="00745E2E">
            <w:pPr>
              <w:spacing w:after="0"/>
              <w:rPr>
                <w:rFonts w:asciiTheme="minorHAnsi" w:hAnsiTheme="minorHAnsi"/>
              </w:rPr>
            </w:pPr>
            <w:r w:rsidRPr="0004430A">
              <w:rPr>
                <w:rFonts w:asciiTheme="minorHAnsi" w:hAnsiTheme="minorHAnsi"/>
              </w:rPr>
              <w:t>Image Processing with ArcGIS</w:t>
            </w:r>
          </w:p>
        </w:tc>
        <w:tc>
          <w:tcPr>
            <w:tcW w:w="1566" w:type="dxa"/>
            <w:gridSpan w:val="2"/>
            <w:shd w:val="clear" w:color="auto" w:fill="FFFFFF"/>
          </w:tcPr>
          <w:p w14:paraId="04FD938D" w14:textId="77777777" w:rsidR="00CF2FF5" w:rsidRPr="0004430A" w:rsidRDefault="00CF2FF5" w:rsidP="00745E2E">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842" w:type="dxa"/>
            <w:gridSpan w:val="2"/>
            <w:shd w:val="clear" w:color="auto" w:fill="FFFFFF"/>
          </w:tcPr>
          <w:p w14:paraId="0F123230" w14:textId="77777777" w:rsidR="00CF2FF5" w:rsidRPr="0004430A" w:rsidRDefault="00CF2FF5" w:rsidP="00745E2E">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1 hour</w:t>
            </w:r>
          </w:p>
        </w:tc>
      </w:tr>
      <w:tr w:rsidR="00CF2FF5" w:rsidRPr="0004430A" w14:paraId="1BCF85C5" w14:textId="77777777" w:rsidTr="003F5A83">
        <w:tblPrEx>
          <w:tblBorders>
            <w:top w:val="none" w:sz="0" w:space="0" w:color="auto"/>
            <w:bottom w:val="none" w:sz="0" w:space="0" w:color="auto"/>
          </w:tblBorders>
        </w:tblPrEx>
        <w:trPr>
          <w:trHeight w:val="81"/>
        </w:trPr>
        <w:tc>
          <w:tcPr>
            <w:tcW w:w="5188" w:type="dxa"/>
            <w:shd w:val="clear" w:color="auto" w:fill="FFFFFF"/>
          </w:tcPr>
          <w:p w14:paraId="75D70B4D" w14:textId="77777777" w:rsidR="00CF2FF5" w:rsidRPr="0004430A" w:rsidRDefault="00CF2FF5" w:rsidP="003F5A83">
            <w:pPr>
              <w:spacing w:after="0"/>
              <w:rPr>
                <w:rFonts w:asciiTheme="minorHAnsi" w:hAnsiTheme="minorHAnsi"/>
              </w:rPr>
            </w:pPr>
            <w:r w:rsidRPr="0004430A">
              <w:rPr>
                <w:rFonts w:asciiTheme="minorHAnsi" w:hAnsiTheme="minorHAnsi"/>
              </w:rPr>
              <w:t>Processing Raster Data Using ArcGIS</w:t>
            </w:r>
          </w:p>
        </w:tc>
        <w:tc>
          <w:tcPr>
            <w:tcW w:w="1566" w:type="dxa"/>
            <w:gridSpan w:val="2"/>
            <w:shd w:val="clear" w:color="auto" w:fill="FFFFFF"/>
          </w:tcPr>
          <w:p w14:paraId="55D97458" w14:textId="77777777" w:rsidR="00CF2FF5" w:rsidRPr="0004430A" w:rsidRDefault="00CF2FF5" w:rsidP="003F5A83">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842" w:type="dxa"/>
            <w:gridSpan w:val="2"/>
            <w:shd w:val="clear" w:color="auto" w:fill="FFFFFF"/>
          </w:tcPr>
          <w:p w14:paraId="1251390D" w14:textId="77777777" w:rsidR="00CF2FF5" w:rsidRPr="0004430A" w:rsidRDefault="00CF2FF5" w:rsidP="003F5A83">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3 hours</w:t>
            </w:r>
          </w:p>
          <w:p w14:paraId="51065C79" w14:textId="77777777" w:rsidR="00CF2FF5" w:rsidRPr="0004430A" w:rsidRDefault="00CF2FF5" w:rsidP="003F5A83">
            <w:pPr>
              <w:spacing w:after="0"/>
              <w:jc w:val="right"/>
              <w:rPr>
                <w:rFonts w:asciiTheme="minorHAnsi" w:eastAsia="Times" w:hAnsiTheme="minorHAnsi" w:cs="Times"/>
                <w:color w:val="000000"/>
                <w:lang w:eastAsia="ja-JP"/>
              </w:rPr>
            </w:pPr>
          </w:p>
          <w:p w14:paraId="7C1662FF" w14:textId="77777777" w:rsidR="00CF2FF5" w:rsidRPr="0004430A" w:rsidRDefault="00CF2FF5" w:rsidP="003F5A83">
            <w:pPr>
              <w:spacing w:after="0"/>
              <w:jc w:val="right"/>
              <w:rPr>
                <w:rFonts w:asciiTheme="minorHAnsi" w:eastAsia="Times" w:hAnsiTheme="minorHAnsi" w:cs="Times"/>
                <w:color w:val="000000"/>
                <w:lang w:eastAsia="ja-JP"/>
              </w:rPr>
            </w:pPr>
          </w:p>
          <w:p w14:paraId="01E0D710" w14:textId="77777777" w:rsidR="00CF2FF5" w:rsidRPr="0004430A" w:rsidRDefault="00CF2FF5" w:rsidP="003F5A83">
            <w:pPr>
              <w:spacing w:after="0"/>
              <w:jc w:val="right"/>
              <w:rPr>
                <w:rFonts w:asciiTheme="minorHAnsi" w:eastAsia="Times" w:hAnsiTheme="minorHAnsi" w:cs="Times"/>
                <w:color w:val="000000"/>
                <w:lang w:eastAsia="ja-JP"/>
              </w:rPr>
            </w:pPr>
          </w:p>
          <w:p w14:paraId="29A72F32" w14:textId="77777777" w:rsidR="00CF2FF5" w:rsidRPr="0004430A" w:rsidRDefault="00CF2FF5" w:rsidP="003F5A83">
            <w:pPr>
              <w:spacing w:after="0"/>
              <w:jc w:val="right"/>
              <w:rPr>
                <w:rFonts w:asciiTheme="minorHAnsi" w:eastAsia="Times" w:hAnsiTheme="minorHAnsi" w:cs="Times"/>
                <w:color w:val="000000"/>
                <w:lang w:eastAsia="ja-JP"/>
              </w:rPr>
            </w:pPr>
          </w:p>
          <w:p w14:paraId="0DCA555B" w14:textId="77777777" w:rsidR="00CF2FF5" w:rsidRPr="0004430A" w:rsidRDefault="00CF2FF5" w:rsidP="003F5A83">
            <w:pPr>
              <w:spacing w:after="0"/>
              <w:jc w:val="right"/>
              <w:rPr>
                <w:rFonts w:asciiTheme="minorHAnsi" w:eastAsia="Times" w:hAnsiTheme="minorHAnsi" w:cs="Times"/>
                <w:color w:val="000000"/>
                <w:lang w:eastAsia="ja-JP"/>
              </w:rPr>
            </w:pPr>
          </w:p>
          <w:p w14:paraId="2639336A" w14:textId="77777777" w:rsidR="00CF2FF5" w:rsidRPr="0004430A" w:rsidRDefault="00CF2FF5" w:rsidP="003F5A83">
            <w:pPr>
              <w:spacing w:after="0"/>
              <w:jc w:val="right"/>
              <w:rPr>
                <w:rFonts w:asciiTheme="minorHAnsi" w:eastAsia="Times" w:hAnsiTheme="minorHAnsi" w:cs="Times"/>
                <w:color w:val="000000"/>
                <w:lang w:eastAsia="ja-JP"/>
              </w:rPr>
            </w:pPr>
          </w:p>
          <w:p w14:paraId="7B763B8D" w14:textId="77777777" w:rsidR="00CF2FF5" w:rsidRPr="0004430A" w:rsidRDefault="00CF2FF5" w:rsidP="003F5A83">
            <w:pPr>
              <w:spacing w:after="0"/>
              <w:jc w:val="right"/>
              <w:rPr>
                <w:rFonts w:asciiTheme="minorHAnsi" w:eastAsia="Times" w:hAnsiTheme="minorHAnsi" w:cs="Times"/>
                <w:color w:val="000000"/>
                <w:lang w:eastAsia="ja-JP"/>
              </w:rPr>
            </w:pPr>
          </w:p>
          <w:p w14:paraId="7B7A3EFE" w14:textId="77777777" w:rsidR="00CF2FF5" w:rsidRPr="0004430A" w:rsidRDefault="00CF2FF5" w:rsidP="003F5A83">
            <w:pPr>
              <w:spacing w:after="0"/>
              <w:rPr>
                <w:rFonts w:asciiTheme="minorHAnsi" w:eastAsia="Times" w:hAnsiTheme="minorHAnsi" w:cs="Times"/>
                <w:color w:val="000000"/>
                <w:lang w:eastAsia="ja-JP"/>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9036"/>
      </w:tblGrid>
      <w:tr w:rsidR="00CF2FF5" w:rsidRPr="0004430A" w14:paraId="0599870D" w14:textId="77777777" w:rsidTr="0004430A">
        <w:tc>
          <w:tcPr>
            <w:tcW w:w="9576" w:type="dxa"/>
            <w:shd w:val="clear" w:color="auto" w:fill="364974"/>
          </w:tcPr>
          <w:p w14:paraId="034B94D6" w14:textId="6536EBC9" w:rsidR="00CF2FF5" w:rsidRPr="0004430A" w:rsidRDefault="003F5A83" w:rsidP="0004430A">
            <w:pPr>
              <w:tabs>
                <w:tab w:val="left" w:pos="2190"/>
              </w:tabs>
              <w:spacing w:after="0" w:line="240" w:lineRule="auto"/>
              <w:jc w:val="center"/>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lastRenderedPageBreak/>
              <w:br w:type="textWrapping" w:clear="all"/>
            </w:r>
            <w:r w:rsidR="00CF2FF5" w:rsidRPr="0004430A">
              <w:rPr>
                <w:rFonts w:asciiTheme="minorHAnsi" w:hAnsiTheme="minorHAnsi" w:cstheme="minorHAnsi"/>
                <w:color w:val="FFFFFF" w:themeColor="background1"/>
                <w:sz w:val="28"/>
                <w:szCs w:val="28"/>
              </w:rPr>
              <w:t>Suggested Training Resources for Intermediate GIS Users at FEMA</w:t>
            </w:r>
          </w:p>
        </w:tc>
      </w:tr>
    </w:tbl>
    <w:p w14:paraId="6DDE9EC4" w14:textId="77777777" w:rsidR="00CF2FF5" w:rsidRPr="0004430A" w:rsidRDefault="00CF2FF5" w:rsidP="00CF2FF5">
      <w:pPr>
        <w:tabs>
          <w:tab w:val="left" w:pos="2190"/>
        </w:tabs>
        <w:spacing w:after="0" w:line="240" w:lineRule="auto"/>
        <w:rPr>
          <w:rFonts w:asciiTheme="minorHAnsi" w:hAnsiTheme="minorHAnsi" w:cstheme="minorHAnsi"/>
        </w:rPr>
      </w:pPr>
    </w:p>
    <w:p w14:paraId="107DBA03" w14:textId="77777777" w:rsidR="00CF2FF5" w:rsidRPr="0004430A" w:rsidRDefault="00CF2FF5" w:rsidP="006564C3">
      <w:pPr>
        <w:pStyle w:val="ListParagraph"/>
        <w:numPr>
          <w:ilvl w:val="0"/>
          <w:numId w:val="65"/>
        </w:numPr>
        <w:suppressAutoHyphens w:val="0"/>
        <w:spacing w:after="120"/>
        <w:contextualSpacing/>
        <w:rPr>
          <w:rFonts w:asciiTheme="minorHAnsi" w:hAnsiTheme="minorHAnsi" w:cstheme="minorHAnsi"/>
          <w:i/>
          <w:sz w:val="22"/>
          <w:szCs w:val="22"/>
        </w:rPr>
      </w:pPr>
      <w:r w:rsidRPr="0004430A">
        <w:rPr>
          <w:rFonts w:asciiTheme="minorHAnsi" w:hAnsiTheme="minorHAnsi" w:cstheme="minorHAnsi"/>
          <w:i/>
          <w:sz w:val="22"/>
          <w:szCs w:val="22"/>
        </w:rPr>
        <w:t>Review foundational concepts and build upon analytical skills.</w:t>
      </w:r>
    </w:p>
    <w:tbl>
      <w:tblPr>
        <w:tblW w:w="8596" w:type="dxa"/>
        <w:tblInd w:w="355" w:type="dxa"/>
        <w:tblBorders>
          <w:top w:val="single" w:sz="8" w:space="0" w:color="000000"/>
          <w:bottom w:val="single" w:sz="8" w:space="0" w:color="000000"/>
        </w:tblBorders>
        <w:shd w:val="clear" w:color="auto" w:fill="FFFFFF"/>
        <w:tblLook w:val="04A0" w:firstRow="1" w:lastRow="0" w:firstColumn="1" w:lastColumn="0" w:noHBand="0" w:noVBand="1"/>
      </w:tblPr>
      <w:tblGrid>
        <w:gridCol w:w="5333"/>
        <w:gridCol w:w="1512"/>
        <w:gridCol w:w="1751"/>
      </w:tblGrid>
      <w:tr w:rsidR="00CF2FF5" w:rsidRPr="0004430A" w14:paraId="51D6FAB2" w14:textId="77777777" w:rsidTr="006A39BE">
        <w:trPr>
          <w:trHeight w:val="261"/>
        </w:trPr>
        <w:tc>
          <w:tcPr>
            <w:tcW w:w="5333" w:type="dxa"/>
            <w:tcBorders>
              <w:top w:val="nil"/>
              <w:left w:val="nil"/>
              <w:bottom w:val="single" w:sz="8" w:space="0" w:color="000000"/>
            </w:tcBorders>
            <w:shd w:val="clear" w:color="auto" w:fill="FFFFFF"/>
          </w:tcPr>
          <w:p w14:paraId="6C5472D4" w14:textId="77777777" w:rsidR="00CF2FF5" w:rsidRPr="0004430A" w:rsidRDefault="00CF2FF5" w:rsidP="006A39BE">
            <w:pPr>
              <w:pStyle w:val="ProjConnbodytext"/>
              <w:jc w:val="left"/>
              <w:rPr>
                <w:rFonts w:asciiTheme="minorHAnsi" w:hAnsiTheme="minorHAnsi"/>
                <w:b/>
                <w:bCs/>
                <w:color w:val="000000"/>
                <w:szCs w:val="22"/>
              </w:rPr>
            </w:pPr>
            <w:r w:rsidRPr="0004430A">
              <w:rPr>
                <w:rFonts w:asciiTheme="minorHAnsi" w:hAnsiTheme="minorHAnsi"/>
                <w:b/>
                <w:bCs/>
                <w:color w:val="000000"/>
                <w:szCs w:val="22"/>
              </w:rPr>
              <w:t>Course</w:t>
            </w:r>
          </w:p>
        </w:tc>
        <w:tc>
          <w:tcPr>
            <w:tcW w:w="1512" w:type="dxa"/>
            <w:tcBorders>
              <w:top w:val="nil"/>
              <w:bottom w:val="single" w:sz="8" w:space="0" w:color="000000"/>
            </w:tcBorders>
            <w:shd w:val="clear" w:color="auto" w:fill="FFFFFF"/>
          </w:tcPr>
          <w:p w14:paraId="7EC62FF7" w14:textId="77777777" w:rsidR="00CF2FF5" w:rsidRPr="0004430A" w:rsidRDefault="00CF2FF5" w:rsidP="006A39BE">
            <w:pPr>
              <w:pStyle w:val="ProjConnbodytext"/>
              <w:jc w:val="center"/>
              <w:rPr>
                <w:rFonts w:asciiTheme="minorHAnsi" w:hAnsiTheme="minorHAnsi"/>
                <w:b/>
                <w:bCs/>
                <w:color w:val="000000"/>
                <w:szCs w:val="22"/>
              </w:rPr>
            </w:pPr>
            <w:r w:rsidRPr="0004430A">
              <w:rPr>
                <w:rFonts w:asciiTheme="minorHAnsi" w:hAnsiTheme="minorHAnsi"/>
                <w:b/>
                <w:bCs/>
                <w:color w:val="000000"/>
                <w:szCs w:val="22"/>
              </w:rPr>
              <w:t>Provider</w:t>
            </w:r>
          </w:p>
        </w:tc>
        <w:tc>
          <w:tcPr>
            <w:tcW w:w="1751" w:type="dxa"/>
            <w:tcBorders>
              <w:top w:val="nil"/>
              <w:bottom w:val="single" w:sz="8" w:space="0" w:color="000000"/>
            </w:tcBorders>
            <w:shd w:val="clear" w:color="auto" w:fill="FFFFFF"/>
          </w:tcPr>
          <w:p w14:paraId="142B07CD" w14:textId="77777777" w:rsidR="00CF2FF5" w:rsidRPr="0004430A" w:rsidRDefault="00CF2FF5" w:rsidP="006A39BE">
            <w:pPr>
              <w:pStyle w:val="ProjConnbodytext"/>
              <w:jc w:val="right"/>
              <w:rPr>
                <w:rFonts w:asciiTheme="minorHAnsi" w:hAnsiTheme="minorHAnsi"/>
                <w:b/>
                <w:bCs/>
                <w:color w:val="000000"/>
                <w:szCs w:val="22"/>
              </w:rPr>
            </w:pPr>
            <w:r w:rsidRPr="0004430A">
              <w:rPr>
                <w:rFonts w:asciiTheme="minorHAnsi" w:hAnsiTheme="minorHAnsi"/>
                <w:b/>
                <w:bCs/>
                <w:color w:val="000000"/>
                <w:szCs w:val="22"/>
              </w:rPr>
              <w:t>Commitment</w:t>
            </w:r>
          </w:p>
        </w:tc>
      </w:tr>
      <w:tr w:rsidR="00CF2FF5" w:rsidRPr="0004430A" w14:paraId="5979C088" w14:textId="77777777" w:rsidTr="006A39BE">
        <w:trPr>
          <w:trHeight w:val="261"/>
        </w:trPr>
        <w:tc>
          <w:tcPr>
            <w:tcW w:w="5333" w:type="dxa"/>
            <w:tcBorders>
              <w:left w:val="nil"/>
            </w:tcBorders>
            <w:shd w:val="clear" w:color="auto" w:fill="FFFFFF"/>
          </w:tcPr>
          <w:p w14:paraId="3F5C537C" w14:textId="77777777" w:rsidR="00CF2FF5" w:rsidRPr="0004430A" w:rsidRDefault="000F5BB9" w:rsidP="009946D6">
            <w:pPr>
              <w:pStyle w:val="ProjConnbodytext"/>
              <w:spacing w:line="276" w:lineRule="auto"/>
              <w:rPr>
                <w:rFonts w:asciiTheme="minorHAnsi" w:hAnsiTheme="minorHAnsi"/>
                <w:b/>
                <w:bCs/>
                <w:color w:val="000000"/>
                <w:szCs w:val="22"/>
              </w:rPr>
            </w:pPr>
            <w:hyperlink r:id="rId163" w:history="1">
              <w:r w:rsidR="00CF2FF5" w:rsidRPr="0004430A">
                <w:rPr>
                  <w:rStyle w:val="Hyperlink"/>
                  <w:rFonts w:asciiTheme="minorHAnsi" w:hAnsiTheme="minorHAnsi"/>
                  <w:szCs w:val="22"/>
                </w:rPr>
                <w:t>Geospatial Analysis</w:t>
              </w:r>
            </w:hyperlink>
            <w:r w:rsidR="00CF2FF5" w:rsidRPr="0004430A">
              <w:rPr>
                <w:rFonts w:asciiTheme="minorHAnsi" w:hAnsiTheme="minorHAnsi"/>
                <w:b/>
                <w:bCs/>
                <w:color w:val="000000"/>
                <w:szCs w:val="22"/>
              </w:rPr>
              <w:t xml:space="preserve"> </w:t>
            </w:r>
            <w:r w:rsidR="00CF2FF5" w:rsidRPr="0004430A">
              <w:rPr>
                <w:rFonts w:asciiTheme="minorHAnsi" w:hAnsiTheme="minorHAnsi"/>
                <w:bCs/>
                <w:color w:val="000000"/>
                <w:szCs w:val="22"/>
              </w:rPr>
              <w:t>(Chapters 3, 4, 5)</w:t>
            </w:r>
          </w:p>
        </w:tc>
        <w:tc>
          <w:tcPr>
            <w:tcW w:w="1512" w:type="dxa"/>
            <w:shd w:val="clear" w:color="auto" w:fill="FFFFFF"/>
          </w:tcPr>
          <w:p w14:paraId="53FB8733" w14:textId="77777777" w:rsidR="00CF2FF5" w:rsidRPr="0004430A" w:rsidRDefault="00CF2FF5" w:rsidP="009946D6">
            <w:pPr>
              <w:pStyle w:val="ProjConnbodytext"/>
              <w:spacing w:line="276" w:lineRule="auto"/>
              <w:jc w:val="center"/>
              <w:rPr>
                <w:rFonts w:asciiTheme="minorHAnsi" w:hAnsiTheme="minorHAnsi"/>
                <w:color w:val="000000"/>
                <w:szCs w:val="22"/>
              </w:rPr>
            </w:pPr>
            <w:r w:rsidRPr="0004430A">
              <w:rPr>
                <w:rFonts w:asciiTheme="minorHAnsi" w:hAnsiTheme="minorHAnsi"/>
                <w:color w:val="000000"/>
                <w:szCs w:val="22"/>
              </w:rPr>
              <w:t>Book</w:t>
            </w:r>
          </w:p>
        </w:tc>
        <w:tc>
          <w:tcPr>
            <w:tcW w:w="1751" w:type="dxa"/>
            <w:shd w:val="clear" w:color="auto" w:fill="FFFFFF"/>
          </w:tcPr>
          <w:p w14:paraId="737E907B" w14:textId="77777777" w:rsidR="00CF2FF5" w:rsidRPr="0004430A" w:rsidRDefault="00CF2FF5" w:rsidP="009946D6">
            <w:pPr>
              <w:pStyle w:val="ProjConnbodytext"/>
              <w:spacing w:line="276" w:lineRule="auto"/>
              <w:jc w:val="right"/>
              <w:rPr>
                <w:rFonts w:asciiTheme="minorHAnsi" w:hAnsiTheme="minorHAnsi"/>
                <w:color w:val="000000"/>
                <w:szCs w:val="22"/>
              </w:rPr>
            </w:pPr>
            <w:r w:rsidRPr="0004430A">
              <w:rPr>
                <w:rFonts w:asciiTheme="minorHAnsi" w:hAnsiTheme="minorHAnsi"/>
                <w:color w:val="000000"/>
                <w:szCs w:val="22"/>
              </w:rPr>
              <w:t>2 hours</w:t>
            </w:r>
          </w:p>
        </w:tc>
      </w:tr>
      <w:tr w:rsidR="00CF2FF5" w:rsidRPr="0004430A" w14:paraId="53854D58" w14:textId="77777777" w:rsidTr="006A39BE">
        <w:trPr>
          <w:trHeight w:val="261"/>
        </w:trPr>
        <w:tc>
          <w:tcPr>
            <w:tcW w:w="5333" w:type="dxa"/>
            <w:tcBorders>
              <w:left w:val="nil"/>
            </w:tcBorders>
            <w:shd w:val="clear" w:color="auto" w:fill="FFFFFF"/>
          </w:tcPr>
          <w:p w14:paraId="2EDC195E" w14:textId="77777777" w:rsidR="00CF2FF5" w:rsidRPr="0004430A" w:rsidRDefault="000F5BB9" w:rsidP="009946D6">
            <w:pPr>
              <w:pStyle w:val="ProjConnbodytext"/>
              <w:spacing w:line="276" w:lineRule="auto"/>
              <w:rPr>
                <w:rFonts w:asciiTheme="minorHAnsi" w:hAnsiTheme="minorHAnsi"/>
                <w:szCs w:val="22"/>
              </w:rPr>
            </w:pPr>
            <w:hyperlink r:id="rId164" w:history="1">
              <w:r w:rsidR="00CF2FF5" w:rsidRPr="0004430A">
                <w:rPr>
                  <w:rStyle w:val="Hyperlink"/>
                  <w:rFonts w:asciiTheme="minorHAnsi" w:hAnsiTheme="minorHAnsi"/>
                  <w:bCs/>
                  <w:szCs w:val="22"/>
                </w:rPr>
                <w:t>Distance Analysis Using ArcGIS</w:t>
              </w:r>
            </w:hyperlink>
          </w:p>
        </w:tc>
        <w:tc>
          <w:tcPr>
            <w:tcW w:w="1512" w:type="dxa"/>
            <w:shd w:val="clear" w:color="auto" w:fill="FFFFFF"/>
          </w:tcPr>
          <w:p w14:paraId="4CC5FD92" w14:textId="77777777" w:rsidR="00CF2FF5" w:rsidRPr="0004430A" w:rsidRDefault="00CF2FF5" w:rsidP="009946D6">
            <w:pPr>
              <w:pStyle w:val="ProjConnbodytext"/>
              <w:spacing w:line="276" w:lineRule="auto"/>
              <w:jc w:val="center"/>
              <w:rPr>
                <w:rFonts w:asciiTheme="minorHAnsi" w:hAnsiTheme="minorHAnsi"/>
                <w:color w:val="000000"/>
                <w:szCs w:val="22"/>
              </w:rPr>
            </w:pPr>
            <w:r w:rsidRPr="0004430A">
              <w:rPr>
                <w:rFonts w:asciiTheme="minorHAnsi" w:hAnsiTheme="minorHAnsi"/>
                <w:color w:val="000000"/>
                <w:szCs w:val="22"/>
              </w:rPr>
              <w:t>Esri</w:t>
            </w:r>
          </w:p>
        </w:tc>
        <w:tc>
          <w:tcPr>
            <w:tcW w:w="1751" w:type="dxa"/>
            <w:shd w:val="clear" w:color="auto" w:fill="FFFFFF"/>
          </w:tcPr>
          <w:p w14:paraId="629D9C62" w14:textId="77777777" w:rsidR="00CF2FF5" w:rsidRPr="0004430A" w:rsidRDefault="00CF2FF5" w:rsidP="009946D6">
            <w:pPr>
              <w:pStyle w:val="ProjConnbodytext"/>
              <w:spacing w:line="276" w:lineRule="auto"/>
              <w:jc w:val="right"/>
              <w:rPr>
                <w:rFonts w:asciiTheme="minorHAnsi" w:hAnsiTheme="minorHAnsi"/>
                <w:color w:val="000000"/>
                <w:szCs w:val="22"/>
              </w:rPr>
            </w:pPr>
            <w:r w:rsidRPr="0004430A">
              <w:rPr>
                <w:rFonts w:asciiTheme="minorHAnsi" w:hAnsiTheme="minorHAnsi"/>
                <w:color w:val="000000"/>
                <w:szCs w:val="22"/>
              </w:rPr>
              <w:t>3 hours</w:t>
            </w:r>
          </w:p>
        </w:tc>
      </w:tr>
      <w:tr w:rsidR="00CF2FF5" w:rsidRPr="0004430A" w14:paraId="29A1C5AA" w14:textId="77777777" w:rsidTr="006A39BE">
        <w:trPr>
          <w:trHeight w:val="279"/>
        </w:trPr>
        <w:tc>
          <w:tcPr>
            <w:tcW w:w="5333" w:type="dxa"/>
            <w:tcBorders>
              <w:left w:val="nil"/>
            </w:tcBorders>
            <w:shd w:val="clear" w:color="auto" w:fill="FFFFFF"/>
          </w:tcPr>
          <w:p w14:paraId="3BF4F878" w14:textId="77777777" w:rsidR="00CF2FF5" w:rsidRPr="0004430A" w:rsidRDefault="000F5BB9" w:rsidP="009946D6">
            <w:pPr>
              <w:pStyle w:val="ProjConnbodytext"/>
              <w:spacing w:line="276" w:lineRule="auto"/>
              <w:rPr>
                <w:rFonts w:asciiTheme="minorHAnsi" w:hAnsiTheme="minorHAnsi"/>
                <w:bCs/>
                <w:color w:val="000000"/>
                <w:szCs w:val="22"/>
              </w:rPr>
            </w:pPr>
            <w:hyperlink r:id="rId165" w:history="1">
              <w:r w:rsidR="00CF2FF5" w:rsidRPr="0004430A">
                <w:rPr>
                  <w:rStyle w:val="Hyperlink"/>
                  <w:rFonts w:asciiTheme="minorHAnsi" w:hAnsiTheme="minorHAnsi"/>
                  <w:bCs/>
                  <w:szCs w:val="22"/>
                </w:rPr>
                <w:t>Building Models for GIS Analysis Using ArcGIS</w:t>
              </w:r>
            </w:hyperlink>
          </w:p>
        </w:tc>
        <w:tc>
          <w:tcPr>
            <w:tcW w:w="1512" w:type="dxa"/>
            <w:tcBorders>
              <w:left w:val="nil"/>
              <w:right w:val="nil"/>
            </w:tcBorders>
            <w:shd w:val="clear" w:color="auto" w:fill="FFFFFF"/>
          </w:tcPr>
          <w:p w14:paraId="3FECE2B8" w14:textId="77777777" w:rsidR="00CF2FF5" w:rsidRPr="0004430A" w:rsidRDefault="00CF2FF5" w:rsidP="009946D6">
            <w:pPr>
              <w:pStyle w:val="ProjConnbodytext"/>
              <w:spacing w:line="276" w:lineRule="auto"/>
              <w:jc w:val="center"/>
              <w:rPr>
                <w:rFonts w:asciiTheme="minorHAnsi" w:hAnsiTheme="minorHAnsi"/>
                <w:color w:val="000000"/>
                <w:szCs w:val="22"/>
              </w:rPr>
            </w:pPr>
            <w:r w:rsidRPr="0004430A">
              <w:rPr>
                <w:rFonts w:asciiTheme="minorHAnsi" w:hAnsiTheme="minorHAnsi"/>
                <w:color w:val="000000"/>
                <w:szCs w:val="22"/>
              </w:rPr>
              <w:t>Esri</w:t>
            </w:r>
          </w:p>
        </w:tc>
        <w:tc>
          <w:tcPr>
            <w:tcW w:w="1751" w:type="dxa"/>
            <w:shd w:val="clear" w:color="auto" w:fill="FFFFFF"/>
          </w:tcPr>
          <w:p w14:paraId="7DC27F7C" w14:textId="77777777" w:rsidR="00CF2FF5" w:rsidRPr="0004430A" w:rsidRDefault="00CF2FF5" w:rsidP="009946D6">
            <w:pPr>
              <w:pStyle w:val="ProjConnbodytext"/>
              <w:spacing w:line="276" w:lineRule="auto"/>
              <w:jc w:val="right"/>
              <w:rPr>
                <w:rFonts w:asciiTheme="minorHAnsi" w:hAnsiTheme="minorHAnsi"/>
                <w:color w:val="000000"/>
                <w:szCs w:val="22"/>
              </w:rPr>
            </w:pPr>
            <w:r w:rsidRPr="0004430A">
              <w:rPr>
                <w:rFonts w:asciiTheme="minorHAnsi" w:hAnsiTheme="minorHAnsi"/>
                <w:color w:val="000000"/>
                <w:szCs w:val="22"/>
              </w:rPr>
              <w:t>3 hours</w:t>
            </w:r>
          </w:p>
        </w:tc>
      </w:tr>
      <w:tr w:rsidR="00CF2FF5" w:rsidRPr="0004430A" w14:paraId="7F8CB266" w14:textId="77777777" w:rsidTr="006A39BE">
        <w:trPr>
          <w:trHeight w:val="279"/>
        </w:trPr>
        <w:tc>
          <w:tcPr>
            <w:tcW w:w="5333" w:type="dxa"/>
            <w:tcBorders>
              <w:left w:val="nil"/>
              <w:bottom w:val="nil"/>
            </w:tcBorders>
            <w:shd w:val="clear" w:color="auto" w:fill="FFFFFF"/>
          </w:tcPr>
          <w:p w14:paraId="3E28C9EC" w14:textId="77777777" w:rsidR="00CF2FF5" w:rsidRPr="0004430A" w:rsidRDefault="000F5BB9" w:rsidP="009946D6">
            <w:pPr>
              <w:pStyle w:val="ProjConnbodytext"/>
              <w:spacing w:line="276" w:lineRule="auto"/>
              <w:rPr>
                <w:rFonts w:asciiTheme="minorHAnsi" w:hAnsiTheme="minorHAnsi"/>
                <w:b/>
                <w:bCs/>
                <w:color w:val="000000"/>
                <w:szCs w:val="22"/>
              </w:rPr>
            </w:pPr>
            <w:hyperlink r:id="rId166" w:history="1">
              <w:r w:rsidR="00CF2FF5" w:rsidRPr="0004430A">
                <w:rPr>
                  <w:rStyle w:val="Hyperlink"/>
                  <w:rFonts w:asciiTheme="minorHAnsi" w:hAnsiTheme="minorHAnsi"/>
                  <w:bCs/>
                  <w:szCs w:val="22"/>
                </w:rPr>
                <w:t>Basics of Raster Data</w:t>
              </w:r>
            </w:hyperlink>
          </w:p>
        </w:tc>
        <w:tc>
          <w:tcPr>
            <w:tcW w:w="1512" w:type="dxa"/>
            <w:tcBorders>
              <w:left w:val="nil"/>
              <w:bottom w:val="nil"/>
              <w:right w:val="nil"/>
            </w:tcBorders>
            <w:shd w:val="clear" w:color="auto" w:fill="FFFFFF"/>
          </w:tcPr>
          <w:p w14:paraId="3DD7414B" w14:textId="77777777" w:rsidR="00CF2FF5" w:rsidRPr="0004430A" w:rsidRDefault="00CF2FF5" w:rsidP="009946D6">
            <w:pPr>
              <w:pStyle w:val="ProjConnbodytext"/>
              <w:spacing w:line="276" w:lineRule="auto"/>
              <w:jc w:val="center"/>
              <w:rPr>
                <w:rFonts w:asciiTheme="minorHAnsi" w:hAnsiTheme="minorHAnsi"/>
                <w:color w:val="000000"/>
                <w:szCs w:val="22"/>
              </w:rPr>
            </w:pPr>
            <w:r w:rsidRPr="0004430A">
              <w:rPr>
                <w:rFonts w:asciiTheme="minorHAnsi" w:hAnsiTheme="minorHAnsi"/>
                <w:color w:val="000000"/>
                <w:szCs w:val="22"/>
              </w:rPr>
              <w:t>Esri</w:t>
            </w:r>
          </w:p>
        </w:tc>
        <w:tc>
          <w:tcPr>
            <w:tcW w:w="1751" w:type="dxa"/>
            <w:tcBorders>
              <w:bottom w:val="nil"/>
            </w:tcBorders>
            <w:shd w:val="clear" w:color="auto" w:fill="FFFFFF"/>
          </w:tcPr>
          <w:p w14:paraId="05F0BCEE" w14:textId="77777777" w:rsidR="00CF2FF5" w:rsidRPr="0004430A" w:rsidRDefault="00CF2FF5" w:rsidP="009946D6">
            <w:pPr>
              <w:pStyle w:val="ProjConnbodytext"/>
              <w:spacing w:line="276" w:lineRule="auto"/>
              <w:jc w:val="right"/>
              <w:rPr>
                <w:rFonts w:asciiTheme="minorHAnsi" w:hAnsiTheme="minorHAnsi"/>
                <w:color w:val="000000"/>
                <w:szCs w:val="22"/>
              </w:rPr>
            </w:pPr>
            <w:r w:rsidRPr="0004430A">
              <w:rPr>
                <w:rFonts w:asciiTheme="minorHAnsi" w:hAnsiTheme="minorHAnsi"/>
                <w:color w:val="000000"/>
                <w:szCs w:val="22"/>
              </w:rPr>
              <w:t>3 hours</w:t>
            </w:r>
          </w:p>
        </w:tc>
      </w:tr>
      <w:tr w:rsidR="00CF2FF5" w:rsidRPr="0004430A" w14:paraId="6BD0165F" w14:textId="77777777" w:rsidTr="006A39BE">
        <w:trPr>
          <w:trHeight w:val="279"/>
        </w:trPr>
        <w:tc>
          <w:tcPr>
            <w:tcW w:w="5333" w:type="dxa"/>
            <w:tcBorders>
              <w:left w:val="nil"/>
              <w:bottom w:val="nil"/>
            </w:tcBorders>
            <w:shd w:val="clear" w:color="auto" w:fill="FFFFFF"/>
          </w:tcPr>
          <w:p w14:paraId="53A4FF3F" w14:textId="77777777" w:rsidR="00CF2FF5" w:rsidRPr="0004430A" w:rsidRDefault="000F5BB9" w:rsidP="009946D6">
            <w:pPr>
              <w:pStyle w:val="ProjConnbodytext"/>
              <w:spacing w:line="276" w:lineRule="auto"/>
              <w:rPr>
                <w:rFonts w:asciiTheme="minorHAnsi" w:hAnsiTheme="minorHAnsi"/>
                <w:bCs/>
                <w:color w:val="000000"/>
                <w:szCs w:val="22"/>
              </w:rPr>
            </w:pPr>
            <w:hyperlink r:id="rId167" w:history="1">
              <w:r w:rsidR="00CF2FF5" w:rsidRPr="0004430A">
                <w:rPr>
                  <w:rStyle w:val="Hyperlink"/>
                  <w:rFonts w:asciiTheme="minorHAnsi" w:hAnsiTheme="minorHAnsi"/>
                  <w:bCs/>
                  <w:szCs w:val="22"/>
                </w:rPr>
                <w:t>Layout Design Essentials</w:t>
              </w:r>
            </w:hyperlink>
          </w:p>
        </w:tc>
        <w:tc>
          <w:tcPr>
            <w:tcW w:w="1512" w:type="dxa"/>
            <w:tcBorders>
              <w:left w:val="nil"/>
              <w:bottom w:val="nil"/>
              <w:right w:val="nil"/>
            </w:tcBorders>
            <w:shd w:val="clear" w:color="auto" w:fill="FFFFFF"/>
          </w:tcPr>
          <w:p w14:paraId="7BE0E807" w14:textId="77777777" w:rsidR="00CF2FF5" w:rsidRPr="0004430A" w:rsidRDefault="00CF2FF5" w:rsidP="009946D6">
            <w:pPr>
              <w:pStyle w:val="ProjConnbodytext"/>
              <w:spacing w:line="276" w:lineRule="auto"/>
              <w:jc w:val="center"/>
              <w:rPr>
                <w:rFonts w:asciiTheme="minorHAnsi" w:hAnsiTheme="minorHAnsi"/>
                <w:color w:val="000000"/>
                <w:szCs w:val="22"/>
              </w:rPr>
            </w:pPr>
            <w:r w:rsidRPr="0004430A">
              <w:rPr>
                <w:rFonts w:asciiTheme="minorHAnsi" w:hAnsiTheme="minorHAnsi"/>
                <w:color w:val="000000"/>
                <w:szCs w:val="22"/>
              </w:rPr>
              <w:t>Esri</w:t>
            </w:r>
          </w:p>
        </w:tc>
        <w:tc>
          <w:tcPr>
            <w:tcW w:w="1751" w:type="dxa"/>
            <w:tcBorders>
              <w:bottom w:val="nil"/>
            </w:tcBorders>
            <w:shd w:val="clear" w:color="auto" w:fill="FFFFFF"/>
          </w:tcPr>
          <w:p w14:paraId="7E325411" w14:textId="77777777" w:rsidR="00CF2FF5" w:rsidRPr="0004430A" w:rsidRDefault="00CF2FF5" w:rsidP="009946D6">
            <w:pPr>
              <w:pStyle w:val="ProjConnbodytext"/>
              <w:spacing w:line="276" w:lineRule="auto"/>
              <w:jc w:val="right"/>
              <w:rPr>
                <w:rFonts w:asciiTheme="minorHAnsi" w:hAnsiTheme="minorHAnsi"/>
                <w:color w:val="000000"/>
                <w:szCs w:val="22"/>
              </w:rPr>
            </w:pPr>
            <w:r w:rsidRPr="0004430A">
              <w:rPr>
                <w:rFonts w:asciiTheme="minorHAnsi" w:hAnsiTheme="minorHAnsi"/>
                <w:color w:val="000000"/>
                <w:szCs w:val="22"/>
              </w:rPr>
              <w:t>1 hour</w:t>
            </w:r>
          </w:p>
        </w:tc>
      </w:tr>
      <w:tr w:rsidR="00CF2FF5" w:rsidRPr="0004430A" w14:paraId="343EBC81" w14:textId="77777777" w:rsidTr="006A39BE">
        <w:trPr>
          <w:trHeight w:val="279"/>
        </w:trPr>
        <w:tc>
          <w:tcPr>
            <w:tcW w:w="5333" w:type="dxa"/>
            <w:tcBorders>
              <w:left w:val="nil"/>
              <w:bottom w:val="nil"/>
            </w:tcBorders>
            <w:shd w:val="clear" w:color="auto" w:fill="FFFFFF"/>
          </w:tcPr>
          <w:p w14:paraId="28F720A4" w14:textId="77777777" w:rsidR="00CF2FF5" w:rsidRPr="0004430A" w:rsidRDefault="000F5BB9" w:rsidP="009946D6">
            <w:pPr>
              <w:pStyle w:val="ProjConnbodytext"/>
              <w:spacing w:line="276" w:lineRule="auto"/>
              <w:rPr>
                <w:rFonts w:asciiTheme="minorHAnsi" w:hAnsiTheme="minorHAnsi"/>
                <w:bCs/>
                <w:color w:val="000000"/>
                <w:szCs w:val="22"/>
              </w:rPr>
            </w:pPr>
            <w:hyperlink r:id="rId168" w:history="1">
              <w:r w:rsidR="00CF2FF5" w:rsidRPr="0004430A">
                <w:rPr>
                  <w:rStyle w:val="Hyperlink"/>
                  <w:rFonts w:asciiTheme="minorHAnsi" w:hAnsiTheme="minorHAnsi"/>
                  <w:bCs/>
                  <w:szCs w:val="22"/>
                </w:rPr>
                <w:t>Basics of Python (for ArcGIS 10)</w:t>
              </w:r>
            </w:hyperlink>
          </w:p>
        </w:tc>
        <w:tc>
          <w:tcPr>
            <w:tcW w:w="1512" w:type="dxa"/>
            <w:tcBorders>
              <w:left w:val="nil"/>
              <w:bottom w:val="nil"/>
              <w:right w:val="nil"/>
            </w:tcBorders>
            <w:shd w:val="clear" w:color="auto" w:fill="FFFFFF"/>
          </w:tcPr>
          <w:p w14:paraId="2BABFD3C" w14:textId="77777777" w:rsidR="00CF2FF5" w:rsidRPr="0004430A" w:rsidRDefault="00CF2FF5" w:rsidP="009946D6">
            <w:pPr>
              <w:pStyle w:val="ProjConnbodytext"/>
              <w:spacing w:line="276" w:lineRule="auto"/>
              <w:jc w:val="center"/>
              <w:rPr>
                <w:rFonts w:asciiTheme="minorHAnsi" w:hAnsiTheme="minorHAnsi"/>
                <w:color w:val="000000"/>
                <w:szCs w:val="22"/>
              </w:rPr>
            </w:pPr>
            <w:r w:rsidRPr="0004430A">
              <w:rPr>
                <w:rFonts w:asciiTheme="minorHAnsi" w:hAnsiTheme="minorHAnsi"/>
                <w:color w:val="000000"/>
                <w:szCs w:val="22"/>
              </w:rPr>
              <w:t>Esri</w:t>
            </w:r>
          </w:p>
        </w:tc>
        <w:tc>
          <w:tcPr>
            <w:tcW w:w="1751" w:type="dxa"/>
            <w:tcBorders>
              <w:bottom w:val="nil"/>
            </w:tcBorders>
            <w:shd w:val="clear" w:color="auto" w:fill="FFFFFF"/>
          </w:tcPr>
          <w:p w14:paraId="001EAF7B" w14:textId="77777777" w:rsidR="00CF2FF5" w:rsidRPr="0004430A" w:rsidRDefault="00CF2FF5" w:rsidP="009946D6">
            <w:pPr>
              <w:pStyle w:val="ProjConnbodytext"/>
              <w:spacing w:line="276" w:lineRule="auto"/>
              <w:jc w:val="right"/>
              <w:rPr>
                <w:rFonts w:asciiTheme="minorHAnsi" w:hAnsiTheme="minorHAnsi"/>
                <w:color w:val="000000"/>
                <w:szCs w:val="22"/>
              </w:rPr>
            </w:pPr>
            <w:r w:rsidRPr="0004430A">
              <w:rPr>
                <w:rFonts w:asciiTheme="minorHAnsi" w:hAnsiTheme="minorHAnsi"/>
                <w:color w:val="000000"/>
                <w:szCs w:val="22"/>
              </w:rPr>
              <w:t>3 hours</w:t>
            </w:r>
          </w:p>
        </w:tc>
      </w:tr>
    </w:tbl>
    <w:p w14:paraId="65D26AE4" w14:textId="77777777" w:rsidR="00CF2FF5" w:rsidRPr="0004430A" w:rsidRDefault="00CF2FF5" w:rsidP="00CF2FF5">
      <w:pPr>
        <w:spacing w:after="0" w:line="240" w:lineRule="auto"/>
        <w:rPr>
          <w:rFonts w:asciiTheme="minorHAnsi" w:hAnsiTheme="minorHAnsi" w:cstheme="minorHAnsi"/>
        </w:rPr>
      </w:pPr>
    </w:p>
    <w:p w14:paraId="545BA6BC" w14:textId="77777777" w:rsidR="00CF2FF5" w:rsidRPr="0004430A" w:rsidRDefault="00CF2FF5" w:rsidP="006564C3">
      <w:pPr>
        <w:pStyle w:val="ListParagraph"/>
        <w:numPr>
          <w:ilvl w:val="0"/>
          <w:numId w:val="65"/>
        </w:numPr>
        <w:suppressAutoHyphens w:val="0"/>
        <w:spacing w:after="120"/>
        <w:contextualSpacing/>
        <w:rPr>
          <w:rFonts w:asciiTheme="minorHAnsi" w:hAnsiTheme="minorHAnsi" w:cstheme="minorHAnsi"/>
          <w:i/>
          <w:sz w:val="22"/>
          <w:szCs w:val="22"/>
        </w:rPr>
      </w:pPr>
      <w:r w:rsidRPr="0004430A">
        <w:rPr>
          <w:rFonts w:asciiTheme="minorHAnsi" w:hAnsiTheme="minorHAnsi" w:cstheme="minorHAnsi"/>
          <w:i/>
          <w:sz w:val="22"/>
          <w:szCs w:val="22"/>
        </w:rPr>
        <w:t>Learn about and apply knowledge to FEMA workflows.</w:t>
      </w:r>
    </w:p>
    <w:tbl>
      <w:tblPr>
        <w:tblW w:w="8596" w:type="dxa"/>
        <w:tblInd w:w="355" w:type="dxa"/>
        <w:tblBorders>
          <w:top w:val="single" w:sz="8" w:space="0" w:color="000000"/>
          <w:bottom w:val="single" w:sz="8" w:space="0" w:color="000000"/>
        </w:tblBorders>
        <w:shd w:val="clear" w:color="auto" w:fill="FFFFFF"/>
        <w:tblLook w:val="04A0" w:firstRow="1" w:lastRow="0" w:firstColumn="1" w:lastColumn="0" w:noHBand="0" w:noVBand="1"/>
      </w:tblPr>
      <w:tblGrid>
        <w:gridCol w:w="5423"/>
        <w:gridCol w:w="1422"/>
        <w:gridCol w:w="1751"/>
      </w:tblGrid>
      <w:tr w:rsidR="00CF2FF5" w:rsidRPr="0004430A" w14:paraId="2B2F1145" w14:textId="77777777" w:rsidTr="006A39BE">
        <w:trPr>
          <w:trHeight w:val="261"/>
        </w:trPr>
        <w:tc>
          <w:tcPr>
            <w:tcW w:w="5423" w:type="dxa"/>
            <w:tcBorders>
              <w:top w:val="nil"/>
              <w:left w:val="nil"/>
              <w:bottom w:val="single" w:sz="8" w:space="0" w:color="000000"/>
            </w:tcBorders>
            <w:shd w:val="clear" w:color="auto" w:fill="FFFFFF"/>
          </w:tcPr>
          <w:p w14:paraId="526B9157" w14:textId="77777777" w:rsidR="00CF2FF5" w:rsidRPr="0004430A" w:rsidRDefault="00CF2FF5" w:rsidP="006A39BE">
            <w:pPr>
              <w:spacing w:after="0" w:line="240" w:lineRule="auto"/>
              <w:rPr>
                <w:rFonts w:asciiTheme="minorHAnsi" w:eastAsia="Times" w:hAnsiTheme="minorHAnsi" w:cs="Times"/>
                <w:b/>
                <w:bCs/>
                <w:color w:val="000000"/>
                <w:lang w:eastAsia="ja-JP"/>
              </w:rPr>
            </w:pPr>
            <w:r w:rsidRPr="0004430A">
              <w:rPr>
                <w:rFonts w:asciiTheme="minorHAnsi" w:eastAsia="Times" w:hAnsiTheme="minorHAnsi" w:cs="Times"/>
                <w:b/>
                <w:bCs/>
                <w:color w:val="000000"/>
                <w:lang w:eastAsia="ja-JP"/>
              </w:rPr>
              <w:t>Course</w:t>
            </w:r>
          </w:p>
        </w:tc>
        <w:tc>
          <w:tcPr>
            <w:tcW w:w="1422" w:type="dxa"/>
            <w:tcBorders>
              <w:top w:val="nil"/>
              <w:bottom w:val="single" w:sz="8" w:space="0" w:color="000000"/>
            </w:tcBorders>
            <w:shd w:val="clear" w:color="auto" w:fill="FFFFFF"/>
          </w:tcPr>
          <w:p w14:paraId="03B38BBA" w14:textId="77777777" w:rsidR="00CF2FF5" w:rsidRPr="0004430A" w:rsidRDefault="00CF2FF5" w:rsidP="006A39BE">
            <w:pPr>
              <w:spacing w:after="0" w:line="240" w:lineRule="auto"/>
              <w:jc w:val="center"/>
              <w:rPr>
                <w:rFonts w:asciiTheme="minorHAnsi" w:eastAsia="Times" w:hAnsiTheme="minorHAnsi" w:cs="Times"/>
                <w:b/>
                <w:bCs/>
                <w:color w:val="000000"/>
                <w:lang w:eastAsia="ja-JP"/>
              </w:rPr>
            </w:pPr>
            <w:r w:rsidRPr="0004430A">
              <w:rPr>
                <w:rFonts w:asciiTheme="minorHAnsi" w:eastAsia="Times" w:hAnsiTheme="minorHAnsi" w:cs="Times"/>
                <w:b/>
                <w:bCs/>
                <w:color w:val="000000"/>
                <w:lang w:eastAsia="ja-JP"/>
              </w:rPr>
              <w:t>Provider</w:t>
            </w:r>
          </w:p>
        </w:tc>
        <w:tc>
          <w:tcPr>
            <w:tcW w:w="1751" w:type="dxa"/>
            <w:tcBorders>
              <w:top w:val="nil"/>
              <w:bottom w:val="single" w:sz="8" w:space="0" w:color="000000"/>
            </w:tcBorders>
            <w:shd w:val="clear" w:color="auto" w:fill="FFFFFF"/>
          </w:tcPr>
          <w:p w14:paraId="1A041F3C" w14:textId="77777777" w:rsidR="00CF2FF5" w:rsidRPr="0004430A" w:rsidRDefault="00CF2FF5" w:rsidP="006A39BE">
            <w:pPr>
              <w:spacing w:after="0" w:line="240" w:lineRule="auto"/>
              <w:jc w:val="right"/>
              <w:rPr>
                <w:rFonts w:asciiTheme="minorHAnsi" w:eastAsia="Times" w:hAnsiTheme="minorHAnsi" w:cs="Times"/>
                <w:b/>
                <w:bCs/>
                <w:color w:val="000000"/>
                <w:lang w:eastAsia="ja-JP"/>
              </w:rPr>
            </w:pPr>
            <w:r w:rsidRPr="0004430A">
              <w:rPr>
                <w:rFonts w:asciiTheme="minorHAnsi" w:eastAsia="Times" w:hAnsiTheme="minorHAnsi" w:cs="Times"/>
                <w:b/>
                <w:bCs/>
                <w:color w:val="000000"/>
                <w:lang w:eastAsia="ja-JP"/>
              </w:rPr>
              <w:t>Commitment</w:t>
            </w:r>
          </w:p>
        </w:tc>
      </w:tr>
      <w:tr w:rsidR="00CF2FF5" w:rsidRPr="0004430A" w14:paraId="06D779A7" w14:textId="77777777" w:rsidTr="006A39BE">
        <w:trPr>
          <w:trHeight w:val="279"/>
        </w:trPr>
        <w:tc>
          <w:tcPr>
            <w:tcW w:w="5423" w:type="dxa"/>
            <w:tcBorders>
              <w:left w:val="nil"/>
              <w:right w:val="nil"/>
            </w:tcBorders>
            <w:shd w:val="clear" w:color="auto" w:fill="FFFFFF"/>
          </w:tcPr>
          <w:p w14:paraId="47B6610D" w14:textId="77777777" w:rsidR="00CF2FF5" w:rsidRPr="0004430A" w:rsidRDefault="000F5BB9" w:rsidP="009946D6">
            <w:pPr>
              <w:spacing w:after="0"/>
              <w:jc w:val="both"/>
              <w:rPr>
                <w:rFonts w:asciiTheme="minorHAnsi" w:eastAsia="Times" w:hAnsiTheme="minorHAnsi" w:cs="Times"/>
                <w:bCs/>
                <w:color w:val="000000"/>
                <w:lang w:eastAsia="ja-JP"/>
              </w:rPr>
            </w:pPr>
            <w:hyperlink r:id="rId169" w:history="1">
              <w:r w:rsidR="00CF2FF5" w:rsidRPr="0004430A">
                <w:rPr>
                  <w:rFonts w:asciiTheme="minorHAnsi" w:eastAsia="Times" w:hAnsiTheme="minorHAnsi" w:cs="Times"/>
                  <w:bCs/>
                  <w:color w:val="0000FF"/>
                  <w:u w:val="single"/>
                  <w:lang w:eastAsia="ja-JP"/>
                </w:rPr>
                <w:t>IS-61 GeoCONOPS In-Depth</w:t>
              </w:r>
            </w:hyperlink>
          </w:p>
        </w:tc>
        <w:tc>
          <w:tcPr>
            <w:tcW w:w="1422" w:type="dxa"/>
            <w:tcBorders>
              <w:left w:val="nil"/>
              <w:right w:val="nil"/>
            </w:tcBorders>
            <w:shd w:val="clear" w:color="auto" w:fill="FFFFFF"/>
          </w:tcPr>
          <w:p w14:paraId="3AB61986" w14:textId="77777777" w:rsidR="00CF2FF5" w:rsidRPr="0004430A" w:rsidRDefault="00CF2FF5" w:rsidP="006A39BE">
            <w:pPr>
              <w:spacing w:after="0" w:line="240" w:lineRule="auto"/>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EMI</w:t>
            </w:r>
          </w:p>
        </w:tc>
        <w:tc>
          <w:tcPr>
            <w:tcW w:w="1751" w:type="dxa"/>
            <w:tcBorders>
              <w:left w:val="nil"/>
              <w:right w:val="nil"/>
            </w:tcBorders>
            <w:shd w:val="clear" w:color="auto" w:fill="FFFFFF"/>
          </w:tcPr>
          <w:p w14:paraId="76FDEF6F" w14:textId="77777777" w:rsidR="00CF2FF5" w:rsidRPr="0004430A" w:rsidRDefault="00CF2FF5" w:rsidP="006A39BE">
            <w:pPr>
              <w:spacing w:after="0" w:line="240" w:lineRule="auto"/>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30 minutes</w:t>
            </w:r>
          </w:p>
        </w:tc>
      </w:tr>
      <w:tr w:rsidR="00CF2FF5" w:rsidRPr="0004430A" w14:paraId="760B789C" w14:textId="77777777" w:rsidTr="006A39BE">
        <w:trPr>
          <w:trHeight w:val="261"/>
        </w:trPr>
        <w:tc>
          <w:tcPr>
            <w:tcW w:w="5423" w:type="dxa"/>
            <w:tcBorders>
              <w:left w:val="nil"/>
              <w:bottom w:val="nil"/>
            </w:tcBorders>
            <w:shd w:val="clear" w:color="auto" w:fill="FFFFFF"/>
          </w:tcPr>
          <w:p w14:paraId="1362A6C1" w14:textId="77777777" w:rsidR="00CF2FF5" w:rsidRPr="0004430A" w:rsidRDefault="00CF2FF5" w:rsidP="009946D6">
            <w:pPr>
              <w:spacing w:after="0"/>
              <w:jc w:val="both"/>
              <w:rPr>
                <w:rFonts w:asciiTheme="minorHAnsi" w:eastAsia="Times" w:hAnsiTheme="minorHAnsi" w:cstheme="minorHAnsi"/>
                <w:b/>
                <w:bCs/>
                <w:color w:val="000000"/>
                <w:lang w:eastAsia="ja-JP"/>
              </w:rPr>
            </w:pPr>
            <w:r w:rsidRPr="0004430A">
              <w:rPr>
                <w:rFonts w:asciiTheme="minorHAnsi" w:eastAsia="Times" w:hAnsiTheme="minorHAnsi" w:cstheme="minorHAnsi"/>
                <w:color w:val="0000FF"/>
                <w:u w:val="single"/>
                <w:lang w:eastAsia="ja-JP"/>
              </w:rPr>
              <w:t>IS-63 DHS Geospatial Information Infrastructure (GII)</w:t>
            </w:r>
          </w:p>
        </w:tc>
        <w:tc>
          <w:tcPr>
            <w:tcW w:w="1422" w:type="dxa"/>
            <w:tcBorders>
              <w:bottom w:val="nil"/>
            </w:tcBorders>
            <w:shd w:val="clear" w:color="auto" w:fill="FFFFFF"/>
          </w:tcPr>
          <w:p w14:paraId="4AA3FE99" w14:textId="77777777" w:rsidR="00CF2FF5" w:rsidRPr="0004430A" w:rsidRDefault="00CF2FF5" w:rsidP="006A39BE">
            <w:pPr>
              <w:spacing w:after="0" w:line="240" w:lineRule="auto"/>
              <w:jc w:val="center"/>
              <w:rPr>
                <w:rFonts w:asciiTheme="minorHAnsi" w:eastAsia="Times" w:hAnsiTheme="minorHAnsi" w:cstheme="minorHAnsi"/>
                <w:color w:val="000000"/>
                <w:lang w:eastAsia="ja-JP"/>
              </w:rPr>
            </w:pPr>
            <w:r w:rsidRPr="0004430A">
              <w:rPr>
                <w:rFonts w:asciiTheme="minorHAnsi" w:eastAsia="Times" w:hAnsiTheme="minorHAnsi" w:cstheme="minorHAnsi"/>
                <w:color w:val="000000"/>
                <w:lang w:eastAsia="ja-JP"/>
              </w:rPr>
              <w:t>EMI</w:t>
            </w:r>
          </w:p>
        </w:tc>
        <w:tc>
          <w:tcPr>
            <w:tcW w:w="1751" w:type="dxa"/>
            <w:tcBorders>
              <w:bottom w:val="nil"/>
            </w:tcBorders>
            <w:shd w:val="clear" w:color="auto" w:fill="FFFFFF"/>
          </w:tcPr>
          <w:p w14:paraId="106B0E2C" w14:textId="77777777" w:rsidR="00CF2FF5" w:rsidRPr="0004430A" w:rsidRDefault="00CF2FF5" w:rsidP="006A39BE">
            <w:pPr>
              <w:spacing w:after="0" w:line="240" w:lineRule="auto"/>
              <w:jc w:val="right"/>
              <w:rPr>
                <w:rFonts w:asciiTheme="minorHAnsi" w:eastAsia="Times" w:hAnsiTheme="minorHAnsi" w:cstheme="minorHAnsi"/>
                <w:color w:val="000000"/>
                <w:lang w:eastAsia="ja-JP"/>
              </w:rPr>
            </w:pPr>
            <w:r w:rsidRPr="0004430A">
              <w:rPr>
                <w:rFonts w:asciiTheme="minorHAnsi" w:eastAsia="Times" w:hAnsiTheme="minorHAnsi" w:cstheme="minorHAnsi"/>
                <w:color w:val="000000"/>
                <w:lang w:eastAsia="ja-JP"/>
              </w:rPr>
              <w:t>1 hour</w:t>
            </w:r>
          </w:p>
        </w:tc>
      </w:tr>
      <w:tr w:rsidR="00CF2FF5" w:rsidRPr="0004430A" w14:paraId="7BFFB8F1" w14:textId="77777777" w:rsidTr="006A39BE">
        <w:trPr>
          <w:trHeight w:val="261"/>
        </w:trPr>
        <w:tc>
          <w:tcPr>
            <w:tcW w:w="5423" w:type="dxa"/>
            <w:tcBorders>
              <w:top w:val="nil"/>
              <w:left w:val="nil"/>
              <w:bottom w:val="nil"/>
            </w:tcBorders>
            <w:shd w:val="clear" w:color="auto" w:fill="FFFFFF"/>
          </w:tcPr>
          <w:p w14:paraId="311EF594" w14:textId="77777777" w:rsidR="00CF2FF5" w:rsidRPr="0004430A" w:rsidRDefault="000F5BB9" w:rsidP="009946D6">
            <w:pPr>
              <w:spacing w:after="0"/>
              <w:jc w:val="both"/>
              <w:rPr>
                <w:rFonts w:asciiTheme="minorHAnsi" w:eastAsia="Times" w:hAnsiTheme="minorHAnsi" w:cstheme="minorHAnsi"/>
                <w:bCs/>
                <w:color w:val="000000"/>
                <w:lang w:eastAsia="ja-JP"/>
              </w:rPr>
            </w:pPr>
            <w:hyperlink r:id="rId170" w:history="1">
              <w:r w:rsidR="00CF2FF5" w:rsidRPr="0004430A">
                <w:rPr>
                  <w:rStyle w:val="Hyperlink"/>
                  <w:rFonts w:asciiTheme="minorHAnsi" w:eastAsia="Times" w:hAnsiTheme="minorHAnsi" w:cstheme="minorHAnsi"/>
                  <w:bCs/>
                  <w:lang w:eastAsia="ja-JP"/>
                </w:rPr>
                <w:t>Capturing Data with Collector for ArcGIS</w:t>
              </w:r>
            </w:hyperlink>
          </w:p>
        </w:tc>
        <w:tc>
          <w:tcPr>
            <w:tcW w:w="1422" w:type="dxa"/>
            <w:tcBorders>
              <w:top w:val="nil"/>
              <w:bottom w:val="nil"/>
            </w:tcBorders>
            <w:shd w:val="clear" w:color="auto" w:fill="FFFFFF"/>
          </w:tcPr>
          <w:p w14:paraId="0BC000D1" w14:textId="77777777" w:rsidR="00CF2FF5" w:rsidRPr="0004430A" w:rsidRDefault="00CF2FF5" w:rsidP="006A39BE">
            <w:pPr>
              <w:spacing w:after="0" w:line="240" w:lineRule="auto"/>
              <w:jc w:val="center"/>
              <w:rPr>
                <w:rFonts w:asciiTheme="minorHAnsi" w:eastAsia="Times" w:hAnsiTheme="minorHAnsi" w:cstheme="minorHAnsi"/>
                <w:color w:val="000000"/>
                <w:lang w:eastAsia="ja-JP"/>
              </w:rPr>
            </w:pPr>
            <w:r w:rsidRPr="0004430A">
              <w:rPr>
                <w:rFonts w:asciiTheme="minorHAnsi" w:eastAsia="Times" w:hAnsiTheme="minorHAnsi" w:cstheme="minorHAnsi"/>
                <w:color w:val="000000"/>
                <w:lang w:eastAsia="ja-JP"/>
              </w:rPr>
              <w:t>Esri</w:t>
            </w:r>
          </w:p>
        </w:tc>
        <w:tc>
          <w:tcPr>
            <w:tcW w:w="1751" w:type="dxa"/>
            <w:tcBorders>
              <w:top w:val="nil"/>
              <w:bottom w:val="nil"/>
            </w:tcBorders>
            <w:shd w:val="clear" w:color="auto" w:fill="FFFFFF"/>
          </w:tcPr>
          <w:p w14:paraId="5FEC016E" w14:textId="77777777" w:rsidR="00CF2FF5" w:rsidRPr="0004430A" w:rsidRDefault="00CF2FF5" w:rsidP="006A39BE">
            <w:pPr>
              <w:spacing w:after="0" w:line="240" w:lineRule="auto"/>
              <w:jc w:val="right"/>
              <w:rPr>
                <w:rFonts w:asciiTheme="minorHAnsi" w:eastAsia="Times" w:hAnsiTheme="minorHAnsi" w:cstheme="minorHAnsi"/>
                <w:color w:val="000000"/>
                <w:lang w:eastAsia="ja-JP"/>
              </w:rPr>
            </w:pPr>
            <w:r w:rsidRPr="0004430A">
              <w:rPr>
                <w:rFonts w:asciiTheme="minorHAnsi" w:eastAsia="Times" w:hAnsiTheme="minorHAnsi" w:cstheme="minorHAnsi"/>
                <w:color w:val="000000"/>
                <w:lang w:eastAsia="ja-JP"/>
              </w:rPr>
              <w:t>1 hour</w:t>
            </w:r>
          </w:p>
        </w:tc>
      </w:tr>
      <w:tr w:rsidR="00CF2FF5" w:rsidRPr="0004430A" w14:paraId="54AABF51" w14:textId="77777777" w:rsidTr="006A39BE">
        <w:trPr>
          <w:trHeight w:val="261"/>
        </w:trPr>
        <w:tc>
          <w:tcPr>
            <w:tcW w:w="5423" w:type="dxa"/>
            <w:tcBorders>
              <w:top w:val="nil"/>
              <w:left w:val="nil"/>
              <w:bottom w:val="nil"/>
            </w:tcBorders>
            <w:shd w:val="clear" w:color="auto" w:fill="FFFFFF"/>
          </w:tcPr>
          <w:p w14:paraId="1C66E98B" w14:textId="77777777" w:rsidR="00CF2FF5" w:rsidRPr="0004430A" w:rsidRDefault="00CF2FF5" w:rsidP="009946D6">
            <w:pPr>
              <w:pStyle w:val="NoSpacing"/>
              <w:spacing w:line="276" w:lineRule="auto"/>
              <w:rPr>
                <w:rFonts w:cstheme="minorHAnsi"/>
              </w:rPr>
            </w:pPr>
            <w:r w:rsidRPr="0004430A">
              <w:rPr>
                <w:rFonts w:cstheme="minorHAnsi"/>
              </w:rPr>
              <w:t>E/L/B 827 Geospatial Information System Manager and Unit Leaders</w:t>
            </w:r>
          </w:p>
        </w:tc>
        <w:tc>
          <w:tcPr>
            <w:tcW w:w="1422" w:type="dxa"/>
            <w:tcBorders>
              <w:top w:val="nil"/>
              <w:bottom w:val="nil"/>
            </w:tcBorders>
            <w:shd w:val="clear" w:color="auto" w:fill="FFFFFF"/>
          </w:tcPr>
          <w:p w14:paraId="331A33DE" w14:textId="77777777" w:rsidR="00CF2FF5" w:rsidRPr="0004430A" w:rsidRDefault="00CF2FF5" w:rsidP="006A39BE">
            <w:pPr>
              <w:spacing w:after="0" w:line="240" w:lineRule="auto"/>
              <w:jc w:val="center"/>
              <w:rPr>
                <w:rFonts w:asciiTheme="minorHAnsi" w:eastAsia="Times" w:hAnsiTheme="minorHAnsi" w:cstheme="minorHAnsi"/>
                <w:color w:val="000000"/>
                <w:lang w:eastAsia="ja-JP"/>
              </w:rPr>
            </w:pPr>
            <w:r w:rsidRPr="0004430A">
              <w:rPr>
                <w:rFonts w:asciiTheme="minorHAnsi" w:eastAsia="Times" w:hAnsiTheme="minorHAnsi" w:cstheme="minorHAnsi"/>
                <w:color w:val="000000"/>
                <w:lang w:eastAsia="ja-JP"/>
              </w:rPr>
              <w:t>IWMD</w:t>
            </w:r>
          </w:p>
        </w:tc>
        <w:tc>
          <w:tcPr>
            <w:tcW w:w="1751" w:type="dxa"/>
            <w:tcBorders>
              <w:top w:val="nil"/>
              <w:bottom w:val="nil"/>
            </w:tcBorders>
            <w:shd w:val="clear" w:color="auto" w:fill="FFFFFF"/>
          </w:tcPr>
          <w:p w14:paraId="0F44923C" w14:textId="77777777" w:rsidR="00CF2FF5" w:rsidRPr="0004430A" w:rsidRDefault="00CF2FF5" w:rsidP="006A39BE">
            <w:pPr>
              <w:spacing w:after="0" w:line="240" w:lineRule="auto"/>
              <w:jc w:val="right"/>
              <w:rPr>
                <w:rFonts w:asciiTheme="minorHAnsi" w:eastAsia="Times" w:hAnsiTheme="minorHAnsi" w:cstheme="minorHAnsi"/>
                <w:color w:val="000000"/>
                <w:lang w:eastAsia="ja-JP"/>
              </w:rPr>
            </w:pPr>
            <w:r w:rsidRPr="0004430A">
              <w:rPr>
                <w:rFonts w:asciiTheme="minorHAnsi" w:eastAsia="Times" w:hAnsiTheme="minorHAnsi" w:cstheme="minorHAnsi"/>
                <w:color w:val="000000"/>
                <w:lang w:eastAsia="ja-JP"/>
              </w:rPr>
              <w:t>4 days</w:t>
            </w:r>
          </w:p>
        </w:tc>
      </w:tr>
    </w:tbl>
    <w:p w14:paraId="357A771E" w14:textId="77777777" w:rsidR="00CF2FF5" w:rsidRPr="0004430A" w:rsidRDefault="00CF2FF5" w:rsidP="00CF2FF5">
      <w:pPr>
        <w:spacing w:after="0" w:line="240" w:lineRule="auto"/>
        <w:rPr>
          <w:rFonts w:asciiTheme="minorHAnsi" w:hAnsiTheme="minorHAnsi" w:cstheme="minorHAnsi"/>
        </w:rPr>
      </w:pPr>
    </w:p>
    <w:p w14:paraId="36389AEE" w14:textId="77777777" w:rsidR="00CF2FF5" w:rsidRPr="0004430A" w:rsidRDefault="00CF2FF5" w:rsidP="006564C3">
      <w:pPr>
        <w:pStyle w:val="ListParagraph"/>
        <w:numPr>
          <w:ilvl w:val="0"/>
          <w:numId w:val="65"/>
        </w:numPr>
        <w:suppressAutoHyphens w:val="0"/>
        <w:spacing w:after="120"/>
        <w:contextualSpacing/>
        <w:rPr>
          <w:rFonts w:asciiTheme="minorHAnsi" w:hAnsiTheme="minorHAnsi" w:cstheme="minorHAnsi"/>
          <w:i/>
          <w:sz w:val="22"/>
          <w:szCs w:val="22"/>
        </w:rPr>
      </w:pPr>
      <w:r w:rsidRPr="0004430A">
        <w:rPr>
          <w:rFonts w:asciiTheme="minorHAnsi" w:hAnsiTheme="minorHAnsi" w:cstheme="minorHAnsi"/>
          <w:i/>
          <w:sz w:val="22"/>
          <w:szCs w:val="22"/>
        </w:rPr>
        <w:t>Apply GIS knowledge to Hazus-Multi Hazard (Hazus-MH).*</w:t>
      </w:r>
    </w:p>
    <w:tbl>
      <w:tblPr>
        <w:tblW w:w="8596" w:type="dxa"/>
        <w:tblInd w:w="355" w:type="dxa"/>
        <w:tblBorders>
          <w:top w:val="single" w:sz="8" w:space="0" w:color="000000"/>
          <w:bottom w:val="single" w:sz="8" w:space="0" w:color="000000"/>
        </w:tblBorders>
        <w:shd w:val="clear" w:color="auto" w:fill="FFFFFF"/>
        <w:tblLook w:val="04A0" w:firstRow="1" w:lastRow="0" w:firstColumn="1" w:lastColumn="0" w:noHBand="0" w:noVBand="1"/>
      </w:tblPr>
      <w:tblGrid>
        <w:gridCol w:w="5333"/>
        <w:gridCol w:w="1602"/>
        <w:gridCol w:w="1661"/>
      </w:tblGrid>
      <w:tr w:rsidR="00CF2FF5" w:rsidRPr="0004430A" w14:paraId="2A0A9E12" w14:textId="77777777" w:rsidTr="006A39BE">
        <w:trPr>
          <w:trHeight w:val="261"/>
        </w:trPr>
        <w:tc>
          <w:tcPr>
            <w:tcW w:w="5333" w:type="dxa"/>
            <w:tcBorders>
              <w:top w:val="nil"/>
              <w:left w:val="nil"/>
              <w:bottom w:val="single" w:sz="8" w:space="0" w:color="000000"/>
            </w:tcBorders>
            <w:shd w:val="clear" w:color="auto" w:fill="FFFFFF"/>
          </w:tcPr>
          <w:p w14:paraId="72BDCAC5" w14:textId="77777777" w:rsidR="00CF2FF5" w:rsidRPr="0004430A" w:rsidRDefault="00CF2FF5" w:rsidP="006A39BE">
            <w:pPr>
              <w:spacing w:after="0" w:line="240" w:lineRule="auto"/>
              <w:rPr>
                <w:rFonts w:asciiTheme="minorHAnsi" w:eastAsia="Times" w:hAnsiTheme="minorHAnsi" w:cs="Times"/>
                <w:b/>
                <w:bCs/>
                <w:color w:val="000000"/>
                <w:lang w:eastAsia="ja-JP"/>
              </w:rPr>
            </w:pPr>
            <w:r w:rsidRPr="0004430A">
              <w:rPr>
                <w:rFonts w:asciiTheme="minorHAnsi" w:eastAsia="Times" w:hAnsiTheme="minorHAnsi" w:cs="Times"/>
                <w:b/>
                <w:bCs/>
                <w:color w:val="000000"/>
                <w:lang w:eastAsia="ja-JP"/>
              </w:rPr>
              <w:t>Course</w:t>
            </w:r>
          </w:p>
        </w:tc>
        <w:tc>
          <w:tcPr>
            <w:tcW w:w="1602" w:type="dxa"/>
            <w:tcBorders>
              <w:top w:val="nil"/>
              <w:bottom w:val="single" w:sz="8" w:space="0" w:color="000000"/>
            </w:tcBorders>
            <w:shd w:val="clear" w:color="auto" w:fill="FFFFFF"/>
          </w:tcPr>
          <w:p w14:paraId="7618D9C1" w14:textId="77777777" w:rsidR="00CF2FF5" w:rsidRPr="0004430A" w:rsidRDefault="00CF2FF5" w:rsidP="006A39BE">
            <w:pPr>
              <w:spacing w:after="0" w:line="240" w:lineRule="auto"/>
              <w:jc w:val="center"/>
              <w:rPr>
                <w:rFonts w:asciiTheme="minorHAnsi" w:eastAsia="Times" w:hAnsiTheme="minorHAnsi" w:cs="Times"/>
                <w:b/>
                <w:bCs/>
                <w:color w:val="000000"/>
                <w:lang w:eastAsia="ja-JP"/>
              </w:rPr>
            </w:pPr>
            <w:r w:rsidRPr="0004430A">
              <w:rPr>
                <w:rFonts w:asciiTheme="minorHAnsi" w:eastAsia="Times" w:hAnsiTheme="minorHAnsi" w:cs="Times"/>
                <w:b/>
                <w:bCs/>
                <w:color w:val="000000"/>
                <w:lang w:eastAsia="ja-JP"/>
              </w:rPr>
              <w:t>Provider</w:t>
            </w:r>
          </w:p>
        </w:tc>
        <w:tc>
          <w:tcPr>
            <w:tcW w:w="1661" w:type="dxa"/>
            <w:tcBorders>
              <w:top w:val="nil"/>
              <w:bottom w:val="single" w:sz="8" w:space="0" w:color="000000"/>
            </w:tcBorders>
            <w:shd w:val="clear" w:color="auto" w:fill="FFFFFF"/>
          </w:tcPr>
          <w:p w14:paraId="3266BA6C" w14:textId="77777777" w:rsidR="00CF2FF5" w:rsidRPr="0004430A" w:rsidRDefault="00CF2FF5" w:rsidP="006A39BE">
            <w:pPr>
              <w:spacing w:after="0" w:line="240" w:lineRule="auto"/>
              <w:jc w:val="right"/>
              <w:rPr>
                <w:rFonts w:asciiTheme="minorHAnsi" w:eastAsia="Times" w:hAnsiTheme="minorHAnsi" w:cs="Times"/>
                <w:b/>
                <w:bCs/>
                <w:color w:val="000000"/>
                <w:lang w:eastAsia="ja-JP"/>
              </w:rPr>
            </w:pPr>
            <w:r w:rsidRPr="0004430A">
              <w:rPr>
                <w:rFonts w:asciiTheme="minorHAnsi" w:eastAsia="Times" w:hAnsiTheme="minorHAnsi" w:cs="Times"/>
                <w:b/>
                <w:bCs/>
                <w:color w:val="000000"/>
                <w:lang w:eastAsia="ja-JP"/>
              </w:rPr>
              <w:t>Commitment</w:t>
            </w:r>
          </w:p>
        </w:tc>
      </w:tr>
    </w:tbl>
    <w:p w14:paraId="79D2E16A" w14:textId="77777777" w:rsidR="00CF2FF5" w:rsidRPr="0004430A" w:rsidRDefault="00CF2FF5" w:rsidP="009946D6">
      <w:pPr>
        <w:pStyle w:val="ListParagraph"/>
        <w:numPr>
          <w:ilvl w:val="0"/>
          <w:numId w:val="67"/>
        </w:numPr>
        <w:suppressAutoHyphens w:val="0"/>
        <w:spacing w:after="120"/>
        <w:contextualSpacing/>
        <w:rPr>
          <w:rFonts w:asciiTheme="minorHAnsi" w:hAnsiTheme="minorHAnsi" w:cstheme="minorHAnsi"/>
          <w:i/>
          <w:sz w:val="22"/>
          <w:szCs w:val="22"/>
        </w:rPr>
      </w:pPr>
      <w:r w:rsidRPr="0004430A">
        <w:rPr>
          <w:rFonts w:asciiTheme="minorHAnsi" w:hAnsiTheme="minorHAnsi" w:cstheme="minorHAnsi"/>
          <w:i/>
          <w:sz w:val="22"/>
          <w:szCs w:val="22"/>
        </w:rPr>
        <w:t>Classroom, instructor-led option:</w:t>
      </w:r>
    </w:p>
    <w:tbl>
      <w:tblPr>
        <w:tblW w:w="8596" w:type="dxa"/>
        <w:tblInd w:w="355" w:type="dxa"/>
        <w:shd w:val="clear" w:color="auto" w:fill="FFFFFF"/>
        <w:tblLook w:val="04A0" w:firstRow="1" w:lastRow="0" w:firstColumn="1" w:lastColumn="0" w:noHBand="0" w:noVBand="1"/>
      </w:tblPr>
      <w:tblGrid>
        <w:gridCol w:w="5333"/>
        <w:gridCol w:w="1602"/>
        <w:gridCol w:w="1661"/>
      </w:tblGrid>
      <w:tr w:rsidR="00CF2FF5" w:rsidRPr="0004430A" w14:paraId="6B89EF75" w14:textId="77777777" w:rsidTr="006A39BE">
        <w:trPr>
          <w:trHeight w:val="279"/>
        </w:trPr>
        <w:tc>
          <w:tcPr>
            <w:tcW w:w="5333" w:type="dxa"/>
            <w:shd w:val="clear" w:color="auto" w:fill="FFFFFF"/>
          </w:tcPr>
          <w:p w14:paraId="746614E9" w14:textId="77777777" w:rsidR="00CF2FF5" w:rsidRPr="0004430A" w:rsidRDefault="000F5BB9" w:rsidP="003F5A83">
            <w:pPr>
              <w:spacing w:after="120" w:line="240" w:lineRule="auto"/>
              <w:jc w:val="both"/>
              <w:rPr>
                <w:rFonts w:asciiTheme="minorHAnsi" w:eastAsia="Times" w:hAnsiTheme="minorHAnsi" w:cs="Times"/>
                <w:bCs/>
                <w:color w:val="000000"/>
                <w:lang w:eastAsia="ja-JP"/>
              </w:rPr>
            </w:pPr>
            <w:hyperlink r:id="rId171" w:history="1">
              <w:r w:rsidR="00CF2FF5" w:rsidRPr="0004430A">
                <w:rPr>
                  <w:rStyle w:val="Hyperlink"/>
                  <w:rFonts w:asciiTheme="minorHAnsi" w:eastAsia="Times" w:hAnsiTheme="minorHAnsi" w:cs="Times"/>
                  <w:bCs/>
                  <w:lang w:eastAsia="ja-JP"/>
                </w:rPr>
                <w:t>E-313: Basic Hazus for Multi-Hazards (MH)</w:t>
              </w:r>
            </w:hyperlink>
          </w:p>
        </w:tc>
        <w:tc>
          <w:tcPr>
            <w:tcW w:w="1602" w:type="dxa"/>
            <w:shd w:val="clear" w:color="auto" w:fill="FFFFFF"/>
          </w:tcPr>
          <w:p w14:paraId="0B3D379E" w14:textId="77777777" w:rsidR="00CF2FF5" w:rsidRPr="0004430A" w:rsidRDefault="00CF2FF5" w:rsidP="006A39BE">
            <w:pPr>
              <w:spacing w:after="0" w:line="240" w:lineRule="auto"/>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EMI</w:t>
            </w:r>
          </w:p>
        </w:tc>
        <w:tc>
          <w:tcPr>
            <w:tcW w:w="1661" w:type="dxa"/>
            <w:shd w:val="clear" w:color="auto" w:fill="FFFFFF"/>
          </w:tcPr>
          <w:p w14:paraId="468B5D5F" w14:textId="77777777" w:rsidR="00CF2FF5" w:rsidRPr="0004430A" w:rsidRDefault="00CF2FF5" w:rsidP="006A39BE">
            <w:pPr>
              <w:pStyle w:val="ListParagraph"/>
              <w:jc w:val="right"/>
              <w:rPr>
                <w:rFonts w:asciiTheme="minorHAnsi" w:eastAsia="Times" w:hAnsiTheme="minorHAnsi" w:cs="Times"/>
                <w:color w:val="000000"/>
                <w:sz w:val="22"/>
                <w:szCs w:val="22"/>
                <w:lang w:eastAsia="ja-JP"/>
              </w:rPr>
            </w:pPr>
            <w:r w:rsidRPr="0004430A">
              <w:rPr>
                <w:rFonts w:asciiTheme="minorHAnsi" w:eastAsia="Times" w:hAnsiTheme="minorHAnsi" w:cs="Times"/>
                <w:color w:val="000000"/>
                <w:sz w:val="22"/>
                <w:szCs w:val="22"/>
                <w:lang w:eastAsia="ja-JP"/>
              </w:rPr>
              <w:t>4 days</w:t>
            </w:r>
          </w:p>
        </w:tc>
      </w:tr>
    </w:tbl>
    <w:p w14:paraId="12434B1C" w14:textId="77777777" w:rsidR="00CF2FF5" w:rsidRPr="0004430A" w:rsidRDefault="00CF2FF5" w:rsidP="009946D6">
      <w:pPr>
        <w:pStyle w:val="ListParagraph"/>
        <w:numPr>
          <w:ilvl w:val="0"/>
          <w:numId w:val="67"/>
        </w:numPr>
        <w:suppressAutoHyphens w:val="0"/>
        <w:spacing w:after="120"/>
        <w:contextualSpacing/>
        <w:rPr>
          <w:rFonts w:asciiTheme="minorHAnsi" w:hAnsiTheme="minorHAnsi" w:cstheme="minorHAnsi"/>
          <w:i/>
          <w:sz w:val="22"/>
          <w:szCs w:val="22"/>
        </w:rPr>
      </w:pPr>
      <w:r w:rsidRPr="0004430A">
        <w:rPr>
          <w:rFonts w:asciiTheme="minorHAnsi" w:hAnsiTheme="minorHAnsi" w:cstheme="minorHAnsi"/>
          <w:i/>
          <w:sz w:val="22"/>
          <w:szCs w:val="22"/>
        </w:rPr>
        <w:t>Online, self-paced option:</w:t>
      </w:r>
    </w:p>
    <w:tbl>
      <w:tblPr>
        <w:tblW w:w="8655" w:type="dxa"/>
        <w:tblInd w:w="355" w:type="dxa"/>
        <w:shd w:val="clear" w:color="auto" w:fill="FFFFFF"/>
        <w:tblLook w:val="04A0" w:firstRow="1" w:lastRow="0" w:firstColumn="1" w:lastColumn="0" w:noHBand="0" w:noVBand="1"/>
      </w:tblPr>
      <w:tblGrid>
        <w:gridCol w:w="5333"/>
        <w:gridCol w:w="1602"/>
        <w:gridCol w:w="59"/>
        <w:gridCol w:w="1661"/>
      </w:tblGrid>
      <w:tr w:rsidR="00CF2FF5" w:rsidRPr="0004430A" w14:paraId="21C282E8" w14:textId="77777777" w:rsidTr="006A39BE">
        <w:trPr>
          <w:trHeight w:val="279"/>
        </w:trPr>
        <w:tc>
          <w:tcPr>
            <w:tcW w:w="5333" w:type="dxa"/>
            <w:shd w:val="clear" w:color="auto" w:fill="FFFFFF"/>
          </w:tcPr>
          <w:p w14:paraId="6C5C2766" w14:textId="77777777" w:rsidR="00CF2FF5" w:rsidRPr="0004430A" w:rsidRDefault="000F5BB9" w:rsidP="009946D6">
            <w:pPr>
              <w:spacing w:after="0"/>
              <w:jc w:val="both"/>
              <w:rPr>
                <w:rFonts w:asciiTheme="minorHAnsi" w:eastAsia="Times" w:hAnsiTheme="minorHAnsi" w:cs="Times"/>
                <w:bCs/>
                <w:color w:val="000000"/>
                <w:lang w:eastAsia="ja-JP"/>
              </w:rPr>
            </w:pPr>
            <w:hyperlink r:id="rId172" w:history="1">
              <w:r w:rsidR="00CF2FF5" w:rsidRPr="0004430A">
                <w:rPr>
                  <w:rStyle w:val="Hyperlink"/>
                  <w:rFonts w:asciiTheme="minorHAnsi" w:eastAsia="Times" w:hAnsiTheme="minorHAnsi" w:cs="Times"/>
                  <w:bCs/>
                  <w:lang w:eastAsia="ja-JP"/>
                </w:rPr>
                <w:t>Getting Started with Hazus-MH 2.0</w:t>
              </w:r>
            </w:hyperlink>
          </w:p>
        </w:tc>
        <w:tc>
          <w:tcPr>
            <w:tcW w:w="1602" w:type="dxa"/>
            <w:shd w:val="clear" w:color="auto" w:fill="FFFFFF"/>
          </w:tcPr>
          <w:p w14:paraId="2660546A"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720" w:type="dxa"/>
            <w:gridSpan w:val="2"/>
            <w:shd w:val="clear" w:color="auto" w:fill="FFFFFF"/>
          </w:tcPr>
          <w:p w14:paraId="589330C3"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3 hours</w:t>
            </w:r>
          </w:p>
        </w:tc>
      </w:tr>
      <w:tr w:rsidR="00CF2FF5" w:rsidRPr="0004430A" w14:paraId="035786DD" w14:textId="77777777" w:rsidTr="006A39BE">
        <w:trPr>
          <w:trHeight w:val="261"/>
        </w:trPr>
        <w:tc>
          <w:tcPr>
            <w:tcW w:w="5333" w:type="dxa"/>
            <w:shd w:val="clear" w:color="auto" w:fill="FFFFFF"/>
          </w:tcPr>
          <w:p w14:paraId="3E24BE7F" w14:textId="77777777" w:rsidR="00CF2FF5" w:rsidRPr="0004430A" w:rsidRDefault="000F5BB9" w:rsidP="009946D6">
            <w:pPr>
              <w:spacing w:after="0"/>
              <w:jc w:val="both"/>
              <w:rPr>
                <w:rFonts w:asciiTheme="minorHAnsi" w:eastAsia="Times" w:hAnsiTheme="minorHAnsi" w:cs="Times"/>
                <w:bCs/>
                <w:color w:val="000000"/>
                <w:lang w:eastAsia="ja-JP"/>
              </w:rPr>
            </w:pPr>
            <w:hyperlink r:id="rId173" w:history="1">
              <w:r w:rsidR="00CF2FF5" w:rsidRPr="0004430A">
                <w:rPr>
                  <w:rStyle w:val="Hyperlink"/>
                  <w:rFonts w:asciiTheme="minorHAnsi" w:eastAsia="Times" w:hAnsiTheme="minorHAnsi" w:cs="Times"/>
                  <w:bCs/>
                  <w:lang w:eastAsia="ja-JP"/>
                </w:rPr>
                <w:t>Introduction to the Hazus-MH 2.0 Inventory</w:t>
              </w:r>
            </w:hyperlink>
          </w:p>
        </w:tc>
        <w:tc>
          <w:tcPr>
            <w:tcW w:w="1602" w:type="dxa"/>
            <w:shd w:val="clear" w:color="auto" w:fill="FFFFFF"/>
          </w:tcPr>
          <w:p w14:paraId="22ACDB2A"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720" w:type="dxa"/>
            <w:gridSpan w:val="2"/>
            <w:shd w:val="clear" w:color="auto" w:fill="FFFFFF"/>
          </w:tcPr>
          <w:p w14:paraId="5C60A99B"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3 hours</w:t>
            </w:r>
          </w:p>
        </w:tc>
      </w:tr>
      <w:tr w:rsidR="00CF2FF5" w:rsidRPr="0004430A" w14:paraId="11367553" w14:textId="77777777" w:rsidTr="006A39BE">
        <w:trPr>
          <w:trHeight w:val="81"/>
        </w:trPr>
        <w:tc>
          <w:tcPr>
            <w:tcW w:w="5333" w:type="dxa"/>
            <w:shd w:val="clear" w:color="auto" w:fill="FFFFFF"/>
          </w:tcPr>
          <w:p w14:paraId="4FDD80CF" w14:textId="77777777" w:rsidR="00CF2FF5" w:rsidRPr="0004430A" w:rsidRDefault="000F5BB9" w:rsidP="009946D6">
            <w:pPr>
              <w:spacing w:after="0"/>
              <w:jc w:val="both"/>
              <w:rPr>
                <w:rFonts w:asciiTheme="minorHAnsi" w:eastAsia="Times" w:hAnsiTheme="minorHAnsi" w:cs="Times"/>
                <w:bCs/>
                <w:color w:val="000000"/>
                <w:lang w:eastAsia="ja-JP"/>
              </w:rPr>
            </w:pPr>
            <w:hyperlink r:id="rId174" w:history="1">
              <w:r w:rsidR="00CF2FF5" w:rsidRPr="0004430A">
                <w:rPr>
                  <w:rStyle w:val="Hyperlink"/>
                  <w:rFonts w:asciiTheme="minorHAnsi" w:eastAsia="Times" w:hAnsiTheme="minorHAnsi" w:cs="Times"/>
                  <w:bCs/>
                  <w:lang w:eastAsia="ja-JP"/>
                </w:rPr>
                <w:t>Introduction to the Hazus Earthquake Model</w:t>
              </w:r>
            </w:hyperlink>
          </w:p>
        </w:tc>
        <w:tc>
          <w:tcPr>
            <w:tcW w:w="1602" w:type="dxa"/>
            <w:shd w:val="clear" w:color="auto" w:fill="FFFFFF"/>
          </w:tcPr>
          <w:p w14:paraId="7FA36BB3"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720" w:type="dxa"/>
            <w:gridSpan w:val="2"/>
            <w:shd w:val="clear" w:color="auto" w:fill="FFFFFF"/>
          </w:tcPr>
          <w:p w14:paraId="3B679E73"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3 hours</w:t>
            </w:r>
          </w:p>
        </w:tc>
      </w:tr>
      <w:tr w:rsidR="00CF2FF5" w:rsidRPr="0004430A" w14:paraId="7F880190" w14:textId="77777777" w:rsidTr="006A39BE">
        <w:trPr>
          <w:trHeight w:val="81"/>
        </w:trPr>
        <w:tc>
          <w:tcPr>
            <w:tcW w:w="5333" w:type="dxa"/>
            <w:shd w:val="clear" w:color="auto" w:fill="FFFFFF"/>
          </w:tcPr>
          <w:p w14:paraId="713FB8EE" w14:textId="77777777" w:rsidR="00CF2FF5" w:rsidRPr="0004430A" w:rsidRDefault="000F5BB9" w:rsidP="009946D6">
            <w:pPr>
              <w:spacing w:after="0"/>
              <w:jc w:val="both"/>
              <w:rPr>
                <w:rFonts w:asciiTheme="minorHAnsi" w:eastAsia="Times" w:hAnsiTheme="minorHAnsi" w:cs="Times"/>
                <w:bCs/>
                <w:color w:val="000000"/>
                <w:lang w:eastAsia="ja-JP"/>
              </w:rPr>
            </w:pPr>
            <w:hyperlink r:id="rId175" w:history="1">
              <w:r w:rsidR="00CF2FF5" w:rsidRPr="0004430A">
                <w:rPr>
                  <w:rStyle w:val="Hyperlink"/>
                  <w:rFonts w:asciiTheme="minorHAnsi" w:eastAsia="Times" w:hAnsiTheme="minorHAnsi" w:cs="Times"/>
                  <w:bCs/>
                  <w:lang w:eastAsia="ja-JP"/>
                </w:rPr>
                <w:t>Loss Estimation Using the Hazus Earthquake Model</w:t>
              </w:r>
            </w:hyperlink>
          </w:p>
        </w:tc>
        <w:tc>
          <w:tcPr>
            <w:tcW w:w="1602" w:type="dxa"/>
            <w:shd w:val="clear" w:color="auto" w:fill="FFFFFF"/>
          </w:tcPr>
          <w:p w14:paraId="34A6831D"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720" w:type="dxa"/>
            <w:gridSpan w:val="2"/>
            <w:shd w:val="clear" w:color="auto" w:fill="FFFFFF"/>
          </w:tcPr>
          <w:p w14:paraId="7300C4BA"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3 hours</w:t>
            </w:r>
          </w:p>
        </w:tc>
      </w:tr>
      <w:tr w:rsidR="00CF2FF5" w:rsidRPr="0004430A" w14:paraId="0DBB1893" w14:textId="77777777" w:rsidTr="006A39BE">
        <w:trPr>
          <w:trHeight w:val="81"/>
        </w:trPr>
        <w:tc>
          <w:tcPr>
            <w:tcW w:w="5333" w:type="dxa"/>
            <w:shd w:val="clear" w:color="auto" w:fill="FFFFFF"/>
          </w:tcPr>
          <w:p w14:paraId="1FB0E408" w14:textId="77777777" w:rsidR="00CF2FF5" w:rsidRPr="0004430A" w:rsidRDefault="000F5BB9" w:rsidP="009946D6">
            <w:pPr>
              <w:spacing w:after="0"/>
              <w:jc w:val="both"/>
              <w:rPr>
                <w:rFonts w:asciiTheme="minorHAnsi" w:eastAsia="Times" w:hAnsiTheme="minorHAnsi" w:cs="Times"/>
                <w:bCs/>
                <w:color w:val="000000"/>
                <w:lang w:eastAsia="ja-JP"/>
              </w:rPr>
            </w:pPr>
            <w:hyperlink r:id="rId176" w:history="1">
              <w:r w:rsidR="00CF2FF5" w:rsidRPr="0004430A">
                <w:rPr>
                  <w:rStyle w:val="Hyperlink"/>
                  <w:rFonts w:asciiTheme="minorHAnsi" w:eastAsia="Times" w:hAnsiTheme="minorHAnsi" w:cs="Times"/>
                  <w:bCs/>
                  <w:lang w:eastAsia="ja-JP"/>
                </w:rPr>
                <w:t>Understanding Hazus Earthquake Model Results</w:t>
              </w:r>
            </w:hyperlink>
          </w:p>
        </w:tc>
        <w:tc>
          <w:tcPr>
            <w:tcW w:w="1602" w:type="dxa"/>
            <w:shd w:val="clear" w:color="auto" w:fill="FFFFFF"/>
          </w:tcPr>
          <w:p w14:paraId="6028BDFA"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720" w:type="dxa"/>
            <w:gridSpan w:val="2"/>
            <w:shd w:val="clear" w:color="auto" w:fill="FFFFFF"/>
          </w:tcPr>
          <w:p w14:paraId="160D0D12"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3 hours</w:t>
            </w:r>
          </w:p>
        </w:tc>
      </w:tr>
      <w:tr w:rsidR="00CF2FF5" w:rsidRPr="0004430A" w14:paraId="280AE362" w14:textId="77777777" w:rsidTr="006A39BE">
        <w:trPr>
          <w:trHeight w:val="81"/>
        </w:trPr>
        <w:tc>
          <w:tcPr>
            <w:tcW w:w="5333" w:type="dxa"/>
            <w:shd w:val="clear" w:color="auto" w:fill="FFFFFF"/>
          </w:tcPr>
          <w:p w14:paraId="5DAA793F" w14:textId="77777777" w:rsidR="00CF2FF5" w:rsidRPr="0004430A" w:rsidRDefault="000F5BB9" w:rsidP="009946D6">
            <w:pPr>
              <w:spacing w:after="0"/>
              <w:jc w:val="both"/>
              <w:rPr>
                <w:rFonts w:asciiTheme="minorHAnsi" w:eastAsia="Times" w:hAnsiTheme="minorHAnsi" w:cs="Times"/>
                <w:bCs/>
                <w:color w:val="000000"/>
                <w:lang w:eastAsia="ja-JP"/>
              </w:rPr>
            </w:pPr>
            <w:hyperlink r:id="rId177" w:history="1">
              <w:r w:rsidR="00CF2FF5" w:rsidRPr="0004430A">
                <w:rPr>
                  <w:rStyle w:val="Hyperlink"/>
                  <w:rFonts w:asciiTheme="minorHAnsi" w:eastAsia="Times" w:hAnsiTheme="minorHAnsi" w:cs="Times"/>
                  <w:bCs/>
                  <w:lang w:eastAsia="ja-JP"/>
                </w:rPr>
                <w:t>Introduction to the Hazus Flood Model</w:t>
              </w:r>
            </w:hyperlink>
          </w:p>
        </w:tc>
        <w:tc>
          <w:tcPr>
            <w:tcW w:w="1602" w:type="dxa"/>
            <w:shd w:val="clear" w:color="auto" w:fill="FFFFFF"/>
          </w:tcPr>
          <w:p w14:paraId="6FFA486A"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720" w:type="dxa"/>
            <w:gridSpan w:val="2"/>
            <w:shd w:val="clear" w:color="auto" w:fill="FFFFFF"/>
          </w:tcPr>
          <w:p w14:paraId="6FB9053D"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3 hours</w:t>
            </w:r>
          </w:p>
        </w:tc>
      </w:tr>
      <w:tr w:rsidR="00CF2FF5" w:rsidRPr="0004430A" w14:paraId="18A17245" w14:textId="77777777" w:rsidTr="006A39BE">
        <w:trPr>
          <w:trHeight w:val="81"/>
        </w:trPr>
        <w:tc>
          <w:tcPr>
            <w:tcW w:w="5333" w:type="dxa"/>
            <w:shd w:val="clear" w:color="auto" w:fill="FFFFFF"/>
          </w:tcPr>
          <w:p w14:paraId="44C1E192" w14:textId="77777777" w:rsidR="00CF2FF5" w:rsidRPr="0004430A" w:rsidRDefault="000F5BB9" w:rsidP="009946D6">
            <w:pPr>
              <w:spacing w:after="0"/>
              <w:jc w:val="both"/>
              <w:rPr>
                <w:rFonts w:asciiTheme="minorHAnsi" w:eastAsia="Times" w:hAnsiTheme="minorHAnsi" w:cs="Times"/>
                <w:bCs/>
                <w:color w:val="000000"/>
                <w:lang w:eastAsia="ja-JP"/>
              </w:rPr>
            </w:pPr>
            <w:hyperlink r:id="rId178" w:history="1">
              <w:r w:rsidR="00CF2FF5" w:rsidRPr="0004430A">
                <w:rPr>
                  <w:rStyle w:val="Hyperlink"/>
                  <w:rFonts w:asciiTheme="minorHAnsi" w:eastAsia="Times" w:hAnsiTheme="minorHAnsi" w:cs="Times"/>
                  <w:bCs/>
                  <w:lang w:eastAsia="ja-JP"/>
                </w:rPr>
                <w:t>Loss Estimation Using the Hazus Flood Model Results</w:t>
              </w:r>
            </w:hyperlink>
          </w:p>
        </w:tc>
        <w:tc>
          <w:tcPr>
            <w:tcW w:w="1602" w:type="dxa"/>
            <w:shd w:val="clear" w:color="auto" w:fill="FFFFFF"/>
          </w:tcPr>
          <w:p w14:paraId="5CF77601"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720" w:type="dxa"/>
            <w:gridSpan w:val="2"/>
            <w:shd w:val="clear" w:color="auto" w:fill="FFFFFF"/>
          </w:tcPr>
          <w:p w14:paraId="1C76E7A5"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3 hours</w:t>
            </w:r>
          </w:p>
        </w:tc>
      </w:tr>
      <w:tr w:rsidR="00CF2FF5" w:rsidRPr="0004430A" w14:paraId="6042C96E" w14:textId="77777777" w:rsidTr="006A39BE">
        <w:trPr>
          <w:trHeight w:val="81"/>
        </w:trPr>
        <w:tc>
          <w:tcPr>
            <w:tcW w:w="5333" w:type="dxa"/>
            <w:shd w:val="clear" w:color="auto" w:fill="FFFFFF"/>
          </w:tcPr>
          <w:p w14:paraId="04A985EE" w14:textId="77777777" w:rsidR="00CF2FF5" w:rsidRPr="0004430A" w:rsidRDefault="000F5BB9" w:rsidP="009946D6">
            <w:pPr>
              <w:spacing w:after="0"/>
              <w:jc w:val="both"/>
              <w:rPr>
                <w:rFonts w:asciiTheme="minorHAnsi" w:eastAsia="Times" w:hAnsiTheme="minorHAnsi" w:cs="Times"/>
                <w:bCs/>
                <w:color w:val="000000"/>
                <w:lang w:eastAsia="ja-JP"/>
              </w:rPr>
            </w:pPr>
            <w:hyperlink r:id="rId179" w:history="1">
              <w:r w:rsidR="00CF2FF5" w:rsidRPr="0004430A">
                <w:rPr>
                  <w:rStyle w:val="Hyperlink"/>
                  <w:rFonts w:asciiTheme="minorHAnsi" w:eastAsia="Times" w:hAnsiTheme="minorHAnsi" w:cs="Times"/>
                  <w:bCs/>
                  <w:lang w:eastAsia="ja-JP"/>
                </w:rPr>
                <w:t>Understanding Hazus Flood Model Results</w:t>
              </w:r>
            </w:hyperlink>
          </w:p>
        </w:tc>
        <w:tc>
          <w:tcPr>
            <w:tcW w:w="1602" w:type="dxa"/>
            <w:shd w:val="clear" w:color="auto" w:fill="FFFFFF"/>
          </w:tcPr>
          <w:p w14:paraId="7683AC29"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720" w:type="dxa"/>
            <w:gridSpan w:val="2"/>
            <w:shd w:val="clear" w:color="auto" w:fill="FFFFFF"/>
          </w:tcPr>
          <w:p w14:paraId="3470A3A5"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3 hours</w:t>
            </w:r>
          </w:p>
        </w:tc>
      </w:tr>
      <w:tr w:rsidR="00CF2FF5" w:rsidRPr="0004430A" w14:paraId="1C260F36" w14:textId="77777777" w:rsidTr="006A39BE">
        <w:trPr>
          <w:trHeight w:val="81"/>
        </w:trPr>
        <w:tc>
          <w:tcPr>
            <w:tcW w:w="5333" w:type="dxa"/>
            <w:shd w:val="clear" w:color="auto" w:fill="FFFFFF"/>
          </w:tcPr>
          <w:p w14:paraId="7D366EA7" w14:textId="77777777" w:rsidR="00CF2FF5" w:rsidRPr="0004430A" w:rsidRDefault="000F5BB9" w:rsidP="009946D6">
            <w:pPr>
              <w:spacing w:after="0"/>
              <w:jc w:val="both"/>
              <w:rPr>
                <w:rFonts w:asciiTheme="minorHAnsi" w:eastAsia="Times" w:hAnsiTheme="minorHAnsi" w:cs="Times"/>
                <w:bCs/>
                <w:color w:val="000000"/>
                <w:lang w:eastAsia="ja-JP"/>
              </w:rPr>
            </w:pPr>
            <w:hyperlink r:id="rId180" w:history="1">
              <w:r w:rsidR="00CF2FF5" w:rsidRPr="0004430A">
                <w:rPr>
                  <w:rStyle w:val="Hyperlink"/>
                  <w:rFonts w:asciiTheme="minorHAnsi" w:eastAsia="Times" w:hAnsiTheme="minorHAnsi" w:cs="Times"/>
                  <w:bCs/>
                  <w:lang w:eastAsia="ja-JP"/>
                </w:rPr>
                <w:t>Introduction to the Hazus Hurricane Model</w:t>
              </w:r>
            </w:hyperlink>
          </w:p>
        </w:tc>
        <w:tc>
          <w:tcPr>
            <w:tcW w:w="1661" w:type="dxa"/>
            <w:gridSpan w:val="2"/>
          </w:tcPr>
          <w:p w14:paraId="2C3FF9E0"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661" w:type="dxa"/>
          </w:tcPr>
          <w:p w14:paraId="2D61CDEF"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 xml:space="preserve">              3 hours</w:t>
            </w:r>
          </w:p>
        </w:tc>
      </w:tr>
      <w:tr w:rsidR="00CF2FF5" w:rsidRPr="0004430A" w14:paraId="1C8B26D4" w14:textId="77777777" w:rsidTr="006A39BE">
        <w:trPr>
          <w:trHeight w:val="81"/>
        </w:trPr>
        <w:tc>
          <w:tcPr>
            <w:tcW w:w="5333" w:type="dxa"/>
            <w:shd w:val="clear" w:color="auto" w:fill="FFFFFF"/>
          </w:tcPr>
          <w:p w14:paraId="7B2245BB" w14:textId="77777777" w:rsidR="00CF2FF5" w:rsidRPr="0004430A" w:rsidRDefault="000F5BB9" w:rsidP="009946D6">
            <w:pPr>
              <w:spacing w:after="0"/>
              <w:jc w:val="both"/>
              <w:rPr>
                <w:rFonts w:asciiTheme="minorHAnsi" w:eastAsia="Times" w:hAnsiTheme="minorHAnsi" w:cs="Times"/>
                <w:bCs/>
                <w:color w:val="000000"/>
                <w:lang w:eastAsia="ja-JP"/>
              </w:rPr>
            </w:pPr>
            <w:hyperlink r:id="rId181" w:history="1">
              <w:r w:rsidR="00CF2FF5" w:rsidRPr="0004430A">
                <w:rPr>
                  <w:rStyle w:val="Hyperlink"/>
                  <w:rFonts w:asciiTheme="minorHAnsi" w:eastAsia="Times" w:hAnsiTheme="minorHAnsi" w:cs="Times"/>
                  <w:bCs/>
                  <w:lang w:eastAsia="ja-JP"/>
                </w:rPr>
                <w:t>Loss Estimation Using the Hazus Hurricane Model</w:t>
              </w:r>
            </w:hyperlink>
          </w:p>
        </w:tc>
        <w:tc>
          <w:tcPr>
            <w:tcW w:w="1661" w:type="dxa"/>
            <w:gridSpan w:val="2"/>
          </w:tcPr>
          <w:p w14:paraId="6CDA2332"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661" w:type="dxa"/>
          </w:tcPr>
          <w:p w14:paraId="07853692"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 xml:space="preserve">             3 hours</w:t>
            </w:r>
          </w:p>
        </w:tc>
      </w:tr>
      <w:tr w:rsidR="00CF2FF5" w:rsidRPr="0004430A" w14:paraId="57C86AE6" w14:textId="77777777" w:rsidTr="006A39BE">
        <w:trPr>
          <w:trHeight w:val="81"/>
        </w:trPr>
        <w:tc>
          <w:tcPr>
            <w:tcW w:w="5333" w:type="dxa"/>
            <w:shd w:val="clear" w:color="auto" w:fill="FFFFFF"/>
          </w:tcPr>
          <w:p w14:paraId="215D57CD" w14:textId="77777777" w:rsidR="00CF2FF5" w:rsidRPr="0004430A" w:rsidRDefault="000F5BB9" w:rsidP="009946D6">
            <w:pPr>
              <w:spacing w:after="0"/>
              <w:jc w:val="both"/>
              <w:rPr>
                <w:rFonts w:asciiTheme="minorHAnsi" w:eastAsia="Times" w:hAnsiTheme="minorHAnsi" w:cs="Times"/>
                <w:bCs/>
                <w:color w:val="000000"/>
                <w:lang w:eastAsia="ja-JP"/>
              </w:rPr>
            </w:pPr>
            <w:hyperlink r:id="rId182" w:history="1">
              <w:r w:rsidR="00CF2FF5" w:rsidRPr="0004430A">
                <w:rPr>
                  <w:rStyle w:val="Hyperlink"/>
                  <w:rFonts w:asciiTheme="minorHAnsi" w:eastAsia="Times" w:hAnsiTheme="minorHAnsi" w:cs="Times"/>
                  <w:bCs/>
                  <w:lang w:eastAsia="ja-JP"/>
                </w:rPr>
                <w:t>Understanding Hazus Hurricane Model Results</w:t>
              </w:r>
            </w:hyperlink>
          </w:p>
        </w:tc>
        <w:tc>
          <w:tcPr>
            <w:tcW w:w="1661" w:type="dxa"/>
            <w:gridSpan w:val="2"/>
          </w:tcPr>
          <w:p w14:paraId="14FE2393"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661" w:type="dxa"/>
          </w:tcPr>
          <w:p w14:paraId="74A7788B"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3 hours</w:t>
            </w:r>
          </w:p>
        </w:tc>
      </w:tr>
      <w:tr w:rsidR="00CF2FF5" w:rsidRPr="0004430A" w14:paraId="0AC93143" w14:textId="77777777" w:rsidTr="006A39BE">
        <w:trPr>
          <w:trHeight w:val="81"/>
        </w:trPr>
        <w:tc>
          <w:tcPr>
            <w:tcW w:w="5333" w:type="dxa"/>
            <w:shd w:val="clear" w:color="auto" w:fill="FFFFFF"/>
          </w:tcPr>
          <w:p w14:paraId="3EB9E3E1" w14:textId="77777777" w:rsidR="00CF2FF5" w:rsidRPr="0004430A" w:rsidRDefault="000F5BB9" w:rsidP="009946D6">
            <w:pPr>
              <w:spacing w:after="0"/>
              <w:jc w:val="both"/>
              <w:rPr>
                <w:rFonts w:asciiTheme="minorHAnsi" w:eastAsia="Times" w:hAnsiTheme="minorHAnsi" w:cs="Times"/>
                <w:bCs/>
                <w:color w:val="000000"/>
                <w:lang w:eastAsia="ja-JP"/>
              </w:rPr>
            </w:pPr>
            <w:hyperlink r:id="rId183" w:history="1">
              <w:r w:rsidR="00CF2FF5" w:rsidRPr="0004430A">
                <w:rPr>
                  <w:rStyle w:val="Hyperlink"/>
                  <w:rFonts w:asciiTheme="minorHAnsi" w:eastAsia="Times" w:hAnsiTheme="minorHAnsi" w:cs="Times"/>
                  <w:bCs/>
                  <w:lang w:eastAsia="ja-JP"/>
                </w:rPr>
                <w:t>Introduction to the Hazus Storm Surge Model</w:t>
              </w:r>
            </w:hyperlink>
          </w:p>
        </w:tc>
        <w:tc>
          <w:tcPr>
            <w:tcW w:w="1661" w:type="dxa"/>
            <w:gridSpan w:val="2"/>
          </w:tcPr>
          <w:p w14:paraId="7C67FEE8"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Esri</w:t>
            </w:r>
          </w:p>
        </w:tc>
        <w:tc>
          <w:tcPr>
            <w:tcW w:w="1661" w:type="dxa"/>
          </w:tcPr>
          <w:p w14:paraId="3CAB181F"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3 hours</w:t>
            </w:r>
          </w:p>
        </w:tc>
      </w:tr>
    </w:tbl>
    <w:p w14:paraId="63737C34" w14:textId="77777777" w:rsidR="00CF2FF5" w:rsidRPr="0004430A" w:rsidRDefault="00CF2FF5" w:rsidP="00CF2FF5">
      <w:pPr>
        <w:spacing w:after="0" w:line="240" w:lineRule="auto"/>
        <w:rPr>
          <w:rFonts w:asciiTheme="minorHAnsi" w:hAnsiTheme="minorHAnsi" w:cstheme="minorHAnsi"/>
        </w:rPr>
      </w:pPr>
    </w:p>
    <w:p w14:paraId="60552F4A" w14:textId="77777777" w:rsidR="00CF2FF5" w:rsidRPr="0004430A" w:rsidRDefault="00CF2FF5" w:rsidP="00CF2FF5">
      <w:pPr>
        <w:spacing w:after="0" w:line="240" w:lineRule="auto"/>
        <w:rPr>
          <w:rFonts w:asciiTheme="minorHAnsi" w:hAnsiTheme="minorHAnsi" w:cstheme="minorHAnsi"/>
        </w:rPr>
      </w:pPr>
    </w:p>
    <w:p w14:paraId="3F042225" w14:textId="77777777" w:rsidR="00CF2FF5" w:rsidRPr="0004430A" w:rsidRDefault="00CF2FF5" w:rsidP="00CF2FF5">
      <w:pPr>
        <w:spacing w:after="0" w:line="240" w:lineRule="auto"/>
        <w:rPr>
          <w:rFonts w:asciiTheme="minorHAnsi" w:hAnsiTheme="minorHAnsi" w:cstheme="minorHAnsi"/>
        </w:rPr>
      </w:pPr>
    </w:p>
    <w:p w14:paraId="1C9EAD60" w14:textId="77777777" w:rsidR="00CF2FF5" w:rsidRPr="0004430A" w:rsidRDefault="00CF2FF5" w:rsidP="00CF2FF5">
      <w:pPr>
        <w:spacing w:after="0" w:line="240" w:lineRule="auto"/>
        <w:rPr>
          <w:rFonts w:asciiTheme="minorHAnsi" w:hAnsiTheme="minorHAnsi" w:cstheme="minorHAnsi"/>
        </w:rPr>
      </w:pPr>
    </w:p>
    <w:tbl>
      <w:tblPr>
        <w:tblStyle w:val="TableGrid"/>
        <w:tblW w:w="0" w:type="auto"/>
        <w:tblLook w:val="04A0" w:firstRow="1" w:lastRow="0" w:firstColumn="1" w:lastColumn="0" w:noHBand="0" w:noVBand="1"/>
      </w:tblPr>
      <w:tblGrid>
        <w:gridCol w:w="9036"/>
      </w:tblGrid>
      <w:tr w:rsidR="00CF2FF5" w:rsidRPr="0004430A" w14:paraId="2CAC088A" w14:textId="77777777" w:rsidTr="0004430A">
        <w:tc>
          <w:tcPr>
            <w:tcW w:w="9576" w:type="dxa"/>
            <w:tcBorders>
              <w:top w:val="nil"/>
              <w:left w:val="nil"/>
              <w:bottom w:val="nil"/>
              <w:right w:val="nil"/>
            </w:tcBorders>
            <w:shd w:val="clear" w:color="auto" w:fill="364974"/>
          </w:tcPr>
          <w:p w14:paraId="0E6DFDBE" w14:textId="77777777" w:rsidR="00CF2FF5" w:rsidRPr="0004430A" w:rsidRDefault="00CF2FF5" w:rsidP="0004430A">
            <w:pPr>
              <w:spacing w:after="0" w:line="240" w:lineRule="auto"/>
              <w:jc w:val="center"/>
              <w:rPr>
                <w:rFonts w:asciiTheme="minorHAnsi" w:hAnsiTheme="minorHAnsi" w:cstheme="minorHAnsi"/>
                <w:color w:val="FFFFFF" w:themeColor="background1"/>
                <w:sz w:val="28"/>
                <w:szCs w:val="28"/>
              </w:rPr>
            </w:pPr>
            <w:r w:rsidRPr="0004430A">
              <w:rPr>
                <w:rFonts w:asciiTheme="minorHAnsi" w:hAnsiTheme="minorHAnsi" w:cstheme="minorHAnsi"/>
                <w:color w:val="FFFFFF" w:themeColor="background1"/>
                <w:sz w:val="28"/>
                <w:szCs w:val="28"/>
              </w:rPr>
              <w:t>Suggested Training Resources for Advanced GIS Users at FEMA</w:t>
            </w:r>
          </w:p>
        </w:tc>
      </w:tr>
    </w:tbl>
    <w:p w14:paraId="5ED0578B" w14:textId="77777777" w:rsidR="00CF2FF5" w:rsidRPr="0004430A" w:rsidRDefault="00CF2FF5" w:rsidP="00CF2FF5">
      <w:pPr>
        <w:spacing w:after="0" w:line="240" w:lineRule="auto"/>
        <w:rPr>
          <w:rFonts w:asciiTheme="minorHAnsi" w:hAnsiTheme="minorHAnsi" w:cstheme="minorHAnsi"/>
        </w:rPr>
      </w:pPr>
    </w:p>
    <w:p w14:paraId="24437406" w14:textId="5AEAADFE" w:rsidR="00CF2FF5" w:rsidRPr="00745E2E" w:rsidRDefault="00CF2FF5" w:rsidP="00745E2E">
      <w:pPr>
        <w:pStyle w:val="ListParagraph"/>
        <w:numPr>
          <w:ilvl w:val="0"/>
          <w:numId w:val="68"/>
        </w:numPr>
        <w:suppressAutoHyphens w:val="0"/>
        <w:spacing w:after="120"/>
        <w:contextualSpacing/>
        <w:rPr>
          <w:rFonts w:asciiTheme="minorHAnsi" w:hAnsiTheme="minorHAnsi" w:cstheme="minorHAnsi"/>
        </w:rPr>
      </w:pPr>
      <w:r w:rsidRPr="0004430A">
        <w:rPr>
          <w:rFonts w:asciiTheme="minorHAnsi" w:hAnsiTheme="minorHAnsi" w:cstheme="minorHAnsi"/>
          <w:i/>
          <w:sz w:val="22"/>
          <w:szCs w:val="22"/>
        </w:rPr>
        <w:t>Continue to develop analytical skills.</w:t>
      </w:r>
    </w:p>
    <w:tbl>
      <w:tblPr>
        <w:tblW w:w="8596" w:type="dxa"/>
        <w:tblInd w:w="355" w:type="dxa"/>
        <w:tblBorders>
          <w:top w:val="single" w:sz="8" w:space="0" w:color="000000"/>
          <w:bottom w:val="single" w:sz="8" w:space="0" w:color="000000"/>
        </w:tblBorders>
        <w:shd w:val="clear" w:color="auto" w:fill="FFFFFF"/>
        <w:tblLook w:val="04A0" w:firstRow="1" w:lastRow="0" w:firstColumn="1" w:lastColumn="0" w:noHBand="0" w:noVBand="1"/>
      </w:tblPr>
      <w:tblGrid>
        <w:gridCol w:w="5333"/>
        <w:gridCol w:w="1512"/>
        <w:gridCol w:w="90"/>
        <w:gridCol w:w="1661"/>
      </w:tblGrid>
      <w:tr w:rsidR="00CF2FF5" w:rsidRPr="0004430A" w14:paraId="2864E56A" w14:textId="77777777" w:rsidTr="006A39BE">
        <w:trPr>
          <w:trHeight w:val="261"/>
        </w:trPr>
        <w:tc>
          <w:tcPr>
            <w:tcW w:w="5333" w:type="dxa"/>
            <w:tcBorders>
              <w:top w:val="nil"/>
              <w:left w:val="nil"/>
              <w:bottom w:val="single" w:sz="8" w:space="0" w:color="000000"/>
            </w:tcBorders>
            <w:shd w:val="clear" w:color="auto" w:fill="FFFFFF"/>
          </w:tcPr>
          <w:p w14:paraId="4AC6D170" w14:textId="77777777" w:rsidR="00CF2FF5" w:rsidRPr="0004430A" w:rsidRDefault="00CF2FF5" w:rsidP="006A39BE">
            <w:pPr>
              <w:pStyle w:val="ProjConnbodytext"/>
              <w:jc w:val="left"/>
              <w:rPr>
                <w:rFonts w:asciiTheme="minorHAnsi" w:hAnsiTheme="minorHAnsi"/>
                <w:b/>
                <w:bCs/>
                <w:color w:val="000000"/>
                <w:szCs w:val="22"/>
              </w:rPr>
            </w:pPr>
            <w:r w:rsidRPr="0004430A">
              <w:rPr>
                <w:rFonts w:asciiTheme="minorHAnsi" w:hAnsiTheme="minorHAnsi"/>
                <w:b/>
                <w:bCs/>
                <w:color w:val="000000"/>
                <w:szCs w:val="22"/>
              </w:rPr>
              <w:t>Course</w:t>
            </w:r>
          </w:p>
        </w:tc>
        <w:tc>
          <w:tcPr>
            <w:tcW w:w="1512" w:type="dxa"/>
            <w:tcBorders>
              <w:top w:val="nil"/>
              <w:bottom w:val="single" w:sz="8" w:space="0" w:color="000000"/>
            </w:tcBorders>
            <w:shd w:val="clear" w:color="auto" w:fill="FFFFFF"/>
          </w:tcPr>
          <w:p w14:paraId="485D8590" w14:textId="77777777" w:rsidR="00CF2FF5" w:rsidRPr="0004430A" w:rsidRDefault="00CF2FF5" w:rsidP="006A39BE">
            <w:pPr>
              <w:pStyle w:val="ProjConnbodytext"/>
              <w:jc w:val="center"/>
              <w:rPr>
                <w:rFonts w:asciiTheme="minorHAnsi" w:hAnsiTheme="minorHAnsi"/>
                <w:b/>
                <w:bCs/>
                <w:color w:val="000000"/>
                <w:szCs w:val="22"/>
              </w:rPr>
            </w:pPr>
            <w:r w:rsidRPr="0004430A">
              <w:rPr>
                <w:rFonts w:asciiTheme="minorHAnsi" w:hAnsiTheme="minorHAnsi"/>
                <w:b/>
                <w:bCs/>
                <w:color w:val="000000"/>
                <w:szCs w:val="22"/>
              </w:rPr>
              <w:t>Provider</w:t>
            </w:r>
          </w:p>
        </w:tc>
        <w:tc>
          <w:tcPr>
            <w:tcW w:w="1751" w:type="dxa"/>
            <w:gridSpan w:val="2"/>
            <w:tcBorders>
              <w:top w:val="nil"/>
              <w:bottom w:val="single" w:sz="8" w:space="0" w:color="000000"/>
            </w:tcBorders>
            <w:shd w:val="clear" w:color="auto" w:fill="FFFFFF"/>
          </w:tcPr>
          <w:p w14:paraId="46D9B0EA" w14:textId="77777777" w:rsidR="00CF2FF5" w:rsidRPr="0004430A" w:rsidRDefault="00CF2FF5" w:rsidP="006A39BE">
            <w:pPr>
              <w:pStyle w:val="ProjConnbodytext"/>
              <w:jc w:val="right"/>
              <w:rPr>
                <w:rFonts w:asciiTheme="minorHAnsi" w:hAnsiTheme="minorHAnsi"/>
                <w:b/>
                <w:bCs/>
                <w:color w:val="000000"/>
                <w:szCs w:val="22"/>
              </w:rPr>
            </w:pPr>
            <w:r w:rsidRPr="0004430A">
              <w:rPr>
                <w:rFonts w:asciiTheme="minorHAnsi" w:hAnsiTheme="minorHAnsi"/>
                <w:b/>
                <w:bCs/>
                <w:color w:val="000000"/>
                <w:szCs w:val="22"/>
              </w:rPr>
              <w:t>Commitment</w:t>
            </w:r>
          </w:p>
        </w:tc>
      </w:tr>
      <w:tr w:rsidR="00CF2FF5" w:rsidRPr="0004430A" w14:paraId="74EEE7E2" w14:textId="77777777" w:rsidTr="006A39BE">
        <w:trPr>
          <w:trHeight w:val="261"/>
        </w:trPr>
        <w:tc>
          <w:tcPr>
            <w:tcW w:w="5333" w:type="dxa"/>
            <w:tcBorders>
              <w:left w:val="nil"/>
            </w:tcBorders>
            <w:shd w:val="clear" w:color="auto" w:fill="FFFFFF"/>
          </w:tcPr>
          <w:p w14:paraId="41C1D645" w14:textId="77777777" w:rsidR="00CF2FF5" w:rsidRPr="0004430A" w:rsidRDefault="000F5BB9" w:rsidP="009946D6">
            <w:pPr>
              <w:pStyle w:val="ProjConnbodytext"/>
              <w:spacing w:line="276" w:lineRule="auto"/>
              <w:rPr>
                <w:rFonts w:asciiTheme="minorHAnsi" w:hAnsiTheme="minorHAnsi"/>
                <w:bCs/>
                <w:color w:val="000000"/>
                <w:szCs w:val="22"/>
              </w:rPr>
            </w:pPr>
            <w:hyperlink r:id="rId184" w:history="1">
              <w:r w:rsidR="00CF2FF5" w:rsidRPr="0004430A">
                <w:rPr>
                  <w:rStyle w:val="Hyperlink"/>
                  <w:rFonts w:asciiTheme="minorHAnsi" w:hAnsiTheme="minorHAnsi"/>
                  <w:bCs/>
                  <w:szCs w:val="22"/>
                </w:rPr>
                <w:t>Processing Raster Data Using ArcGIS</w:t>
              </w:r>
            </w:hyperlink>
          </w:p>
        </w:tc>
        <w:tc>
          <w:tcPr>
            <w:tcW w:w="1512" w:type="dxa"/>
            <w:shd w:val="clear" w:color="auto" w:fill="FFFFFF"/>
          </w:tcPr>
          <w:p w14:paraId="4445E8D6" w14:textId="77777777" w:rsidR="00CF2FF5" w:rsidRPr="0004430A" w:rsidRDefault="00CF2FF5" w:rsidP="009946D6">
            <w:pPr>
              <w:pStyle w:val="ProjConnbodytext"/>
              <w:spacing w:line="276" w:lineRule="auto"/>
              <w:jc w:val="center"/>
              <w:rPr>
                <w:rFonts w:asciiTheme="minorHAnsi" w:hAnsiTheme="minorHAnsi"/>
                <w:color w:val="000000"/>
                <w:szCs w:val="22"/>
              </w:rPr>
            </w:pPr>
            <w:r w:rsidRPr="0004430A">
              <w:rPr>
                <w:rFonts w:asciiTheme="minorHAnsi" w:hAnsiTheme="minorHAnsi"/>
                <w:color w:val="000000"/>
                <w:szCs w:val="22"/>
              </w:rPr>
              <w:t xml:space="preserve"> Esri</w:t>
            </w:r>
          </w:p>
        </w:tc>
        <w:tc>
          <w:tcPr>
            <w:tcW w:w="1751" w:type="dxa"/>
            <w:gridSpan w:val="2"/>
            <w:shd w:val="clear" w:color="auto" w:fill="FFFFFF"/>
          </w:tcPr>
          <w:p w14:paraId="4902366E" w14:textId="77777777" w:rsidR="00CF2FF5" w:rsidRPr="0004430A" w:rsidRDefault="00CF2FF5" w:rsidP="009946D6">
            <w:pPr>
              <w:pStyle w:val="ProjConnbodytext"/>
              <w:spacing w:line="276" w:lineRule="auto"/>
              <w:jc w:val="right"/>
              <w:rPr>
                <w:rFonts w:asciiTheme="minorHAnsi" w:hAnsiTheme="minorHAnsi"/>
                <w:color w:val="000000"/>
                <w:szCs w:val="22"/>
              </w:rPr>
            </w:pPr>
            <w:r w:rsidRPr="0004430A">
              <w:rPr>
                <w:rFonts w:asciiTheme="minorHAnsi" w:hAnsiTheme="minorHAnsi"/>
                <w:color w:val="000000"/>
                <w:szCs w:val="22"/>
              </w:rPr>
              <w:t>3 hours</w:t>
            </w:r>
          </w:p>
        </w:tc>
      </w:tr>
      <w:tr w:rsidR="00CF2FF5" w:rsidRPr="0004430A" w14:paraId="24017A6F" w14:textId="77777777" w:rsidTr="006A39BE">
        <w:trPr>
          <w:trHeight w:val="261"/>
        </w:trPr>
        <w:tc>
          <w:tcPr>
            <w:tcW w:w="5333" w:type="dxa"/>
            <w:tcBorders>
              <w:left w:val="nil"/>
              <w:right w:val="nil"/>
            </w:tcBorders>
            <w:shd w:val="clear" w:color="auto" w:fill="FFFFFF"/>
          </w:tcPr>
          <w:p w14:paraId="0C42C5B6" w14:textId="77777777" w:rsidR="00CF2FF5" w:rsidRPr="0004430A" w:rsidRDefault="000F5BB9" w:rsidP="009946D6">
            <w:pPr>
              <w:pStyle w:val="ProjConnbodytext"/>
              <w:spacing w:line="276" w:lineRule="auto"/>
              <w:rPr>
                <w:rFonts w:asciiTheme="minorHAnsi" w:hAnsiTheme="minorHAnsi"/>
                <w:bCs/>
                <w:color w:val="000000"/>
                <w:szCs w:val="22"/>
              </w:rPr>
            </w:pPr>
            <w:hyperlink r:id="rId185" w:history="1">
              <w:r w:rsidR="00CF2FF5" w:rsidRPr="0004430A">
                <w:rPr>
                  <w:rStyle w:val="Hyperlink"/>
                  <w:rFonts w:asciiTheme="minorHAnsi" w:hAnsiTheme="minorHAnsi"/>
                  <w:bCs/>
                  <w:szCs w:val="22"/>
                </w:rPr>
                <w:t>Regression Analysis Using ArcGIS</w:t>
              </w:r>
            </w:hyperlink>
          </w:p>
        </w:tc>
        <w:tc>
          <w:tcPr>
            <w:tcW w:w="1602" w:type="dxa"/>
            <w:gridSpan w:val="2"/>
            <w:tcBorders>
              <w:left w:val="nil"/>
              <w:right w:val="nil"/>
            </w:tcBorders>
            <w:shd w:val="clear" w:color="auto" w:fill="FFFFFF"/>
          </w:tcPr>
          <w:p w14:paraId="78A78D4A" w14:textId="77777777" w:rsidR="00CF2FF5" w:rsidRPr="0004430A" w:rsidRDefault="00CF2FF5" w:rsidP="009946D6">
            <w:pPr>
              <w:pStyle w:val="ProjConnbodytext"/>
              <w:spacing w:line="276" w:lineRule="auto"/>
              <w:jc w:val="center"/>
              <w:rPr>
                <w:rFonts w:asciiTheme="minorHAnsi" w:hAnsiTheme="minorHAnsi"/>
                <w:color w:val="000000"/>
                <w:szCs w:val="22"/>
              </w:rPr>
            </w:pPr>
            <w:r w:rsidRPr="0004430A">
              <w:rPr>
                <w:rFonts w:asciiTheme="minorHAnsi" w:hAnsiTheme="minorHAnsi"/>
                <w:color w:val="000000"/>
                <w:szCs w:val="22"/>
              </w:rPr>
              <w:t>Esri</w:t>
            </w:r>
          </w:p>
        </w:tc>
        <w:tc>
          <w:tcPr>
            <w:tcW w:w="1661" w:type="dxa"/>
            <w:tcBorders>
              <w:left w:val="nil"/>
              <w:right w:val="nil"/>
            </w:tcBorders>
            <w:shd w:val="clear" w:color="auto" w:fill="FFFFFF"/>
          </w:tcPr>
          <w:p w14:paraId="4EE4363C" w14:textId="77777777" w:rsidR="00CF2FF5" w:rsidRPr="0004430A" w:rsidRDefault="00CF2FF5" w:rsidP="009946D6">
            <w:pPr>
              <w:pStyle w:val="ProjConnbodytext"/>
              <w:spacing w:line="276" w:lineRule="auto"/>
              <w:jc w:val="right"/>
              <w:rPr>
                <w:rFonts w:asciiTheme="minorHAnsi" w:hAnsiTheme="minorHAnsi"/>
                <w:color w:val="000000"/>
                <w:szCs w:val="22"/>
              </w:rPr>
            </w:pPr>
            <w:r w:rsidRPr="0004430A">
              <w:rPr>
                <w:rFonts w:asciiTheme="minorHAnsi" w:hAnsiTheme="minorHAnsi"/>
                <w:color w:val="000000"/>
                <w:szCs w:val="22"/>
              </w:rPr>
              <w:t>3 hours</w:t>
            </w:r>
          </w:p>
        </w:tc>
      </w:tr>
      <w:tr w:rsidR="00CF2FF5" w:rsidRPr="0004430A" w14:paraId="11EFC564" w14:textId="77777777" w:rsidTr="006A39BE">
        <w:trPr>
          <w:trHeight w:val="279"/>
        </w:trPr>
        <w:tc>
          <w:tcPr>
            <w:tcW w:w="5333" w:type="dxa"/>
            <w:tcBorders>
              <w:left w:val="nil"/>
            </w:tcBorders>
            <w:shd w:val="clear" w:color="auto" w:fill="FFFFFF"/>
          </w:tcPr>
          <w:p w14:paraId="67C2B79C" w14:textId="77777777" w:rsidR="00CF2FF5" w:rsidRPr="0004430A" w:rsidRDefault="000F5BB9" w:rsidP="009946D6">
            <w:pPr>
              <w:pStyle w:val="ProjConnbodytext"/>
              <w:spacing w:line="276" w:lineRule="auto"/>
              <w:rPr>
                <w:rFonts w:asciiTheme="minorHAnsi" w:hAnsiTheme="minorHAnsi"/>
                <w:bCs/>
                <w:color w:val="000000"/>
                <w:szCs w:val="22"/>
              </w:rPr>
            </w:pPr>
            <w:hyperlink r:id="rId186" w:history="1">
              <w:r w:rsidR="00CF2FF5" w:rsidRPr="0004430A">
                <w:rPr>
                  <w:rStyle w:val="Hyperlink"/>
                  <w:rFonts w:asciiTheme="minorHAnsi" w:hAnsiTheme="minorHAnsi"/>
                  <w:bCs/>
                  <w:szCs w:val="22"/>
                </w:rPr>
                <w:t>Introduction to Surface Modeling Using ArcGIS</w:t>
              </w:r>
            </w:hyperlink>
          </w:p>
        </w:tc>
        <w:tc>
          <w:tcPr>
            <w:tcW w:w="1512" w:type="dxa"/>
            <w:tcBorders>
              <w:left w:val="nil"/>
              <w:right w:val="nil"/>
            </w:tcBorders>
            <w:shd w:val="clear" w:color="auto" w:fill="FFFFFF"/>
          </w:tcPr>
          <w:p w14:paraId="340AB9DC" w14:textId="77777777" w:rsidR="00CF2FF5" w:rsidRPr="0004430A" w:rsidRDefault="00CF2FF5" w:rsidP="009946D6">
            <w:pPr>
              <w:pStyle w:val="ProjConnbodytext"/>
              <w:spacing w:line="276" w:lineRule="auto"/>
              <w:jc w:val="center"/>
              <w:rPr>
                <w:rFonts w:asciiTheme="minorHAnsi" w:hAnsiTheme="minorHAnsi"/>
                <w:color w:val="000000"/>
                <w:szCs w:val="22"/>
              </w:rPr>
            </w:pPr>
            <w:r w:rsidRPr="0004430A">
              <w:rPr>
                <w:rFonts w:asciiTheme="minorHAnsi" w:hAnsiTheme="minorHAnsi"/>
                <w:color w:val="000000"/>
                <w:szCs w:val="22"/>
              </w:rPr>
              <w:t xml:space="preserve"> Esri</w:t>
            </w:r>
          </w:p>
        </w:tc>
        <w:tc>
          <w:tcPr>
            <w:tcW w:w="1751" w:type="dxa"/>
            <w:gridSpan w:val="2"/>
            <w:shd w:val="clear" w:color="auto" w:fill="FFFFFF"/>
          </w:tcPr>
          <w:p w14:paraId="1A88ECC3" w14:textId="77777777" w:rsidR="00CF2FF5" w:rsidRPr="0004430A" w:rsidRDefault="00CF2FF5" w:rsidP="009946D6">
            <w:pPr>
              <w:pStyle w:val="ProjConnbodytext"/>
              <w:spacing w:line="276" w:lineRule="auto"/>
              <w:jc w:val="right"/>
              <w:rPr>
                <w:rFonts w:asciiTheme="minorHAnsi" w:hAnsiTheme="minorHAnsi"/>
                <w:color w:val="000000"/>
                <w:szCs w:val="22"/>
              </w:rPr>
            </w:pPr>
            <w:r w:rsidRPr="0004430A">
              <w:rPr>
                <w:rFonts w:asciiTheme="minorHAnsi" w:hAnsiTheme="minorHAnsi"/>
                <w:color w:val="000000"/>
                <w:szCs w:val="22"/>
              </w:rPr>
              <w:t>3 hours</w:t>
            </w:r>
          </w:p>
        </w:tc>
      </w:tr>
      <w:tr w:rsidR="00CF2FF5" w:rsidRPr="0004430A" w14:paraId="081BBB00" w14:textId="77777777" w:rsidTr="006A39BE">
        <w:trPr>
          <w:trHeight w:val="279"/>
        </w:trPr>
        <w:tc>
          <w:tcPr>
            <w:tcW w:w="5333" w:type="dxa"/>
            <w:tcBorders>
              <w:left w:val="nil"/>
              <w:bottom w:val="nil"/>
            </w:tcBorders>
            <w:shd w:val="clear" w:color="auto" w:fill="FFFFFF"/>
          </w:tcPr>
          <w:p w14:paraId="36744AEC" w14:textId="77777777" w:rsidR="00CF2FF5" w:rsidRPr="0004430A" w:rsidRDefault="000F5BB9" w:rsidP="009946D6">
            <w:pPr>
              <w:pStyle w:val="ProjConnbodytext"/>
              <w:spacing w:line="276" w:lineRule="auto"/>
              <w:rPr>
                <w:rFonts w:asciiTheme="minorHAnsi" w:hAnsiTheme="minorHAnsi"/>
                <w:bCs/>
                <w:color w:val="000000"/>
                <w:szCs w:val="22"/>
              </w:rPr>
            </w:pPr>
            <w:hyperlink r:id="rId187" w:history="1">
              <w:r w:rsidR="00CF2FF5" w:rsidRPr="0004430A">
                <w:rPr>
                  <w:rStyle w:val="Hyperlink"/>
                  <w:rFonts w:asciiTheme="minorHAnsi" w:hAnsiTheme="minorHAnsi"/>
                  <w:bCs/>
                  <w:szCs w:val="22"/>
                </w:rPr>
                <w:t>Performing Spatial Interpolation Using ArcGIS</w:t>
              </w:r>
            </w:hyperlink>
          </w:p>
        </w:tc>
        <w:tc>
          <w:tcPr>
            <w:tcW w:w="1512" w:type="dxa"/>
            <w:tcBorders>
              <w:left w:val="nil"/>
              <w:bottom w:val="nil"/>
              <w:right w:val="nil"/>
            </w:tcBorders>
            <w:shd w:val="clear" w:color="auto" w:fill="FFFFFF"/>
          </w:tcPr>
          <w:p w14:paraId="266AFF0D" w14:textId="77777777" w:rsidR="00CF2FF5" w:rsidRPr="0004430A" w:rsidRDefault="00CF2FF5" w:rsidP="009946D6">
            <w:pPr>
              <w:pStyle w:val="ProjConnbodytext"/>
              <w:spacing w:line="276" w:lineRule="auto"/>
              <w:jc w:val="center"/>
              <w:rPr>
                <w:rFonts w:asciiTheme="minorHAnsi" w:hAnsiTheme="minorHAnsi"/>
                <w:color w:val="000000"/>
                <w:szCs w:val="22"/>
              </w:rPr>
            </w:pPr>
            <w:r w:rsidRPr="0004430A">
              <w:rPr>
                <w:rFonts w:asciiTheme="minorHAnsi" w:hAnsiTheme="minorHAnsi"/>
                <w:color w:val="000000"/>
                <w:szCs w:val="22"/>
              </w:rPr>
              <w:t xml:space="preserve"> Esri</w:t>
            </w:r>
          </w:p>
        </w:tc>
        <w:tc>
          <w:tcPr>
            <w:tcW w:w="1751" w:type="dxa"/>
            <w:gridSpan w:val="2"/>
            <w:tcBorders>
              <w:bottom w:val="nil"/>
            </w:tcBorders>
            <w:shd w:val="clear" w:color="auto" w:fill="FFFFFF"/>
          </w:tcPr>
          <w:p w14:paraId="71C75BDA" w14:textId="77777777" w:rsidR="00CF2FF5" w:rsidRPr="0004430A" w:rsidRDefault="00CF2FF5" w:rsidP="009946D6">
            <w:pPr>
              <w:pStyle w:val="ProjConnbodytext"/>
              <w:spacing w:line="276" w:lineRule="auto"/>
              <w:ind w:left="360"/>
              <w:jc w:val="right"/>
              <w:rPr>
                <w:rFonts w:asciiTheme="minorHAnsi" w:hAnsiTheme="minorHAnsi"/>
                <w:color w:val="000000"/>
                <w:szCs w:val="22"/>
              </w:rPr>
            </w:pPr>
            <w:r w:rsidRPr="0004430A">
              <w:rPr>
                <w:rFonts w:asciiTheme="minorHAnsi" w:hAnsiTheme="minorHAnsi"/>
                <w:color w:val="000000"/>
                <w:szCs w:val="22"/>
              </w:rPr>
              <w:t>3 hours</w:t>
            </w:r>
          </w:p>
        </w:tc>
      </w:tr>
    </w:tbl>
    <w:p w14:paraId="2AE1ABC5" w14:textId="77777777" w:rsidR="00CF2FF5" w:rsidRPr="0004430A" w:rsidRDefault="00CF2FF5" w:rsidP="00CF2FF5">
      <w:pPr>
        <w:spacing w:after="0" w:line="240" w:lineRule="auto"/>
        <w:rPr>
          <w:rFonts w:asciiTheme="minorHAnsi" w:hAnsiTheme="minorHAnsi" w:cstheme="minorHAnsi"/>
        </w:rPr>
      </w:pPr>
    </w:p>
    <w:p w14:paraId="1B127B1C" w14:textId="633AE8C4" w:rsidR="00CF2FF5" w:rsidRPr="00745E2E" w:rsidRDefault="00CF2FF5" w:rsidP="00745E2E">
      <w:pPr>
        <w:pStyle w:val="ListParagraph"/>
        <w:numPr>
          <w:ilvl w:val="0"/>
          <w:numId w:val="68"/>
        </w:numPr>
        <w:suppressAutoHyphens w:val="0"/>
        <w:spacing w:after="120"/>
        <w:contextualSpacing/>
        <w:rPr>
          <w:rFonts w:asciiTheme="minorHAnsi" w:hAnsiTheme="minorHAnsi" w:cstheme="minorHAnsi"/>
        </w:rPr>
      </w:pPr>
      <w:r w:rsidRPr="0004430A">
        <w:rPr>
          <w:rFonts w:asciiTheme="minorHAnsi" w:hAnsiTheme="minorHAnsi" w:cstheme="minorHAnsi"/>
          <w:i/>
          <w:sz w:val="22"/>
          <w:szCs w:val="22"/>
        </w:rPr>
        <w:t>Build on knowledge of GIS workflows and data structures.</w:t>
      </w:r>
    </w:p>
    <w:tbl>
      <w:tblPr>
        <w:tblW w:w="8596" w:type="dxa"/>
        <w:tblInd w:w="355" w:type="dxa"/>
        <w:tblBorders>
          <w:top w:val="single" w:sz="8" w:space="0" w:color="000000"/>
          <w:bottom w:val="single" w:sz="8" w:space="0" w:color="000000"/>
        </w:tblBorders>
        <w:shd w:val="clear" w:color="auto" w:fill="FFFFFF"/>
        <w:tblLook w:val="04A0" w:firstRow="1" w:lastRow="0" w:firstColumn="1" w:lastColumn="0" w:noHBand="0" w:noVBand="1"/>
      </w:tblPr>
      <w:tblGrid>
        <w:gridCol w:w="5333"/>
        <w:gridCol w:w="1602"/>
        <w:gridCol w:w="1661"/>
      </w:tblGrid>
      <w:tr w:rsidR="00CF2FF5" w:rsidRPr="0004430A" w14:paraId="6F4E194F" w14:textId="77777777" w:rsidTr="006A39BE">
        <w:trPr>
          <w:trHeight w:val="261"/>
        </w:trPr>
        <w:tc>
          <w:tcPr>
            <w:tcW w:w="5333" w:type="dxa"/>
            <w:tcBorders>
              <w:top w:val="nil"/>
              <w:left w:val="nil"/>
              <w:bottom w:val="single" w:sz="8" w:space="0" w:color="000000"/>
            </w:tcBorders>
            <w:shd w:val="clear" w:color="auto" w:fill="FFFFFF"/>
          </w:tcPr>
          <w:p w14:paraId="2F099121" w14:textId="77777777" w:rsidR="00CF2FF5" w:rsidRPr="0004430A" w:rsidRDefault="00CF2FF5" w:rsidP="006A39BE">
            <w:pPr>
              <w:pStyle w:val="ProjConnbodytext"/>
              <w:jc w:val="left"/>
              <w:rPr>
                <w:rFonts w:asciiTheme="minorHAnsi" w:hAnsiTheme="minorHAnsi"/>
                <w:b/>
                <w:bCs/>
                <w:color w:val="000000"/>
                <w:szCs w:val="22"/>
              </w:rPr>
            </w:pPr>
            <w:r w:rsidRPr="0004430A">
              <w:rPr>
                <w:rFonts w:asciiTheme="minorHAnsi" w:hAnsiTheme="minorHAnsi"/>
                <w:b/>
                <w:bCs/>
                <w:color w:val="000000"/>
                <w:szCs w:val="22"/>
              </w:rPr>
              <w:t>Course</w:t>
            </w:r>
          </w:p>
        </w:tc>
        <w:tc>
          <w:tcPr>
            <w:tcW w:w="1602" w:type="dxa"/>
            <w:tcBorders>
              <w:top w:val="nil"/>
              <w:bottom w:val="single" w:sz="8" w:space="0" w:color="000000"/>
            </w:tcBorders>
            <w:shd w:val="clear" w:color="auto" w:fill="FFFFFF"/>
          </w:tcPr>
          <w:p w14:paraId="1D115C0F" w14:textId="77777777" w:rsidR="00CF2FF5" w:rsidRPr="0004430A" w:rsidRDefault="00CF2FF5" w:rsidP="006A39BE">
            <w:pPr>
              <w:pStyle w:val="ProjConnbodytext"/>
              <w:jc w:val="center"/>
              <w:rPr>
                <w:rFonts w:asciiTheme="minorHAnsi" w:hAnsiTheme="minorHAnsi"/>
                <w:b/>
                <w:bCs/>
                <w:color w:val="000000"/>
                <w:szCs w:val="22"/>
              </w:rPr>
            </w:pPr>
            <w:r w:rsidRPr="0004430A">
              <w:rPr>
                <w:rFonts w:asciiTheme="minorHAnsi" w:hAnsiTheme="minorHAnsi"/>
                <w:b/>
                <w:bCs/>
                <w:color w:val="000000"/>
                <w:szCs w:val="22"/>
              </w:rPr>
              <w:t>Provider</w:t>
            </w:r>
          </w:p>
        </w:tc>
        <w:tc>
          <w:tcPr>
            <w:tcW w:w="1661" w:type="dxa"/>
            <w:tcBorders>
              <w:top w:val="nil"/>
              <w:bottom w:val="single" w:sz="8" w:space="0" w:color="000000"/>
            </w:tcBorders>
            <w:shd w:val="clear" w:color="auto" w:fill="FFFFFF"/>
          </w:tcPr>
          <w:p w14:paraId="3E056059" w14:textId="77777777" w:rsidR="00CF2FF5" w:rsidRPr="0004430A" w:rsidRDefault="00CF2FF5" w:rsidP="006A39BE">
            <w:pPr>
              <w:pStyle w:val="ProjConnbodytext"/>
              <w:jc w:val="right"/>
              <w:rPr>
                <w:rFonts w:asciiTheme="minorHAnsi" w:hAnsiTheme="minorHAnsi"/>
                <w:b/>
                <w:bCs/>
                <w:color w:val="000000"/>
                <w:szCs w:val="22"/>
              </w:rPr>
            </w:pPr>
            <w:r w:rsidRPr="0004430A">
              <w:rPr>
                <w:rFonts w:asciiTheme="minorHAnsi" w:hAnsiTheme="minorHAnsi"/>
                <w:b/>
                <w:bCs/>
                <w:color w:val="000000"/>
                <w:szCs w:val="22"/>
              </w:rPr>
              <w:t>Commitment</w:t>
            </w:r>
          </w:p>
        </w:tc>
      </w:tr>
      <w:tr w:rsidR="00CF2FF5" w:rsidRPr="0004430A" w14:paraId="4BB7D9A3" w14:textId="77777777" w:rsidTr="006A39BE">
        <w:trPr>
          <w:trHeight w:val="279"/>
        </w:trPr>
        <w:tc>
          <w:tcPr>
            <w:tcW w:w="5333" w:type="dxa"/>
            <w:tcBorders>
              <w:left w:val="nil"/>
              <w:right w:val="nil"/>
            </w:tcBorders>
            <w:shd w:val="clear" w:color="auto" w:fill="FFFFFF"/>
          </w:tcPr>
          <w:p w14:paraId="222DE9E1" w14:textId="77777777" w:rsidR="00CF2FF5" w:rsidRPr="0004430A" w:rsidRDefault="000F5BB9" w:rsidP="009946D6">
            <w:pPr>
              <w:pStyle w:val="ProjConnbodytext"/>
              <w:spacing w:line="276" w:lineRule="auto"/>
              <w:rPr>
                <w:rFonts w:asciiTheme="minorHAnsi" w:hAnsiTheme="minorHAnsi"/>
                <w:b/>
                <w:bCs/>
                <w:color w:val="000000"/>
                <w:szCs w:val="22"/>
              </w:rPr>
            </w:pPr>
            <w:hyperlink r:id="rId188" w:history="1">
              <w:r w:rsidR="00CF2FF5" w:rsidRPr="0004430A">
                <w:rPr>
                  <w:rStyle w:val="Hyperlink"/>
                  <w:rFonts w:asciiTheme="minorHAnsi" w:hAnsiTheme="minorHAnsi"/>
                  <w:szCs w:val="22"/>
                </w:rPr>
                <w:t>Creating Desktop Add-ins Using Python</w:t>
              </w:r>
            </w:hyperlink>
          </w:p>
        </w:tc>
        <w:tc>
          <w:tcPr>
            <w:tcW w:w="1602" w:type="dxa"/>
            <w:tcBorders>
              <w:left w:val="nil"/>
              <w:right w:val="nil"/>
            </w:tcBorders>
            <w:shd w:val="clear" w:color="auto" w:fill="FFFFFF"/>
          </w:tcPr>
          <w:p w14:paraId="56723215" w14:textId="77777777" w:rsidR="00CF2FF5" w:rsidRPr="0004430A" w:rsidRDefault="00CF2FF5" w:rsidP="009946D6">
            <w:pPr>
              <w:pStyle w:val="ProjConnbodytext"/>
              <w:spacing w:line="276" w:lineRule="auto"/>
              <w:jc w:val="center"/>
              <w:rPr>
                <w:rFonts w:asciiTheme="minorHAnsi" w:hAnsiTheme="minorHAnsi"/>
                <w:color w:val="000000"/>
                <w:szCs w:val="22"/>
              </w:rPr>
            </w:pPr>
            <w:r w:rsidRPr="0004430A">
              <w:rPr>
                <w:rFonts w:asciiTheme="minorHAnsi" w:hAnsiTheme="minorHAnsi"/>
                <w:color w:val="000000"/>
                <w:szCs w:val="22"/>
              </w:rPr>
              <w:t>Esri</w:t>
            </w:r>
          </w:p>
        </w:tc>
        <w:tc>
          <w:tcPr>
            <w:tcW w:w="1661" w:type="dxa"/>
            <w:tcBorders>
              <w:left w:val="nil"/>
              <w:right w:val="nil"/>
            </w:tcBorders>
            <w:shd w:val="clear" w:color="auto" w:fill="FFFFFF"/>
          </w:tcPr>
          <w:p w14:paraId="75F82532" w14:textId="77777777" w:rsidR="00CF2FF5" w:rsidRPr="0004430A" w:rsidRDefault="00CF2FF5" w:rsidP="009946D6">
            <w:pPr>
              <w:pStyle w:val="ProjConnbodytext"/>
              <w:spacing w:line="276" w:lineRule="auto"/>
              <w:jc w:val="right"/>
              <w:rPr>
                <w:rFonts w:asciiTheme="minorHAnsi" w:hAnsiTheme="minorHAnsi"/>
                <w:color w:val="000000"/>
                <w:szCs w:val="22"/>
              </w:rPr>
            </w:pPr>
            <w:r w:rsidRPr="0004430A">
              <w:rPr>
                <w:rFonts w:asciiTheme="minorHAnsi" w:hAnsiTheme="minorHAnsi"/>
                <w:color w:val="000000"/>
                <w:szCs w:val="22"/>
              </w:rPr>
              <w:t>1 hour</w:t>
            </w:r>
          </w:p>
        </w:tc>
      </w:tr>
      <w:tr w:rsidR="00CF2FF5" w:rsidRPr="0004430A" w14:paraId="5EA5E3A2" w14:textId="77777777" w:rsidTr="006A39BE">
        <w:trPr>
          <w:trHeight w:val="261"/>
        </w:trPr>
        <w:tc>
          <w:tcPr>
            <w:tcW w:w="5333" w:type="dxa"/>
            <w:tcBorders>
              <w:left w:val="nil"/>
              <w:right w:val="nil"/>
            </w:tcBorders>
            <w:shd w:val="clear" w:color="auto" w:fill="FFFFFF"/>
          </w:tcPr>
          <w:p w14:paraId="67252066" w14:textId="77777777" w:rsidR="00CF2FF5" w:rsidRPr="0004430A" w:rsidRDefault="000F5BB9" w:rsidP="009946D6">
            <w:pPr>
              <w:pStyle w:val="ProjConnbodytext"/>
              <w:spacing w:line="276" w:lineRule="auto"/>
              <w:rPr>
                <w:rFonts w:asciiTheme="minorHAnsi" w:hAnsiTheme="minorHAnsi"/>
                <w:bCs/>
                <w:color w:val="000000"/>
                <w:szCs w:val="22"/>
              </w:rPr>
            </w:pPr>
            <w:hyperlink r:id="rId189" w:history="1">
              <w:r w:rsidR="00CF2FF5" w:rsidRPr="0004430A">
                <w:rPr>
                  <w:rStyle w:val="Hyperlink"/>
                  <w:rFonts w:asciiTheme="minorHAnsi" w:hAnsiTheme="minorHAnsi"/>
                  <w:bCs/>
                  <w:szCs w:val="22"/>
                </w:rPr>
                <w:t>Working with Geodatabase Domains and Subtypes</w:t>
              </w:r>
            </w:hyperlink>
          </w:p>
        </w:tc>
        <w:tc>
          <w:tcPr>
            <w:tcW w:w="1602" w:type="dxa"/>
            <w:tcBorders>
              <w:left w:val="nil"/>
              <w:right w:val="nil"/>
            </w:tcBorders>
            <w:shd w:val="clear" w:color="auto" w:fill="FFFFFF"/>
          </w:tcPr>
          <w:p w14:paraId="1658CF42" w14:textId="77777777" w:rsidR="00CF2FF5" w:rsidRPr="0004430A" w:rsidRDefault="00CF2FF5" w:rsidP="009946D6">
            <w:pPr>
              <w:pStyle w:val="ProjConnbodytext"/>
              <w:spacing w:line="276" w:lineRule="auto"/>
              <w:jc w:val="center"/>
              <w:rPr>
                <w:rFonts w:asciiTheme="minorHAnsi" w:hAnsiTheme="minorHAnsi"/>
                <w:color w:val="000000"/>
                <w:szCs w:val="22"/>
              </w:rPr>
            </w:pPr>
            <w:r w:rsidRPr="0004430A">
              <w:rPr>
                <w:rFonts w:asciiTheme="minorHAnsi" w:hAnsiTheme="minorHAnsi"/>
                <w:color w:val="000000"/>
                <w:szCs w:val="22"/>
              </w:rPr>
              <w:t>Esri</w:t>
            </w:r>
          </w:p>
        </w:tc>
        <w:tc>
          <w:tcPr>
            <w:tcW w:w="1661" w:type="dxa"/>
            <w:tcBorders>
              <w:left w:val="nil"/>
              <w:right w:val="nil"/>
            </w:tcBorders>
            <w:shd w:val="clear" w:color="auto" w:fill="FFFFFF"/>
          </w:tcPr>
          <w:p w14:paraId="6813E786" w14:textId="77777777" w:rsidR="00CF2FF5" w:rsidRPr="0004430A" w:rsidRDefault="00CF2FF5" w:rsidP="009946D6">
            <w:pPr>
              <w:pStyle w:val="ProjConnbodytext"/>
              <w:spacing w:line="276" w:lineRule="auto"/>
              <w:jc w:val="right"/>
              <w:rPr>
                <w:rFonts w:asciiTheme="minorHAnsi" w:hAnsiTheme="minorHAnsi"/>
                <w:color w:val="000000"/>
                <w:szCs w:val="22"/>
              </w:rPr>
            </w:pPr>
            <w:r w:rsidRPr="0004430A">
              <w:rPr>
                <w:rFonts w:asciiTheme="minorHAnsi" w:hAnsiTheme="minorHAnsi"/>
                <w:color w:val="000000"/>
                <w:szCs w:val="22"/>
              </w:rPr>
              <w:t>3 hours</w:t>
            </w:r>
          </w:p>
        </w:tc>
      </w:tr>
      <w:tr w:rsidR="00CF2FF5" w:rsidRPr="0004430A" w14:paraId="0A30FA19" w14:textId="77777777" w:rsidTr="006A39BE">
        <w:trPr>
          <w:trHeight w:val="261"/>
        </w:trPr>
        <w:tc>
          <w:tcPr>
            <w:tcW w:w="5333" w:type="dxa"/>
            <w:tcBorders>
              <w:left w:val="nil"/>
              <w:right w:val="nil"/>
            </w:tcBorders>
            <w:shd w:val="clear" w:color="auto" w:fill="FFFFFF"/>
          </w:tcPr>
          <w:p w14:paraId="1D1AA388" w14:textId="77777777" w:rsidR="00CF2FF5" w:rsidRPr="0004430A" w:rsidRDefault="000F5BB9" w:rsidP="009946D6">
            <w:pPr>
              <w:pStyle w:val="ProjConnbodytext"/>
              <w:spacing w:line="276" w:lineRule="auto"/>
              <w:rPr>
                <w:rFonts w:asciiTheme="minorHAnsi" w:hAnsiTheme="minorHAnsi"/>
                <w:bCs/>
                <w:color w:val="000000"/>
                <w:szCs w:val="22"/>
              </w:rPr>
            </w:pPr>
            <w:hyperlink r:id="rId190" w:history="1">
              <w:r w:rsidR="00CF2FF5" w:rsidRPr="0004430A">
                <w:rPr>
                  <w:rStyle w:val="Hyperlink"/>
                  <w:rFonts w:asciiTheme="minorHAnsi" w:hAnsiTheme="minorHAnsi"/>
                  <w:bCs/>
                  <w:szCs w:val="22"/>
                </w:rPr>
                <w:t>Versioned Editing Workflows for the Multiuser Geodatabase</w:t>
              </w:r>
            </w:hyperlink>
          </w:p>
        </w:tc>
        <w:tc>
          <w:tcPr>
            <w:tcW w:w="1602" w:type="dxa"/>
            <w:tcBorders>
              <w:left w:val="nil"/>
              <w:right w:val="nil"/>
            </w:tcBorders>
            <w:shd w:val="clear" w:color="auto" w:fill="FFFFFF"/>
          </w:tcPr>
          <w:p w14:paraId="22005E8B" w14:textId="77777777" w:rsidR="00CF2FF5" w:rsidRPr="0004430A" w:rsidRDefault="00CF2FF5" w:rsidP="009946D6">
            <w:pPr>
              <w:pStyle w:val="ProjConnbodytext"/>
              <w:spacing w:line="276" w:lineRule="auto"/>
              <w:jc w:val="center"/>
              <w:rPr>
                <w:rFonts w:asciiTheme="minorHAnsi" w:hAnsiTheme="minorHAnsi"/>
                <w:color w:val="000000"/>
                <w:szCs w:val="22"/>
              </w:rPr>
            </w:pPr>
            <w:r w:rsidRPr="0004430A">
              <w:rPr>
                <w:rFonts w:asciiTheme="minorHAnsi" w:hAnsiTheme="minorHAnsi"/>
                <w:color w:val="000000"/>
                <w:szCs w:val="22"/>
              </w:rPr>
              <w:t>Esri</w:t>
            </w:r>
          </w:p>
        </w:tc>
        <w:tc>
          <w:tcPr>
            <w:tcW w:w="1661" w:type="dxa"/>
            <w:tcBorders>
              <w:left w:val="nil"/>
              <w:right w:val="nil"/>
            </w:tcBorders>
            <w:shd w:val="clear" w:color="auto" w:fill="FFFFFF"/>
          </w:tcPr>
          <w:p w14:paraId="0337AE93" w14:textId="77777777" w:rsidR="00CF2FF5" w:rsidRPr="0004430A" w:rsidRDefault="00CF2FF5" w:rsidP="009946D6">
            <w:pPr>
              <w:pStyle w:val="ProjConnbodytext"/>
              <w:spacing w:line="276" w:lineRule="auto"/>
              <w:jc w:val="right"/>
              <w:rPr>
                <w:rFonts w:asciiTheme="minorHAnsi" w:hAnsiTheme="minorHAnsi"/>
                <w:color w:val="000000"/>
                <w:szCs w:val="22"/>
              </w:rPr>
            </w:pPr>
            <w:r w:rsidRPr="0004430A">
              <w:rPr>
                <w:rFonts w:asciiTheme="minorHAnsi" w:hAnsiTheme="minorHAnsi"/>
                <w:color w:val="000000"/>
                <w:szCs w:val="22"/>
              </w:rPr>
              <w:t>1 hour</w:t>
            </w:r>
          </w:p>
        </w:tc>
      </w:tr>
      <w:tr w:rsidR="00CF2FF5" w:rsidRPr="0004430A" w14:paraId="27C382F5" w14:textId="77777777" w:rsidTr="006A39BE">
        <w:trPr>
          <w:trHeight w:val="81"/>
        </w:trPr>
        <w:tc>
          <w:tcPr>
            <w:tcW w:w="5333" w:type="dxa"/>
            <w:tcBorders>
              <w:left w:val="nil"/>
              <w:bottom w:val="nil"/>
            </w:tcBorders>
            <w:shd w:val="clear" w:color="auto" w:fill="FFFFFF"/>
          </w:tcPr>
          <w:p w14:paraId="13F74982" w14:textId="77777777" w:rsidR="00CF2FF5" w:rsidRPr="0004430A" w:rsidRDefault="00CF2FF5" w:rsidP="009946D6">
            <w:pPr>
              <w:pStyle w:val="ProjConnbodytext"/>
              <w:spacing w:line="276" w:lineRule="auto"/>
              <w:rPr>
                <w:rFonts w:asciiTheme="minorHAnsi" w:hAnsiTheme="minorHAnsi"/>
                <w:bCs/>
                <w:color w:val="000000"/>
                <w:szCs w:val="22"/>
              </w:rPr>
            </w:pPr>
          </w:p>
        </w:tc>
        <w:tc>
          <w:tcPr>
            <w:tcW w:w="1602" w:type="dxa"/>
            <w:tcBorders>
              <w:bottom w:val="nil"/>
            </w:tcBorders>
            <w:shd w:val="clear" w:color="auto" w:fill="FFFFFF"/>
          </w:tcPr>
          <w:p w14:paraId="10CBC215" w14:textId="77777777" w:rsidR="00CF2FF5" w:rsidRPr="0004430A" w:rsidRDefault="00CF2FF5" w:rsidP="009946D6">
            <w:pPr>
              <w:pStyle w:val="ProjConnbodytext"/>
              <w:spacing w:line="276" w:lineRule="auto"/>
              <w:jc w:val="center"/>
              <w:rPr>
                <w:rFonts w:asciiTheme="minorHAnsi" w:hAnsiTheme="minorHAnsi"/>
                <w:color w:val="000000"/>
                <w:szCs w:val="22"/>
              </w:rPr>
            </w:pPr>
          </w:p>
        </w:tc>
        <w:tc>
          <w:tcPr>
            <w:tcW w:w="1661" w:type="dxa"/>
            <w:tcBorders>
              <w:bottom w:val="nil"/>
            </w:tcBorders>
            <w:shd w:val="clear" w:color="auto" w:fill="FFFFFF"/>
          </w:tcPr>
          <w:p w14:paraId="73E15D41" w14:textId="77777777" w:rsidR="00CF2FF5" w:rsidRPr="0004430A" w:rsidRDefault="00CF2FF5" w:rsidP="009946D6">
            <w:pPr>
              <w:pStyle w:val="ProjConnbodytext"/>
              <w:spacing w:line="276" w:lineRule="auto"/>
              <w:ind w:left="720"/>
              <w:jc w:val="right"/>
              <w:rPr>
                <w:rFonts w:asciiTheme="minorHAnsi" w:hAnsiTheme="minorHAnsi"/>
                <w:color w:val="000000"/>
                <w:szCs w:val="22"/>
              </w:rPr>
            </w:pPr>
          </w:p>
        </w:tc>
      </w:tr>
    </w:tbl>
    <w:p w14:paraId="64A7D689" w14:textId="66009605" w:rsidR="00CF2FF5" w:rsidRPr="00745E2E" w:rsidRDefault="00CF2FF5" w:rsidP="00745E2E">
      <w:pPr>
        <w:pStyle w:val="ListParagraph"/>
        <w:numPr>
          <w:ilvl w:val="0"/>
          <w:numId w:val="68"/>
        </w:numPr>
        <w:suppressAutoHyphens w:val="0"/>
        <w:spacing w:after="120"/>
        <w:contextualSpacing/>
        <w:rPr>
          <w:rFonts w:asciiTheme="minorHAnsi" w:hAnsiTheme="minorHAnsi" w:cstheme="minorHAnsi"/>
        </w:rPr>
      </w:pPr>
      <w:r w:rsidRPr="0004430A">
        <w:rPr>
          <w:rFonts w:asciiTheme="minorHAnsi" w:hAnsiTheme="minorHAnsi" w:cstheme="minorHAnsi"/>
          <w:i/>
          <w:sz w:val="22"/>
          <w:szCs w:val="22"/>
        </w:rPr>
        <w:t>Apply knowledge to FEMA-specific situations and workflows.</w:t>
      </w:r>
    </w:p>
    <w:tbl>
      <w:tblPr>
        <w:tblW w:w="8596" w:type="dxa"/>
        <w:tblInd w:w="355" w:type="dxa"/>
        <w:tblBorders>
          <w:top w:val="single" w:sz="8" w:space="0" w:color="000000"/>
          <w:bottom w:val="single" w:sz="8" w:space="0" w:color="000000"/>
        </w:tblBorders>
        <w:shd w:val="clear" w:color="auto" w:fill="FFFFFF"/>
        <w:tblLook w:val="04A0" w:firstRow="1" w:lastRow="0" w:firstColumn="1" w:lastColumn="0" w:noHBand="0" w:noVBand="1"/>
      </w:tblPr>
      <w:tblGrid>
        <w:gridCol w:w="5333"/>
        <w:gridCol w:w="1512"/>
        <w:gridCol w:w="1751"/>
      </w:tblGrid>
      <w:tr w:rsidR="00CF2FF5" w:rsidRPr="0004430A" w14:paraId="63907C27" w14:textId="77777777" w:rsidTr="006A39BE">
        <w:trPr>
          <w:trHeight w:val="261"/>
        </w:trPr>
        <w:tc>
          <w:tcPr>
            <w:tcW w:w="5333" w:type="dxa"/>
            <w:tcBorders>
              <w:top w:val="nil"/>
              <w:left w:val="nil"/>
              <w:bottom w:val="single" w:sz="8" w:space="0" w:color="000000"/>
            </w:tcBorders>
            <w:shd w:val="clear" w:color="auto" w:fill="FFFFFF"/>
          </w:tcPr>
          <w:p w14:paraId="15DE3830" w14:textId="77777777" w:rsidR="00CF2FF5" w:rsidRPr="0004430A" w:rsidRDefault="00CF2FF5" w:rsidP="006A39BE">
            <w:pPr>
              <w:spacing w:after="0" w:line="240" w:lineRule="auto"/>
              <w:rPr>
                <w:rFonts w:asciiTheme="minorHAnsi" w:eastAsia="Times" w:hAnsiTheme="minorHAnsi" w:cs="Times"/>
                <w:b/>
                <w:bCs/>
                <w:color w:val="000000"/>
                <w:lang w:eastAsia="ja-JP"/>
              </w:rPr>
            </w:pPr>
            <w:r w:rsidRPr="0004430A">
              <w:rPr>
                <w:rFonts w:asciiTheme="minorHAnsi" w:eastAsia="Times" w:hAnsiTheme="minorHAnsi" w:cs="Times"/>
                <w:b/>
                <w:bCs/>
                <w:color w:val="000000"/>
                <w:lang w:eastAsia="ja-JP"/>
              </w:rPr>
              <w:t>Course</w:t>
            </w:r>
          </w:p>
        </w:tc>
        <w:tc>
          <w:tcPr>
            <w:tcW w:w="1512" w:type="dxa"/>
            <w:tcBorders>
              <w:top w:val="nil"/>
              <w:bottom w:val="single" w:sz="8" w:space="0" w:color="000000"/>
            </w:tcBorders>
            <w:shd w:val="clear" w:color="auto" w:fill="FFFFFF"/>
          </w:tcPr>
          <w:p w14:paraId="091E4AEE" w14:textId="77777777" w:rsidR="00CF2FF5" w:rsidRPr="0004430A" w:rsidRDefault="00CF2FF5" w:rsidP="006A39BE">
            <w:pPr>
              <w:spacing w:after="0" w:line="240" w:lineRule="auto"/>
              <w:jc w:val="center"/>
              <w:rPr>
                <w:rFonts w:asciiTheme="minorHAnsi" w:eastAsia="Times" w:hAnsiTheme="minorHAnsi" w:cs="Times"/>
                <w:b/>
                <w:bCs/>
                <w:color w:val="000000"/>
                <w:lang w:eastAsia="ja-JP"/>
              </w:rPr>
            </w:pPr>
            <w:r w:rsidRPr="0004430A">
              <w:rPr>
                <w:rFonts w:asciiTheme="minorHAnsi" w:eastAsia="Times" w:hAnsiTheme="minorHAnsi" w:cs="Times"/>
                <w:b/>
                <w:bCs/>
                <w:color w:val="000000"/>
                <w:lang w:eastAsia="ja-JP"/>
              </w:rPr>
              <w:t>Provider</w:t>
            </w:r>
          </w:p>
        </w:tc>
        <w:tc>
          <w:tcPr>
            <w:tcW w:w="1751" w:type="dxa"/>
            <w:tcBorders>
              <w:top w:val="nil"/>
              <w:bottom w:val="single" w:sz="8" w:space="0" w:color="000000"/>
            </w:tcBorders>
            <w:shd w:val="clear" w:color="auto" w:fill="FFFFFF"/>
          </w:tcPr>
          <w:p w14:paraId="6A2D367E" w14:textId="77777777" w:rsidR="00CF2FF5" w:rsidRPr="0004430A" w:rsidRDefault="00CF2FF5" w:rsidP="006A39BE">
            <w:pPr>
              <w:spacing w:after="0" w:line="240" w:lineRule="auto"/>
              <w:jc w:val="right"/>
              <w:rPr>
                <w:rFonts w:asciiTheme="minorHAnsi" w:eastAsia="Times" w:hAnsiTheme="minorHAnsi" w:cs="Times"/>
                <w:b/>
                <w:bCs/>
                <w:color w:val="000000"/>
                <w:lang w:eastAsia="ja-JP"/>
              </w:rPr>
            </w:pPr>
            <w:r w:rsidRPr="0004430A">
              <w:rPr>
                <w:rFonts w:asciiTheme="minorHAnsi" w:eastAsia="Times" w:hAnsiTheme="minorHAnsi" w:cs="Times"/>
                <w:b/>
                <w:bCs/>
                <w:color w:val="000000"/>
                <w:lang w:eastAsia="ja-JP"/>
              </w:rPr>
              <w:t>Commitment</w:t>
            </w:r>
          </w:p>
        </w:tc>
      </w:tr>
      <w:tr w:rsidR="00CF2FF5" w:rsidRPr="0004430A" w14:paraId="26FF77FC" w14:textId="77777777" w:rsidTr="006A39BE">
        <w:trPr>
          <w:trHeight w:val="279"/>
        </w:trPr>
        <w:tc>
          <w:tcPr>
            <w:tcW w:w="5333" w:type="dxa"/>
            <w:tcBorders>
              <w:left w:val="nil"/>
              <w:right w:val="nil"/>
            </w:tcBorders>
            <w:shd w:val="clear" w:color="auto" w:fill="FFFFFF"/>
          </w:tcPr>
          <w:p w14:paraId="38F7D217" w14:textId="77777777" w:rsidR="00CF2FF5" w:rsidRPr="0004430A" w:rsidRDefault="000F5BB9" w:rsidP="009946D6">
            <w:pPr>
              <w:spacing w:after="0"/>
              <w:jc w:val="both"/>
              <w:rPr>
                <w:rFonts w:asciiTheme="minorHAnsi" w:eastAsia="Times" w:hAnsiTheme="minorHAnsi" w:cs="Times"/>
                <w:bCs/>
                <w:color w:val="000000"/>
                <w:lang w:eastAsia="ja-JP"/>
              </w:rPr>
            </w:pPr>
            <w:hyperlink r:id="rId191" w:history="1">
              <w:r w:rsidR="00CF2FF5" w:rsidRPr="0004430A">
                <w:rPr>
                  <w:rStyle w:val="Hyperlink"/>
                  <w:rFonts w:asciiTheme="minorHAnsi" w:eastAsia="Times" w:hAnsiTheme="minorHAnsi" w:cs="Times"/>
                  <w:bCs/>
                  <w:lang w:eastAsia="ja-JP"/>
                </w:rPr>
                <w:t>E-317 Comprehensive Data Management for Hazus</w:t>
              </w:r>
            </w:hyperlink>
          </w:p>
        </w:tc>
        <w:tc>
          <w:tcPr>
            <w:tcW w:w="1512" w:type="dxa"/>
            <w:tcBorders>
              <w:left w:val="nil"/>
              <w:right w:val="nil"/>
            </w:tcBorders>
            <w:shd w:val="clear" w:color="auto" w:fill="FFFFFF"/>
          </w:tcPr>
          <w:p w14:paraId="164381BE" w14:textId="77777777" w:rsidR="00CF2FF5" w:rsidRPr="0004430A" w:rsidRDefault="00CF2FF5" w:rsidP="009946D6">
            <w:pPr>
              <w:spacing w:after="0"/>
              <w:jc w:val="center"/>
              <w:rPr>
                <w:rFonts w:asciiTheme="minorHAnsi" w:eastAsia="Times" w:hAnsiTheme="minorHAnsi" w:cs="Times"/>
                <w:color w:val="000000"/>
                <w:lang w:eastAsia="ja-JP"/>
              </w:rPr>
            </w:pPr>
            <w:r w:rsidRPr="0004430A">
              <w:rPr>
                <w:rFonts w:asciiTheme="minorHAnsi" w:eastAsia="Times" w:hAnsiTheme="minorHAnsi" w:cs="Times"/>
                <w:color w:val="000000"/>
                <w:lang w:eastAsia="ja-JP"/>
              </w:rPr>
              <w:t>EMI</w:t>
            </w:r>
          </w:p>
        </w:tc>
        <w:tc>
          <w:tcPr>
            <w:tcW w:w="1751" w:type="dxa"/>
            <w:tcBorders>
              <w:left w:val="nil"/>
              <w:right w:val="nil"/>
            </w:tcBorders>
            <w:shd w:val="clear" w:color="auto" w:fill="FFFFFF"/>
          </w:tcPr>
          <w:p w14:paraId="36D51125" w14:textId="77777777" w:rsidR="00CF2FF5" w:rsidRPr="0004430A" w:rsidRDefault="00CF2FF5" w:rsidP="009946D6">
            <w:pPr>
              <w:spacing w:after="0"/>
              <w:jc w:val="right"/>
              <w:rPr>
                <w:rFonts w:asciiTheme="minorHAnsi" w:eastAsia="Times" w:hAnsiTheme="minorHAnsi" w:cs="Times"/>
                <w:color w:val="000000"/>
                <w:lang w:eastAsia="ja-JP"/>
              </w:rPr>
            </w:pPr>
            <w:r w:rsidRPr="0004430A">
              <w:rPr>
                <w:rFonts w:asciiTheme="minorHAnsi" w:eastAsia="Times" w:hAnsiTheme="minorHAnsi" w:cs="Times"/>
                <w:color w:val="000000"/>
                <w:lang w:eastAsia="ja-JP"/>
              </w:rPr>
              <w:t>4 days</w:t>
            </w:r>
          </w:p>
        </w:tc>
      </w:tr>
    </w:tbl>
    <w:p w14:paraId="349C5F6C" w14:textId="77777777" w:rsidR="00986DC7" w:rsidRDefault="00986DC7" w:rsidP="00CF2FF5">
      <w:pPr>
        <w:ind w:left="360"/>
        <w:rPr>
          <w:rFonts w:asciiTheme="minorHAnsi" w:hAnsiTheme="minorHAnsi"/>
          <w:i/>
          <w:u w:val="single"/>
        </w:rPr>
      </w:pPr>
    </w:p>
    <w:p w14:paraId="7C336CEF" w14:textId="77777777" w:rsidR="003F5A83" w:rsidRPr="0004430A" w:rsidRDefault="003F5A83" w:rsidP="003F5A83">
      <w:pPr>
        <w:spacing w:after="0" w:line="240" w:lineRule="auto"/>
        <w:rPr>
          <w:rFonts w:asciiTheme="minorHAnsi" w:hAnsiTheme="minorHAnsi" w:cstheme="minorHAnsi"/>
          <w:i/>
        </w:rPr>
      </w:pPr>
      <w:r w:rsidRPr="0004430A">
        <w:rPr>
          <w:rFonts w:asciiTheme="minorHAnsi" w:hAnsiTheme="minorHAnsi" w:cstheme="minorHAnsi"/>
        </w:rPr>
        <w:t>*</w:t>
      </w:r>
      <w:r w:rsidRPr="0004430A">
        <w:rPr>
          <w:rFonts w:asciiTheme="minorHAnsi" w:hAnsiTheme="minorHAnsi" w:cstheme="minorHAnsi"/>
          <w:i/>
        </w:rPr>
        <w:t xml:space="preserve"> FEMA Qualification System (FQS) requires GIS Specialists (GISP) to take E-313: Basic HAZUS for Multi-Hazards. A series of 12 online courses, offered by Esri, may be used as a substitute for E-313. They should be taken in the order listed and certificates of completion should be submitted to a cadre manager.</w:t>
      </w:r>
    </w:p>
    <w:p w14:paraId="0BC769D3" w14:textId="77777777" w:rsidR="003F5A83" w:rsidRPr="0004430A" w:rsidRDefault="003F5A83" w:rsidP="00CF2FF5">
      <w:pPr>
        <w:ind w:left="360"/>
        <w:rPr>
          <w:rFonts w:asciiTheme="minorHAnsi" w:hAnsiTheme="minorHAnsi"/>
          <w:i/>
          <w:u w:val="single"/>
        </w:rPr>
      </w:pPr>
    </w:p>
    <w:sectPr w:rsidR="003F5A83" w:rsidRPr="0004430A" w:rsidSect="005D42B7">
      <w:type w:val="continuous"/>
      <w:pgSz w:w="12240" w:h="15840"/>
      <w:pgMar w:top="1440" w:right="1530" w:bottom="1440" w:left="189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AEDE3F" w14:textId="77777777" w:rsidR="00373D4B" w:rsidRDefault="00373D4B" w:rsidP="00DD4E1D">
      <w:pPr>
        <w:spacing w:after="0" w:line="240" w:lineRule="auto"/>
      </w:pPr>
      <w:r>
        <w:separator/>
      </w:r>
    </w:p>
  </w:endnote>
  <w:endnote w:type="continuationSeparator" w:id="0">
    <w:p w14:paraId="7C33016D" w14:textId="77777777" w:rsidR="00373D4B" w:rsidRDefault="00373D4B" w:rsidP="00DD4E1D">
      <w:pPr>
        <w:spacing w:after="0" w:line="240" w:lineRule="auto"/>
      </w:pPr>
      <w:r>
        <w:continuationSeparator/>
      </w:r>
    </w:p>
  </w:endnote>
  <w:endnote w:type="continuationNotice" w:id="1">
    <w:p w14:paraId="1B7321FD" w14:textId="77777777" w:rsidR="00373D4B" w:rsidRDefault="00373D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Mangal">
    <w:panose1 w:val="00000000000000000000"/>
    <w:charset w:val="01"/>
    <w:family w:val="roman"/>
    <w:notTrueType/>
    <w:pitch w:val="variable"/>
    <w:sig w:usb0="00002000" w:usb1="00000000" w:usb2="00000000" w:usb3="00000000" w:csb0="00000000" w:csb1="00000000"/>
  </w:font>
  <w:font w:name="Lucida Grande">
    <w:panose1 w:val="020B0600040502020204"/>
    <w:charset w:val="00"/>
    <w:family w:val="auto"/>
    <w:pitch w:val="variable"/>
    <w:sig w:usb0="E1000AEF" w:usb1="5000A1FF" w:usb2="00000000" w:usb3="00000000" w:csb0="000001BF" w:csb1="00000000"/>
  </w:font>
  <w:font w:name="Microsoft YaHei">
    <w:charset w:val="86"/>
    <w:family w:val="swiss"/>
    <w:pitch w:val="variable"/>
    <w:sig w:usb0="A0000287" w:usb1="28CF3C52" w:usb2="00000016" w:usb3="00000000" w:csb0="0004001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CCD03" w14:textId="77777777" w:rsidR="00373D4B" w:rsidRDefault="00373D4B" w:rsidP="00FD0E91">
    <w:pPr>
      <w:pStyle w:val="Footer"/>
      <w:framePr w:wrap="around" w:vAnchor="text" w:hAnchor="margin" w:xAlign="right" w:y="1"/>
      <w:rPr>
        <w:rStyle w:val="PageNumber"/>
        <w:rFonts w:eastAsia="Calibri"/>
        <w:sz w:val="22"/>
        <w:szCs w:val="22"/>
      </w:rPr>
    </w:pPr>
    <w:r>
      <w:rPr>
        <w:rStyle w:val="PageNumber"/>
      </w:rPr>
      <w:fldChar w:fldCharType="begin"/>
    </w:r>
    <w:r>
      <w:rPr>
        <w:rStyle w:val="PageNumber"/>
      </w:rPr>
      <w:instrText xml:space="preserve">PAGE  </w:instrText>
    </w:r>
    <w:r>
      <w:rPr>
        <w:rStyle w:val="PageNumber"/>
      </w:rPr>
      <w:fldChar w:fldCharType="end"/>
    </w:r>
  </w:p>
  <w:p w14:paraId="7F21C806" w14:textId="77777777" w:rsidR="00373D4B" w:rsidRDefault="00373D4B" w:rsidP="00FD0E9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F3FD4" w14:textId="77777777" w:rsidR="00373D4B" w:rsidRPr="00A00EF0" w:rsidRDefault="00373D4B" w:rsidP="00FD0E91">
    <w:pPr>
      <w:pStyle w:val="Footer"/>
      <w:framePr w:wrap="around" w:vAnchor="text" w:hAnchor="margin" w:xAlign="right" w:y="1"/>
      <w:rPr>
        <w:rStyle w:val="PageNumber"/>
        <w:rFonts w:eastAsia="Calibri"/>
        <w:sz w:val="22"/>
        <w:szCs w:val="22"/>
      </w:rPr>
    </w:pPr>
    <w:r w:rsidRPr="00A00EF0">
      <w:rPr>
        <w:rStyle w:val="PageNumber"/>
        <w:color w:val="1F497D"/>
        <w:sz w:val="20"/>
        <w:szCs w:val="20"/>
      </w:rPr>
      <w:fldChar w:fldCharType="begin"/>
    </w:r>
    <w:r w:rsidRPr="00A00EF0">
      <w:rPr>
        <w:rStyle w:val="PageNumber"/>
        <w:color w:val="1F497D"/>
        <w:sz w:val="20"/>
        <w:szCs w:val="20"/>
      </w:rPr>
      <w:instrText xml:space="preserve">PAGE  </w:instrText>
    </w:r>
    <w:r w:rsidRPr="00A00EF0">
      <w:rPr>
        <w:rStyle w:val="PageNumber"/>
        <w:color w:val="1F497D"/>
        <w:sz w:val="20"/>
        <w:szCs w:val="20"/>
      </w:rPr>
      <w:fldChar w:fldCharType="separate"/>
    </w:r>
    <w:r w:rsidR="000F5BB9">
      <w:rPr>
        <w:rStyle w:val="PageNumber"/>
        <w:noProof/>
        <w:color w:val="1F497D"/>
        <w:sz w:val="20"/>
        <w:szCs w:val="20"/>
      </w:rPr>
      <w:t>108</w:t>
    </w:r>
    <w:r w:rsidRPr="00A00EF0">
      <w:rPr>
        <w:rStyle w:val="PageNumber"/>
        <w:color w:val="1F497D"/>
        <w:sz w:val="20"/>
        <w:szCs w:val="20"/>
      </w:rPr>
      <w:fldChar w:fldCharType="end"/>
    </w:r>
  </w:p>
  <w:p w14:paraId="5C008EAA" w14:textId="51CC3803" w:rsidR="00373D4B" w:rsidRPr="00E93EF5" w:rsidRDefault="005C76C6" w:rsidP="00FD0E91">
    <w:pPr>
      <w:pStyle w:val="Footer"/>
      <w:ind w:right="360"/>
      <w:jc w:val="center"/>
      <w:rPr>
        <w:rFonts w:ascii="Cambria" w:hAnsi="Cambria"/>
        <w:b/>
        <w:color w:val="1F497D"/>
        <w:sz w:val="20"/>
        <w:szCs w:val="20"/>
      </w:rPr>
    </w:pPr>
    <w:r>
      <w:rPr>
        <w:rFonts w:ascii="Cambria" w:hAnsi="Cambria"/>
        <w:b/>
        <w:color w:val="1F497D"/>
        <w:sz w:val="20"/>
        <w:szCs w:val="20"/>
      </w:rPr>
      <w:t>Version 8</w:t>
    </w:r>
    <w:r w:rsidR="00373D4B">
      <w:rPr>
        <w:rFonts w:ascii="Cambria" w:hAnsi="Cambria"/>
        <w:b/>
        <w:color w:val="1F497D"/>
        <w:sz w:val="20"/>
        <w:szCs w:val="20"/>
      </w:rPr>
      <w:t>.0 – August 2015</w:t>
    </w:r>
  </w:p>
  <w:p w14:paraId="1C6E0A45" w14:textId="59879071" w:rsidR="00373D4B" w:rsidRPr="00B65480" w:rsidRDefault="00373D4B" w:rsidP="00FD0E91">
    <w:pPr>
      <w:pStyle w:val="Footer"/>
      <w:ind w:right="360"/>
      <w:jc w:val="center"/>
      <w:rPr>
        <w:rFonts w:ascii="Cambria" w:hAnsi="Cambria"/>
        <w:b/>
        <w:color w:val="C0504D"/>
        <w:sz w:val="16"/>
        <w:szCs w:val="16"/>
      </w:rPr>
    </w:pPr>
    <w:r>
      <w:rPr>
        <w:rFonts w:ascii="Cambria" w:hAnsi="Cambria"/>
        <w:b/>
        <w:color w:val="C0504D"/>
        <w:sz w:val="16"/>
        <w:szCs w:val="16"/>
      </w:rPr>
      <w:t>Tornado Geospatial Standard Operating Guidance for Multi-Agency Coordination Centers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BF10A4" w14:textId="77777777" w:rsidR="00373D4B" w:rsidRDefault="00373D4B" w:rsidP="00DD4E1D">
      <w:pPr>
        <w:spacing w:after="0" w:line="240" w:lineRule="auto"/>
      </w:pPr>
      <w:r>
        <w:separator/>
      </w:r>
    </w:p>
  </w:footnote>
  <w:footnote w:type="continuationSeparator" w:id="0">
    <w:p w14:paraId="57CAA01B" w14:textId="77777777" w:rsidR="00373D4B" w:rsidRDefault="00373D4B" w:rsidP="00DD4E1D">
      <w:pPr>
        <w:spacing w:after="0" w:line="240" w:lineRule="auto"/>
      </w:pPr>
      <w:r>
        <w:continuationSeparator/>
      </w:r>
    </w:p>
  </w:footnote>
  <w:footnote w:type="continuationNotice" w:id="1">
    <w:p w14:paraId="095A90EB" w14:textId="77777777" w:rsidR="00373D4B" w:rsidRDefault="00373D4B">
      <w:pPr>
        <w:spacing w:after="0" w:line="240" w:lineRule="auto"/>
      </w:pPr>
    </w:p>
  </w:footnote>
  <w:footnote w:id="2">
    <w:p w14:paraId="08D6C711" w14:textId="77777777" w:rsidR="00373D4B" w:rsidRPr="00885D67" w:rsidRDefault="00373D4B" w:rsidP="00133FA7">
      <w:pPr>
        <w:pStyle w:val="FootnoteText"/>
        <w:rPr>
          <w:sz w:val="20"/>
          <w:szCs w:val="20"/>
        </w:rPr>
      </w:pPr>
      <w:r>
        <w:rPr>
          <w:rStyle w:val="FootnoteReference"/>
        </w:rPr>
        <w:footnoteRef/>
      </w:r>
      <w:r>
        <w:t xml:space="preserve"> </w:t>
      </w:r>
      <w:r w:rsidRPr="00885D67">
        <w:rPr>
          <w:sz w:val="20"/>
          <w:szCs w:val="20"/>
        </w:rPr>
        <w:t>National Weather Service/Storm Prediction Center, www.spc.noaa.gov/wcm</w:t>
      </w:r>
    </w:p>
  </w:footnote>
  <w:footnote w:id="3">
    <w:p w14:paraId="329F9272" w14:textId="77777777" w:rsidR="00373D4B" w:rsidRPr="00885D67" w:rsidRDefault="00373D4B" w:rsidP="00133FA7">
      <w:pPr>
        <w:pStyle w:val="FootnoteText"/>
        <w:rPr>
          <w:sz w:val="20"/>
          <w:szCs w:val="20"/>
        </w:rPr>
      </w:pPr>
      <w:r w:rsidRPr="00885D67">
        <w:rPr>
          <w:rStyle w:val="FootnoteReference"/>
          <w:sz w:val="20"/>
          <w:szCs w:val="20"/>
        </w:rPr>
        <w:footnoteRef/>
      </w:r>
      <w:r w:rsidRPr="00885D67">
        <w:rPr>
          <w:sz w:val="20"/>
          <w:szCs w:val="20"/>
        </w:rPr>
        <w:t xml:space="preserve"> Data provided by Munich RE</w:t>
      </w:r>
    </w:p>
  </w:footnote>
  <w:footnote w:id="4">
    <w:p w14:paraId="2EC1ECE4" w14:textId="77777777" w:rsidR="00373D4B" w:rsidRPr="00885D67" w:rsidRDefault="00373D4B" w:rsidP="00133FA7">
      <w:pPr>
        <w:pStyle w:val="FootnoteText"/>
        <w:rPr>
          <w:sz w:val="20"/>
          <w:szCs w:val="20"/>
        </w:rPr>
      </w:pPr>
      <w:r w:rsidRPr="00885D67">
        <w:rPr>
          <w:rStyle w:val="FootnoteReference"/>
          <w:sz w:val="20"/>
          <w:szCs w:val="20"/>
        </w:rPr>
        <w:footnoteRef/>
      </w:r>
      <w:r w:rsidRPr="00885D67">
        <w:rPr>
          <w:sz w:val="20"/>
          <w:szCs w:val="20"/>
        </w:rPr>
        <w:t xml:space="preserve"> </w:t>
      </w:r>
      <w:hyperlink r:id="rId1" w:history="1">
        <w:r w:rsidRPr="00885D67">
          <w:rPr>
            <w:rStyle w:val="Hyperlink"/>
            <w:sz w:val="20"/>
            <w:szCs w:val="20"/>
          </w:rPr>
          <w:t>http://www.wunderground.com/resources/education/tornadoFAQ.asp</w:t>
        </w:r>
      </w:hyperlink>
    </w:p>
  </w:footnote>
  <w:footnote w:id="5">
    <w:p w14:paraId="19233A3A" w14:textId="77777777" w:rsidR="00373D4B" w:rsidRPr="006B639D" w:rsidRDefault="00373D4B" w:rsidP="001974F4">
      <w:pPr>
        <w:pStyle w:val="FootnoteText"/>
        <w:rPr>
          <w:sz w:val="20"/>
          <w:szCs w:val="20"/>
        </w:rPr>
      </w:pPr>
      <w:r w:rsidRPr="006B639D">
        <w:rPr>
          <w:rStyle w:val="FootnoteReference"/>
          <w:sz w:val="20"/>
          <w:szCs w:val="20"/>
        </w:rPr>
        <w:footnoteRef/>
      </w:r>
      <w:r w:rsidRPr="006B639D">
        <w:rPr>
          <w:sz w:val="20"/>
          <w:szCs w:val="20"/>
        </w:rPr>
        <w:t xml:space="preserve"> </w:t>
      </w:r>
      <w:hyperlink r:id="rId2" w:history="1">
        <w:r w:rsidRPr="006B639D">
          <w:rPr>
            <w:rStyle w:val="Hyperlink"/>
            <w:sz w:val="20"/>
            <w:szCs w:val="20"/>
          </w:rPr>
          <w:t>https://www.geoplatform.gov/node/575</w:t>
        </w:r>
      </w:hyperlink>
      <w:r w:rsidRPr="006B639D">
        <w:rPr>
          <w:sz w:val="20"/>
          <w:szCs w:val="20"/>
        </w:rPr>
        <w:t xml:space="preserve"> </w:t>
      </w:r>
    </w:p>
  </w:footnote>
  <w:footnote w:id="6">
    <w:p w14:paraId="777D7798" w14:textId="77777777" w:rsidR="00373D4B" w:rsidRPr="006B639D" w:rsidRDefault="00373D4B" w:rsidP="001974F4">
      <w:pPr>
        <w:pStyle w:val="FootnoteText"/>
        <w:rPr>
          <w:sz w:val="20"/>
          <w:szCs w:val="20"/>
        </w:rPr>
      </w:pPr>
      <w:r w:rsidRPr="006B639D">
        <w:rPr>
          <w:rStyle w:val="FootnoteReference"/>
          <w:sz w:val="20"/>
          <w:szCs w:val="20"/>
        </w:rPr>
        <w:footnoteRef/>
      </w:r>
      <w:r w:rsidRPr="006B639D">
        <w:rPr>
          <w:sz w:val="20"/>
          <w:szCs w:val="20"/>
        </w:rPr>
        <w:t xml:space="preserve"> </w:t>
      </w:r>
      <w:hyperlink r:id="rId3" w:history="1">
        <w:r w:rsidRPr="006B639D">
          <w:rPr>
            <w:rStyle w:val="Hyperlink"/>
            <w:sz w:val="20"/>
            <w:szCs w:val="20"/>
          </w:rPr>
          <w:t>https://www.geoplatform.gov/node/575</w:t>
        </w:r>
      </w:hyperlink>
      <w:r w:rsidRPr="006B639D">
        <w:rPr>
          <w:sz w:val="20"/>
          <w:szCs w:val="20"/>
        </w:rPr>
        <w:t xml:space="preserve"> </w:t>
      </w:r>
    </w:p>
  </w:footnote>
  <w:footnote w:id="7">
    <w:p w14:paraId="2E685C41" w14:textId="6453F977" w:rsidR="00373D4B" w:rsidRPr="00C5183D" w:rsidRDefault="00373D4B">
      <w:pPr>
        <w:pStyle w:val="FootnoteText"/>
        <w:rPr>
          <w:sz w:val="20"/>
          <w:szCs w:val="20"/>
        </w:rPr>
      </w:pPr>
      <w:r w:rsidRPr="00C5183D">
        <w:rPr>
          <w:rStyle w:val="FootnoteReference"/>
          <w:sz w:val="20"/>
          <w:szCs w:val="20"/>
        </w:rPr>
        <w:footnoteRef/>
      </w:r>
      <w:r w:rsidRPr="00C5183D">
        <w:rPr>
          <w:sz w:val="20"/>
          <w:szCs w:val="20"/>
        </w:rPr>
        <w:t xml:space="preserve"> Refer to: </w:t>
      </w:r>
      <w:hyperlink r:id="rId4" w:history="1">
        <w:r w:rsidRPr="00C5183D">
          <w:rPr>
            <w:rStyle w:val="Hyperlink"/>
            <w:sz w:val="20"/>
            <w:szCs w:val="20"/>
          </w:rPr>
          <w:t>https://www.fema.gov/national-incident-management-system</w:t>
        </w:r>
      </w:hyperlink>
      <w:r w:rsidRPr="00C5183D">
        <w:rPr>
          <w:sz w:val="20"/>
          <w:szCs w:val="20"/>
        </w:rPr>
        <w:t xml:space="preserve"> for additional information.</w:t>
      </w:r>
    </w:p>
  </w:footnote>
  <w:footnote w:id="8">
    <w:p w14:paraId="2160FB01" w14:textId="48BF5F96" w:rsidR="00373D4B" w:rsidRPr="00D02976" w:rsidRDefault="00373D4B" w:rsidP="00626FEC">
      <w:pPr>
        <w:pStyle w:val="FootnoteText"/>
        <w:rPr>
          <w:sz w:val="20"/>
          <w:szCs w:val="20"/>
        </w:rPr>
      </w:pPr>
      <w:r>
        <w:rPr>
          <w:rStyle w:val="FootnoteReference"/>
        </w:rPr>
        <w:footnoteRef/>
      </w:r>
      <w:r>
        <w:t xml:space="preserve"> </w:t>
      </w:r>
      <w:r w:rsidRPr="00D02976">
        <w:rPr>
          <w:sz w:val="20"/>
          <w:szCs w:val="20"/>
        </w:rPr>
        <w:t xml:space="preserve">Methodology provided by Brian Crumpler </w:t>
      </w:r>
      <w:r>
        <w:rPr>
          <w:sz w:val="20"/>
          <w:szCs w:val="20"/>
        </w:rPr>
        <w:t>for the Virginia Dept. of Emergency Management</w:t>
      </w:r>
    </w:p>
  </w:footnote>
  <w:footnote w:id="9">
    <w:p w14:paraId="0515CB24" w14:textId="54D43BAB" w:rsidR="00373D4B" w:rsidRPr="00CC039C" w:rsidRDefault="00373D4B">
      <w:pPr>
        <w:pStyle w:val="FootnoteText"/>
        <w:rPr>
          <w:sz w:val="20"/>
          <w:szCs w:val="20"/>
        </w:rPr>
      </w:pPr>
      <w:r>
        <w:rPr>
          <w:rStyle w:val="FootnoteReference"/>
        </w:rPr>
        <w:footnoteRef/>
      </w:r>
      <w:r>
        <w:t xml:space="preserve"> </w:t>
      </w:r>
      <w:r w:rsidRPr="00CC039C">
        <w:rPr>
          <w:sz w:val="20"/>
          <w:szCs w:val="20"/>
        </w:rPr>
        <w:t>CNN Money (http://money.cnn.com/2014/02/28/technology/mobile/mobile-apps-</w:t>
      </w:r>
      <w:r>
        <w:rPr>
          <w:sz w:val="20"/>
          <w:szCs w:val="20"/>
        </w:rPr>
        <w:t>Internet</w:t>
      </w:r>
      <w:r w:rsidRPr="00CC039C">
        <w:rPr>
          <w:sz w:val="20"/>
          <w:szCs w:val="20"/>
        </w:rPr>
        <w:t>/)</w:t>
      </w:r>
    </w:p>
  </w:footnote>
  <w:footnote w:id="10">
    <w:p w14:paraId="4FCA5B61" w14:textId="7A496601" w:rsidR="00373D4B" w:rsidRDefault="00373D4B">
      <w:pPr>
        <w:pStyle w:val="FootnoteText"/>
      </w:pPr>
      <w:r>
        <w:rPr>
          <w:rStyle w:val="FootnoteReference"/>
        </w:rPr>
        <w:footnoteRef/>
      </w:r>
      <w:r>
        <w:t xml:space="preserve"> </w:t>
      </w:r>
      <w:r w:rsidRPr="006B639D">
        <w:rPr>
          <w:sz w:val="20"/>
          <w:szCs w:val="20"/>
        </w:rPr>
        <w:t>Data list provided by Debbie Briedwell of the MO State Emergency Management Agency</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5CAC5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A360021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2"/>
    <w:multiLevelType w:val="multilevel"/>
    <w:tmpl w:val="00000002"/>
    <w:name w:val="WW8Num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3">
    <w:nsid w:val="00000004"/>
    <w:multiLevelType w:val="multilevel"/>
    <w:tmpl w:val="48EE6538"/>
    <w:name w:val="WW8Num42222222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ind w:left="2340" w:hanging="360"/>
      </w:pPr>
      <w:rPr>
        <w:rFonts w:hint="default"/>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0005"/>
    <w:multiLevelType w:val="multilevel"/>
    <w:tmpl w:val="00000005"/>
    <w:name w:val="WW8Num5"/>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5">
    <w:nsid w:val="00000006"/>
    <w:multiLevelType w:val="multilevel"/>
    <w:tmpl w:val="00000006"/>
    <w:name w:val="WW8Num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6">
    <w:nsid w:val="06D544AC"/>
    <w:multiLevelType w:val="hybridMultilevel"/>
    <w:tmpl w:val="DD7A1E8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486638"/>
    <w:multiLevelType w:val="hybridMultilevel"/>
    <w:tmpl w:val="8DFED348"/>
    <w:name w:val="WW8Num422222222222222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C43CCA"/>
    <w:multiLevelType w:val="hybridMultilevel"/>
    <w:tmpl w:val="9E5A5980"/>
    <w:lvl w:ilvl="0" w:tplc="609A5BE4">
      <w:numFmt w:val="bullet"/>
      <w:lvlText w:val="•"/>
      <w:lvlJc w:val="left"/>
      <w:pPr>
        <w:ind w:left="720" w:hanging="360"/>
      </w:pPr>
      <w:rPr>
        <w:rFonts w:ascii="Calibri" w:eastAsia="Calibri" w:hAnsi="Calibri" w:cs="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F57541"/>
    <w:multiLevelType w:val="hybridMultilevel"/>
    <w:tmpl w:val="1A466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490D80"/>
    <w:multiLevelType w:val="hybridMultilevel"/>
    <w:tmpl w:val="5ED6D3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C371AB"/>
    <w:multiLevelType w:val="hybridMultilevel"/>
    <w:tmpl w:val="1500F42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105252BE"/>
    <w:multiLevelType w:val="hybridMultilevel"/>
    <w:tmpl w:val="006A3BBE"/>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cs="Arial"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Arial"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Arial"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3">
    <w:nsid w:val="113D7CD2"/>
    <w:multiLevelType w:val="hybridMultilevel"/>
    <w:tmpl w:val="4F5E2D5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DF38BD"/>
    <w:multiLevelType w:val="hybridMultilevel"/>
    <w:tmpl w:val="54C687A6"/>
    <w:lvl w:ilvl="0" w:tplc="501E101E">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1D7DD0"/>
    <w:multiLevelType w:val="hybridMultilevel"/>
    <w:tmpl w:val="F6303418"/>
    <w:name w:val="WW8Num4222"/>
    <w:lvl w:ilvl="0" w:tplc="4F468FAC">
      <w:start w:val="1"/>
      <w:numFmt w:val="lowerRoman"/>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nsid w:val="147A2EC3"/>
    <w:multiLevelType w:val="hybridMultilevel"/>
    <w:tmpl w:val="7AB04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8F11A5"/>
    <w:multiLevelType w:val="hybridMultilevel"/>
    <w:tmpl w:val="2F44D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733A11"/>
    <w:multiLevelType w:val="hybridMultilevel"/>
    <w:tmpl w:val="6E042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943A5F"/>
    <w:multiLevelType w:val="hybridMultilevel"/>
    <w:tmpl w:val="35FEB07C"/>
    <w:name w:val="WW8Num4222222"/>
    <w:lvl w:ilvl="0" w:tplc="5DF84FC2">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19325068"/>
    <w:multiLevelType w:val="hybridMultilevel"/>
    <w:tmpl w:val="C78A7494"/>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21">
    <w:nsid w:val="19644CF2"/>
    <w:multiLevelType w:val="hybridMultilevel"/>
    <w:tmpl w:val="3202F0FA"/>
    <w:lvl w:ilvl="0" w:tplc="04090001">
      <w:start w:val="1"/>
      <w:numFmt w:val="bullet"/>
      <w:lvlText w:val=""/>
      <w:lvlJc w:val="left"/>
      <w:pPr>
        <w:ind w:left="759" w:hanging="360"/>
      </w:pPr>
      <w:rPr>
        <w:rFonts w:ascii="Symbol" w:hAnsi="Symbol" w:hint="default"/>
      </w:rPr>
    </w:lvl>
    <w:lvl w:ilvl="1" w:tplc="04090003">
      <w:start w:val="1"/>
      <w:numFmt w:val="bullet"/>
      <w:lvlText w:val="o"/>
      <w:lvlJc w:val="left"/>
      <w:pPr>
        <w:ind w:left="1479" w:hanging="360"/>
      </w:pPr>
      <w:rPr>
        <w:rFonts w:ascii="Courier New" w:hAnsi="Courier New" w:cs="Arial"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Arial"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Arial" w:hint="default"/>
      </w:rPr>
    </w:lvl>
    <w:lvl w:ilvl="8" w:tplc="04090005" w:tentative="1">
      <w:start w:val="1"/>
      <w:numFmt w:val="bullet"/>
      <w:lvlText w:val=""/>
      <w:lvlJc w:val="left"/>
      <w:pPr>
        <w:ind w:left="6519" w:hanging="360"/>
      </w:pPr>
      <w:rPr>
        <w:rFonts w:ascii="Wingdings" w:hAnsi="Wingdings" w:hint="default"/>
      </w:rPr>
    </w:lvl>
  </w:abstractNum>
  <w:abstractNum w:abstractNumId="22">
    <w:nsid w:val="19C378CC"/>
    <w:multiLevelType w:val="hybridMultilevel"/>
    <w:tmpl w:val="178A82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82287B"/>
    <w:multiLevelType w:val="hybridMultilevel"/>
    <w:tmpl w:val="6CC066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5024AC"/>
    <w:multiLevelType w:val="hybridMultilevel"/>
    <w:tmpl w:val="1324C81C"/>
    <w:lvl w:ilvl="0" w:tplc="04090005">
      <w:start w:val="1"/>
      <w:numFmt w:val="bullet"/>
      <w:lvlText w:val="o"/>
      <w:lvlJc w:val="left"/>
      <w:pPr>
        <w:tabs>
          <w:tab w:val="num" w:pos="1800"/>
        </w:tabs>
        <w:ind w:left="1800" w:hanging="360"/>
      </w:pPr>
      <w:rPr>
        <w:rFonts w:ascii="Courier New" w:hAnsi="Courier New" w:cs="Arial" w:hint="default"/>
      </w:rPr>
    </w:lvl>
    <w:lvl w:ilvl="1" w:tplc="04090003" w:tentative="1">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nsid w:val="1EB5353D"/>
    <w:multiLevelType w:val="hybridMultilevel"/>
    <w:tmpl w:val="5C6E4364"/>
    <w:name w:val="WW8Num5322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nsid w:val="208659BF"/>
    <w:multiLevelType w:val="hybridMultilevel"/>
    <w:tmpl w:val="8A3EEE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0C73D6D"/>
    <w:multiLevelType w:val="hybridMultilevel"/>
    <w:tmpl w:val="6E74E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15B4D4E"/>
    <w:multiLevelType w:val="hybridMultilevel"/>
    <w:tmpl w:val="BCDE3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384E75"/>
    <w:multiLevelType w:val="hybridMultilevel"/>
    <w:tmpl w:val="341684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62F23CD"/>
    <w:multiLevelType w:val="hybridMultilevel"/>
    <w:tmpl w:val="6A46816C"/>
    <w:lvl w:ilvl="0" w:tplc="04090001">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cs="Arial"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Arial"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Arial"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1">
    <w:nsid w:val="27337AC0"/>
    <w:multiLevelType w:val="hybridMultilevel"/>
    <w:tmpl w:val="DFC8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99A3C2F"/>
    <w:multiLevelType w:val="hybridMultilevel"/>
    <w:tmpl w:val="F9C814E2"/>
    <w:lvl w:ilvl="0" w:tplc="F4A27C6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29B70221"/>
    <w:multiLevelType w:val="hybridMultilevel"/>
    <w:tmpl w:val="4F5E2D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646F5B"/>
    <w:multiLevelType w:val="hybridMultilevel"/>
    <w:tmpl w:val="71E4BA54"/>
    <w:lvl w:ilvl="0" w:tplc="A918692E">
      <w:start w:val="3"/>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nsid w:val="2AF11483"/>
    <w:multiLevelType w:val="hybridMultilevel"/>
    <w:tmpl w:val="3678ED9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2B4A6F63"/>
    <w:multiLevelType w:val="hybridMultilevel"/>
    <w:tmpl w:val="FD8C78A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B713991"/>
    <w:multiLevelType w:val="hybridMultilevel"/>
    <w:tmpl w:val="53C06282"/>
    <w:name w:val="WW8Num422222222222222222"/>
    <w:lvl w:ilvl="0" w:tplc="9C5042DA">
      <w:start w:val="8"/>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CCA7F10"/>
    <w:multiLevelType w:val="hybridMultilevel"/>
    <w:tmpl w:val="9FDAFEF6"/>
    <w:lvl w:ilvl="0" w:tplc="04090003">
      <w:start w:val="1"/>
      <w:numFmt w:val="bullet"/>
      <w:lvlText w:val="o"/>
      <w:lvlJc w:val="left"/>
      <w:pPr>
        <w:tabs>
          <w:tab w:val="num" w:pos="720"/>
        </w:tabs>
        <w:ind w:left="720" w:hanging="360"/>
      </w:pPr>
      <w:rPr>
        <w:rFonts w:ascii="Courier New" w:hAnsi="Courier New" w:cs="Aria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DE72FED"/>
    <w:multiLevelType w:val="hybridMultilevel"/>
    <w:tmpl w:val="A602421A"/>
    <w:name w:val="WW8Num422"/>
    <w:lvl w:ilvl="0" w:tplc="4F468FAC">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31693AB7"/>
    <w:multiLevelType w:val="hybridMultilevel"/>
    <w:tmpl w:val="85D269E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31BA60BB"/>
    <w:multiLevelType w:val="hybridMultilevel"/>
    <w:tmpl w:val="C2B089EE"/>
    <w:lvl w:ilvl="0" w:tplc="DF02E03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2180E3E"/>
    <w:multiLevelType w:val="hybridMultilevel"/>
    <w:tmpl w:val="D2360D92"/>
    <w:lvl w:ilvl="0" w:tplc="E5569148">
      <w:start w:val="11"/>
      <w:numFmt w:val="bullet"/>
      <w:lvlText w:val="•"/>
      <w:lvlJc w:val="left"/>
      <w:pPr>
        <w:ind w:left="1800" w:hanging="720"/>
      </w:pPr>
      <w:rPr>
        <w:rFonts w:ascii="Calibri" w:hAnsi="Calibri"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21D3346"/>
    <w:multiLevelType w:val="hybridMultilevel"/>
    <w:tmpl w:val="66564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24D65D8"/>
    <w:multiLevelType w:val="hybridMultilevel"/>
    <w:tmpl w:val="7B644DB6"/>
    <w:name w:val="WW8Num422222222222"/>
    <w:lvl w:ilvl="0" w:tplc="E6A25A1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25C2238"/>
    <w:multiLevelType w:val="hybridMultilevel"/>
    <w:tmpl w:val="0AB4E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0A01C2"/>
    <w:multiLevelType w:val="hybridMultilevel"/>
    <w:tmpl w:val="2190DE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5427373"/>
    <w:multiLevelType w:val="hybridMultilevel"/>
    <w:tmpl w:val="A6E054A8"/>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75168A8"/>
    <w:multiLevelType w:val="hybridMultilevel"/>
    <w:tmpl w:val="77D817FE"/>
    <w:name w:val="WW8Num422222222"/>
    <w:lvl w:ilvl="0" w:tplc="5DF84FC2">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nsid w:val="3A021D36"/>
    <w:multiLevelType w:val="hybridMultilevel"/>
    <w:tmpl w:val="C83C51FE"/>
    <w:name w:val="WW8Num42222222"/>
    <w:lvl w:ilvl="0" w:tplc="5DF84FC2">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3CAC5933"/>
    <w:multiLevelType w:val="hybridMultilevel"/>
    <w:tmpl w:val="A1688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4B653A"/>
    <w:multiLevelType w:val="hybridMultilevel"/>
    <w:tmpl w:val="50E279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1B86285"/>
    <w:multiLevelType w:val="hybridMultilevel"/>
    <w:tmpl w:val="8C90F10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446C2BE6"/>
    <w:multiLevelType w:val="hybridMultilevel"/>
    <w:tmpl w:val="A7D29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4AC3270"/>
    <w:multiLevelType w:val="multilevel"/>
    <w:tmpl w:val="51F69FE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Arial"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Arial" w:hint="default"/>
      </w:rPr>
    </w:lvl>
    <w:lvl w:ilvl="8">
      <w:start w:val="1"/>
      <w:numFmt w:val="bullet"/>
      <w:lvlText w:val=""/>
      <w:lvlJc w:val="left"/>
      <w:pPr>
        <w:ind w:left="6840" w:hanging="360"/>
      </w:pPr>
      <w:rPr>
        <w:rFonts w:ascii="Wingdings" w:hAnsi="Wingdings" w:hint="default"/>
      </w:rPr>
    </w:lvl>
  </w:abstractNum>
  <w:abstractNum w:abstractNumId="55">
    <w:nsid w:val="46172908"/>
    <w:multiLevelType w:val="hybridMultilevel"/>
    <w:tmpl w:val="50E27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65D17CB"/>
    <w:multiLevelType w:val="hybridMultilevel"/>
    <w:tmpl w:val="1C7E8516"/>
    <w:name w:val="WW8Num422222"/>
    <w:lvl w:ilvl="0" w:tplc="4F468FAC">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nsid w:val="47E5585F"/>
    <w:multiLevelType w:val="hybridMultilevel"/>
    <w:tmpl w:val="41887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99633FE"/>
    <w:multiLevelType w:val="hybridMultilevel"/>
    <w:tmpl w:val="99DAB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99C31FF"/>
    <w:multiLevelType w:val="hybridMultilevel"/>
    <w:tmpl w:val="F26220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A027AA7"/>
    <w:multiLevelType w:val="hybridMultilevel"/>
    <w:tmpl w:val="73527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A961510"/>
    <w:multiLevelType w:val="hybridMultilevel"/>
    <w:tmpl w:val="81DA1DB4"/>
    <w:lvl w:ilvl="0" w:tplc="A918692E">
      <w:start w:val="3"/>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007CAA"/>
    <w:multiLevelType w:val="hybridMultilevel"/>
    <w:tmpl w:val="C9380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FB06767"/>
    <w:multiLevelType w:val="hybridMultilevel"/>
    <w:tmpl w:val="48E8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10B6647"/>
    <w:multiLevelType w:val="hybridMultilevel"/>
    <w:tmpl w:val="073287E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nsid w:val="533D24A3"/>
    <w:multiLevelType w:val="hybridMultilevel"/>
    <w:tmpl w:val="51F69F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56596109"/>
    <w:multiLevelType w:val="hybridMultilevel"/>
    <w:tmpl w:val="B0149DE4"/>
    <w:name w:val="WW8Num42222222223"/>
    <w:lvl w:ilvl="0" w:tplc="8D5EB9BA">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9054FDB"/>
    <w:multiLevelType w:val="hybridMultilevel"/>
    <w:tmpl w:val="D6C03CA0"/>
    <w:lvl w:ilvl="0" w:tplc="609A5BE4">
      <w:numFmt w:val="bullet"/>
      <w:lvlText w:val="•"/>
      <w:lvlJc w:val="left"/>
      <w:pPr>
        <w:ind w:left="720" w:hanging="360"/>
      </w:pPr>
      <w:rPr>
        <w:rFonts w:ascii="Calibri" w:eastAsia="Calibri" w:hAnsi="Calibri" w:cs="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98A3ECB"/>
    <w:multiLevelType w:val="hybridMultilevel"/>
    <w:tmpl w:val="45EA9714"/>
    <w:lvl w:ilvl="0" w:tplc="253E0DF8">
      <w:start w:val="1"/>
      <w:numFmt w:val="decimal"/>
      <w:lvlText w:val="%1."/>
      <w:lvlJc w:val="left"/>
      <w:pPr>
        <w:ind w:left="720" w:hanging="360"/>
      </w:pPr>
      <w:rPr>
        <w:rFonts w:asciiTheme="minorHAnsi" w:hAnsiTheme="minorHAnsi"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C8064B2"/>
    <w:multiLevelType w:val="hybridMultilevel"/>
    <w:tmpl w:val="B8FC2D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5D7F0A4C"/>
    <w:multiLevelType w:val="hybridMultilevel"/>
    <w:tmpl w:val="5A84E5AE"/>
    <w:name w:val="WW8Num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1C345CE"/>
    <w:multiLevelType w:val="hybridMultilevel"/>
    <w:tmpl w:val="ED8E2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2F80BDC"/>
    <w:multiLevelType w:val="hybridMultilevel"/>
    <w:tmpl w:val="76365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65995DA0"/>
    <w:multiLevelType w:val="hybridMultilevel"/>
    <w:tmpl w:val="08C6C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68E2BE1"/>
    <w:multiLevelType w:val="hybridMultilevel"/>
    <w:tmpl w:val="04CEB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7707F73"/>
    <w:multiLevelType w:val="hybridMultilevel"/>
    <w:tmpl w:val="B83E9B92"/>
    <w:lvl w:ilvl="0" w:tplc="04090005">
      <w:start w:val="1"/>
      <w:numFmt w:val="decimal"/>
      <w:lvlText w:val="%1."/>
      <w:lvlJc w:val="left"/>
      <w:pPr>
        <w:tabs>
          <w:tab w:val="num" w:pos="1080"/>
        </w:tabs>
        <w:ind w:left="1080" w:hanging="360"/>
      </w:pPr>
      <w:rPr>
        <w:rFonts w:hint="default"/>
      </w:rPr>
    </w:lvl>
    <w:lvl w:ilvl="1" w:tplc="04090003">
      <w:start w:val="1"/>
      <w:numFmt w:val="upperLetter"/>
      <w:lvlText w:val="%2."/>
      <w:lvlJc w:val="left"/>
      <w:pPr>
        <w:tabs>
          <w:tab w:val="num" w:pos="720"/>
        </w:tabs>
        <w:ind w:left="72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nsid w:val="6A411CEB"/>
    <w:multiLevelType w:val="hybridMultilevel"/>
    <w:tmpl w:val="4BD24222"/>
    <w:lvl w:ilvl="0" w:tplc="0409000F">
      <w:start w:val="1"/>
      <w:numFmt w:val="bullet"/>
      <w:lvlText w:val="o"/>
      <w:lvlJc w:val="left"/>
      <w:pPr>
        <w:tabs>
          <w:tab w:val="num" w:pos="1440"/>
        </w:tabs>
        <w:ind w:left="1440" w:hanging="360"/>
      </w:pPr>
      <w:rPr>
        <w:rFonts w:ascii="Courier New" w:hAnsi="Courier New" w:cs="Arial" w:hint="default"/>
      </w:rPr>
    </w:lvl>
    <w:lvl w:ilvl="1" w:tplc="DAD83E24"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7">
    <w:nsid w:val="6A59327D"/>
    <w:multiLevelType w:val="hybridMultilevel"/>
    <w:tmpl w:val="60C6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AC31922"/>
    <w:multiLevelType w:val="hybridMultilevel"/>
    <w:tmpl w:val="B4A4A28E"/>
    <w:lvl w:ilvl="0" w:tplc="04090003">
      <w:start w:val="1"/>
      <w:numFmt w:val="bullet"/>
      <w:lvlText w:val="o"/>
      <w:lvlJc w:val="left"/>
      <w:pPr>
        <w:tabs>
          <w:tab w:val="num" w:pos="720"/>
        </w:tabs>
        <w:ind w:left="720" w:hanging="360"/>
      </w:pPr>
      <w:rPr>
        <w:rFonts w:ascii="Courier New" w:hAnsi="Courier New" w:cs="Aria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B77101E"/>
    <w:multiLevelType w:val="multilevel"/>
    <w:tmpl w:val="00000005"/>
    <w:name w:val="WW8Num52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80">
    <w:nsid w:val="6C8B4CC9"/>
    <w:multiLevelType w:val="hybridMultilevel"/>
    <w:tmpl w:val="03E25316"/>
    <w:name w:val="WW8Num4222222222222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6CCE70B0"/>
    <w:multiLevelType w:val="multilevel"/>
    <w:tmpl w:val="355EA3A2"/>
    <w:lvl w:ilvl="0">
      <w:start w:val="1"/>
      <w:numFmt w:val="decimal"/>
      <w:lvlText w:val="%1."/>
      <w:lvlJc w:val="left"/>
      <w:pPr>
        <w:ind w:left="720" w:hanging="360"/>
      </w:pPr>
    </w:lvl>
    <w:lvl w:ilvl="1">
      <w:start w:val="1"/>
      <w:numFmt w:val="lowerLetter"/>
      <w:lvlText w:val="%2."/>
      <w:lvlJc w:val="left"/>
      <w:pPr>
        <w:ind w:left="1440" w:hanging="360"/>
      </w:pPr>
      <w:rPr>
        <w:rFonts w:ascii="Calibri" w:hAnsi="Calibri" w:hint="default"/>
        <w:b w:val="0"/>
        <w:bCs w:val="0"/>
        <w:i w:val="0"/>
        <w:iCs w:val="0"/>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6DDA00D6"/>
    <w:multiLevelType w:val="hybridMultilevel"/>
    <w:tmpl w:val="5E2A019C"/>
    <w:name w:val="WW8Num42222"/>
    <w:lvl w:ilvl="0" w:tplc="4F468FAC">
      <w:start w:val="1"/>
      <w:numFmt w:val="lowerRoman"/>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3">
    <w:nsid w:val="6E8E08CC"/>
    <w:multiLevelType w:val="hybridMultilevel"/>
    <w:tmpl w:val="35EC25D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6F2525CD"/>
    <w:multiLevelType w:val="hybridMultilevel"/>
    <w:tmpl w:val="5ABC6698"/>
    <w:lvl w:ilvl="0" w:tplc="E5569148">
      <w:start w:val="11"/>
      <w:numFmt w:val="bullet"/>
      <w:lvlText w:val="•"/>
      <w:lvlJc w:val="left"/>
      <w:pPr>
        <w:ind w:left="1800" w:hanging="720"/>
      </w:pPr>
      <w:rPr>
        <w:rFonts w:ascii="Calibri" w:hAnsi="Calibri" w:hint="default"/>
      </w:rPr>
    </w:lvl>
    <w:lvl w:ilvl="1" w:tplc="FB12AE82">
      <w:start w:val="6"/>
      <w:numFmt w:val="lowerLetter"/>
      <w:lvlText w:val="%2."/>
      <w:lvlJc w:val="left"/>
      <w:pPr>
        <w:ind w:left="1440" w:hanging="360"/>
      </w:pPr>
      <w:rPr>
        <w:rFonts w:ascii="Calibri" w:hAnsi="Calibri" w:hint="default"/>
        <w:b w:val="0"/>
        <w:bCs w:val="0"/>
        <w:i w:val="0"/>
        <w:iCs w:val="0"/>
        <w:sz w:val="22"/>
        <w:szCs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53F3BC1"/>
    <w:multiLevelType w:val="hybridMultilevel"/>
    <w:tmpl w:val="50F09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69B5F88"/>
    <w:multiLevelType w:val="multilevel"/>
    <w:tmpl w:val="51F69FE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Arial"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Arial" w:hint="default"/>
      </w:rPr>
    </w:lvl>
    <w:lvl w:ilvl="8">
      <w:start w:val="1"/>
      <w:numFmt w:val="bullet"/>
      <w:lvlText w:val=""/>
      <w:lvlJc w:val="left"/>
      <w:pPr>
        <w:ind w:left="6840" w:hanging="360"/>
      </w:pPr>
      <w:rPr>
        <w:rFonts w:ascii="Wingdings" w:hAnsi="Wingdings" w:hint="default"/>
      </w:rPr>
    </w:lvl>
  </w:abstractNum>
  <w:abstractNum w:abstractNumId="87">
    <w:nsid w:val="77956875"/>
    <w:multiLevelType w:val="multilevel"/>
    <w:tmpl w:val="5ABC6698"/>
    <w:lvl w:ilvl="0">
      <w:start w:val="11"/>
      <w:numFmt w:val="bullet"/>
      <w:lvlText w:val="•"/>
      <w:lvlJc w:val="left"/>
      <w:pPr>
        <w:ind w:left="1800" w:hanging="720"/>
      </w:pPr>
      <w:rPr>
        <w:rFonts w:ascii="Calibri" w:hAnsi="Calibri" w:hint="default"/>
      </w:rPr>
    </w:lvl>
    <w:lvl w:ilvl="1">
      <w:start w:val="6"/>
      <w:numFmt w:val="lowerLetter"/>
      <w:lvlText w:val="%2."/>
      <w:lvlJc w:val="left"/>
      <w:pPr>
        <w:ind w:left="1440" w:hanging="360"/>
      </w:pPr>
      <w:rPr>
        <w:rFonts w:ascii="Calibri" w:hAnsi="Calibri" w:hint="default"/>
        <w:b w:val="0"/>
        <w:bCs w:val="0"/>
        <w:i w:val="0"/>
        <w:iCs w:val="0"/>
        <w:sz w:val="22"/>
        <w:szCs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8">
    <w:nsid w:val="78244BF7"/>
    <w:multiLevelType w:val="hybridMultilevel"/>
    <w:tmpl w:val="C51EBCF6"/>
    <w:name w:val="WW8Num4222222222222"/>
    <w:lvl w:ilvl="0" w:tplc="8F8ED382">
      <w:start w:val="3"/>
      <w:numFmt w:val="lowerRoman"/>
      <w:lvlText w:val="%1."/>
      <w:lvlJc w:val="left"/>
      <w:pPr>
        <w:ind w:left="216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9">
    <w:nsid w:val="78E42171"/>
    <w:multiLevelType w:val="hybridMultilevel"/>
    <w:tmpl w:val="355EA3A2"/>
    <w:lvl w:ilvl="0" w:tplc="0409000F">
      <w:start w:val="1"/>
      <w:numFmt w:val="decimal"/>
      <w:lvlText w:val="%1."/>
      <w:lvlJc w:val="left"/>
      <w:pPr>
        <w:ind w:left="720" w:hanging="360"/>
      </w:pPr>
    </w:lvl>
    <w:lvl w:ilvl="1" w:tplc="E1726590">
      <w:start w:val="1"/>
      <w:numFmt w:val="lowerLetter"/>
      <w:lvlText w:val="%2."/>
      <w:lvlJc w:val="left"/>
      <w:pPr>
        <w:ind w:left="1440" w:hanging="360"/>
      </w:pPr>
      <w:rPr>
        <w:rFonts w:ascii="Calibri" w:hAnsi="Calibri" w:hint="default"/>
        <w:b w:val="0"/>
        <w:bCs w:val="0"/>
        <w:i w:val="0"/>
        <w:iCs w:val="0"/>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9411388"/>
    <w:multiLevelType w:val="hybridMultilevel"/>
    <w:tmpl w:val="DE142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99344A8"/>
    <w:multiLevelType w:val="hybridMultilevel"/>
    <w:tmpl w:val="5F443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7A7B10B1"/>
    <w:multiLevelType w:val="hybridMultilevel"/>
    <w:tmpl w:val="26C0FF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7BC3388F"/>
    <w:multiLevelType w:val="hybridMultilevel"/>
    <w:tmpl w:val="746E21F4"/>
    <w:lvl w:ilvl="0" w:tplc="8662C12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4">
    <w:nsid w:val="7CDD7414"/>
    <w:multiLevelType w:val="hybridMultilevel"/>
    <w:tmpl w:val="FF621B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7E8A4551"/>
    <w:multiLevelType w:val="hybridMultilevel"/>
    <w:tmpl w:val="F1BC6274"/>
    <w:lvl w:ilvl="0" w:tplc="9594E3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FB17A37"/>
    <w:multiLevelType w:val="multilevel"/>
    <w:tmpl w:val="00000005"/>
    <w:name w:val="WW8Num5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num w:numId="1">
    <w:abstractNumId w:val="41"/>
  </w:num>
  <w:num w:numId="2">
    <w:abstractNumId w:val="24"/>
  </w:num>
  <w:num w:numId="3">
    <w:abstractNumId w:val="75"/>
  </w:num>
  <w:num w:numId="4">
    <w:abstractNumId w:val="76"/>
  </w:num>
  <w:num w:numId="5">
    <w:abstractNumId w:val="30"/>
  </w:num>
  <w:num w:numId="6">
    <w:abstractNumId w:val="78"/>
  </w:num>
  <w:num w:numId="7">
    <w:abstractNumId w:val="38"/>
  </w:num>
  <w:num w:numId="8">
    <w:abstractNumId w:val="14"/>
  </w:num>
  <w:num w:numId="9">
    <w:abstractNumId w:val="18"/>
  </w:num>
  <w:num w:numId="10">
    <w:abstractNumId w:val="16"/>
  </w:num>
  <w:num w:numId="11">
    <w:abstractNumId w:val="21"/>
  </w:num>
  <w:num w:numId="12">
    <w:abstractNumId w:val="90"/>
  </w:num>
  <w:num w:numId="13">
    <w:abstractNumId w:val="73"/>
  </w:num>
  <w:num w:numId="14">
    <w:abstractNumId w:val="28"/>
  </w:num>
  <w:num w:numId="15">
    <w:abstractNumId w:val="10"/>
  </w:num>
  <w:num w:numId="16">
    <w:abstractNumId w:val="65"/>
  </w:num>
  <w:num w:numId="17">
    <w:abstractNumId w:val="94"/>
  </w:num>
  <w:num w:numId="18">
    <w:abstractNumId w:val="6"/>
  </w:num>
  <w:num w:numId="19">
    <w:abstractNumId w:val="92"/>
  </w:num>
  <w:num w:numId="20">
    <w:abstractNumId w:val="91"/>
  </w:num>
  <w:num w:numId="21">
    <w:abstractNumId w:val="29"/>
  </w:num>
  <w:num w:numId="22">
    <w:abstractNumId w:val="85"/>
  </w:num>
  <w:num w:numId="23">
    <w:abstractNumId w:val="58"/>
  </w:num>
  <w:num w:numId="24">
    <w:abstractNumId w:val="43"/>
  </w:num>
  <w:num w:numId="25">
    <w:abstractNumId w:val="8"/>
  </w:num>
  <w:num w:numId="26">
    <w:abstractNumId w:val="67"/>
  </w:num>
  <w:num w:numId="27">
    <w:abstractNumId w:val="53"/>
  </w:num>
  <w:num w:numId="28">
    <w:abstractNumId w:val="46"/>
  </w:num>
  <w:num w:numId="29">
    <w:abstractNumId w:val="17"/>
  </w:num>
  <w:num w:numId="30">
    <w:abstractNumId w:val="50"/>
  </w:num>
  <w:num w:numId="31">
    <w:abstractNumId w:val="55"/>
  </w:num>
  <w:num w:numId="32">
    <w:abstractNumId w:val="22"/>
  </w:num>
  <w:num w:numId="33">
    <w:abstractNumId w:val="31"/>
  </w:num>
  <w:num w:numId="34">
    <w:abstractNumId w:val="57"/>
  </w:num>
  <w:num w:numId="35">
    <w:abstractNumId w:val="1"/>
  </w:num>
  <w:num w:numId="36">
    <w:abstractNumId w:val="69"/>
  </w:num>
  <w:num w:numId="37">
    <w:abstractNumId w:val="60"/>
  </w:num>
  <w:num w:numId="38">
    <w:abstractNumId w:val="74"/>
  </w:num>
  <w:num w:numId="39">
    <w:abstractNumId w:val="62"/>
  </w:num>
  <w:num w:numId="40">
    <w:abstractNumId w:val="83"/>
  </w:num>
  <w:num w:numId="41">
    <w:abstractNumId w:val="20"/>
  </w:num>
  <w:num w:numId="42">
    <w:abstractNumId w:val="23"/>
  </w:num>
  <w:num w:numId="43">
    <w:abstractNumId w:val="71"/>
  </w:num>
  <w:num w:numId="44">
    <w:abstractNumId w:val="63"/>
  </w:num>
  <w:num w:numId="45">
    <w:abstractNumId w:val="93"/>
  </w:num>
  <w:num w:numId="46">
    <w:abstractNumId w:val="72"/>
  </w:num>
  <w:num w:numId="47">
    <w:abstractNumId w:val="12"/>
  </w:num>
  <w:num w:numId="48">
    <w:abstractNumId w:val="68"/>
  </w:num>
  <w:num w:numId="49">
    <w:abstractNumId w:val="52"/>
  </w:num>
  <w:num w:numId="50">
    <w:abstractNumId w:val="42"/>
  </w:num>
  <w:num w:numId="51">
    <w:abstractNumId w:val="11"/>
  </w:num>
  <w:num w:numId="52">
    <w:abstractNumId w:val="40"/>
  </w:num>
  <w:num w:numId="53">
    <w:abstractNumId w:val="35"/>
  </w:num>
  <w:num w:numId="54">
    <w:abstractNumId w:val="64"/>
  </w:num>
  <w:num w:numId="55">
    <w:abstractNumId w:val="27"/>
  </w:num>
  <w:num w:numId="56">
    <w:abstractNumId w:val="77"/>
  </w:num>
  <w:num w:numId="57">
    <w:abstractNumId w:val="9"/>
  </w:num>
  <w:num w:numId="58">
    <w:abstractNumId w:val="89"/>
  </w:num>
  <w:num w:numId="59">
    <w:abstractNumId w:val="81"/>
  </w:num>
  <w:num w:numId="60">
    <w:abstractNumId w:val="80"/>
  </w:num>
  <w:num w:numId="61">
    <w:abstractNumId w:val="7"/>
  </w:num>
  <w:num w:numId="62">
    <w:abstractNumId w:val="84"/>
  </w:num>
  <w:num w:numId="63">
    <w:abstractNumId w:val="87"/>
  </w:num>
  <w:num w:numId="64">
    <w:abstractNumId w:val="13"/>
  </w:num>
  <w:num w:numId="65">
    <w:abstractNumId w:val="33"/>
  </w:num>
  <w:num w:numId="66">
    <w:abstractNumId w:val="32"/>
  </w:num>
  <w:num w:numId="67">
    <w:abstractNumId w:val="95"/>
  </w:num>
  <w:num w:numId="68">
    <w:abstractNumId w:val="59"/>
  </w:num>
  <w:num w:numId="69">
    <w:abstractNumId w:val="47"/>
  </w:num>
  <w:num w:numId="70">
    <w:abstractNumId w:val="86"/>
  </w:num>
  <w:num w:numId="71">
    <w:abstractNumId w:val="54"/>
  </w:num>
  <w:num w:numId="72">
    <w:abstractNumId w:val="51"/>
  </w:num>
  <w:num w:numId="73">
    <w:abstractNumId w:val="0"/>
  </w:num>
  <w:num w:numId="74">
    <w:abstractNumId w:val="45"/>
  </w:num>
  <w:num w:numId="75">
    <w:abstractNumId w:val="36"/>
  </w:num>
  <w:num w:numId="76">
    <w:abstractNumId w:val="26"/>
  </w:num>
  <w:num w:numId="77">
    <w:abstractNumId w:val="61"/>
  </w:num>
  <w:num w:numId="78">
    <w:abstractNumId w:val="34"/>
  </w:num>
  <w:numIdMacAtCleanup w:val="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l">
    <w15:presenceInfo w15:providerId="None" w15:userId="Bi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oNotTrackMov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FD6"/>
    <w:rsid w:val="00000846"/>
    <w:rsid w:val="00000C9F"/>
    <w:rsid w:val="0000104A"/>
    <w:rsid w:val="000017A9"/>
    <w:rsid w:val="0000180B"/>
    <w:rsid w:val="00001BFF"/>
    <w:rsid w:val="00002612"/>
    <w:rsid w:val="00002D97"/>
    <w:rsid w:val="00002E64"/>
    <w:rsid w:val="00003449"/>
    <w:rsid w:val="0000409A"/>
    <w:rsid w:val="0000488C"/>
    <w:rsid w:val="00004A90"/>
    <w:rsid w:val="00004C3C"/>
    <w:rsid w:val="00004C72"/>
    <w:rsid w:val="000053A5"/>
    <w:rsid w:val="000056A3"/>
    <w:rsid w:val="00005E2E"/>
    <w:rsid w:val="00005FC9"/>
    <w:rsid w:val="00006AE0"/>
    <w:rsid w:val="00007891"/>
    <w:rsid w:val="000079A4"/>
    <w:rsid w:val="000079F4"/>
    <w:rsid w:val="00007B7B"/>
    <w:rsid w:val="00007B92"/>
    <w:rsid w:val="0001024F"/>
    <w:rsid w:val="00013477"/>
    <w:rsid w:val="0001479D"/>
    <w:rsid w:val="000149E9"/>
    <w:rsid w:val="00014C3C"/>
    <w:rsid w:val="000150EC"/>
    <w:rsid w:val="00015E62"/>
    <w:rsid w:val="0001651C"/>
    <w:rsid w:val="00016CD2"/>
    <w:rsid w:val="000177B1"/>
    <w:rsid w:val="00020AED"/>
    <w:rsid w:val="00021766"/>
    <w:rsid w:val="00021D78"/>
    <w:rsid w:val="00021FA6"/>
    <w:rsid w:val="00022227"/>
    <w:rsid w:val="0002258F"/>
    <w:rsid w:val="00022661"/>
    <w:rsid w:val="0002295D"/>
    <w:rsid w:val="00022A2A"/>
    <w:rsid w:val="00022D61"/>
    <w:rsid w:val="00023243"/>
    <w:rsid w:val="00023391"/>
    <w:rsid w:val="000257EC"/>
    <w:rsid w:val="00025EBD"/>
    <w:rsid w:val="00026B60"/>
    <w:rsid w:val="000311CC"/>
    <w:rsid w:val="000316E9"/>
    <w:rsid w:val="000329B2"/>
    <w:rsid w:val="00032FA4"/>
    <w:rsid w:val="0003347D"/>
    <w:rsid w:val="00033DBB"/>
    <w:rsid w:val="00034B5B"/>
    <w:rsid w:val="00035324"/>
    <w:rsid w:val="00036843"/>
    <w:rsid w:val="0003693E"/>
    <w:rsid w:val="00036C0B"/>
    <w:rsid w:val="00036CCB"/>
    <w:rsid w:val="0003700A"/>
    <w:rsid w:val="00037795"/>
    <w:rsid w:val="00040438"/>
    <w:rsid w:val="0004090A"/>
    <w:rsid w:val="00040C2A"/>
    <w:rsid w:val="00040C35"/>
    <w:rsid w:val="00040CC0"/>
    <w:rsid w:val="00040EA3"/>
    <w:rsid w:val="00041380"/>
    <w:rsid w:val="00041513"/>
    <w:rsid w:val="00041808"/>
    <w:rsid w:val="00041926"/>
    <w:rsid w:val="0004197A"/>
    <w:rsid w:val="00041D02"/>
    <w:rsid w:val="00041EF1"/>
    <w:rsid w:val="00042512"/>
    <w:rsid w:val="00042814"/>
    <w:rsid w:val="0004430A"/>
    <w:rsid w:val="0004475D"/>
    <w:rsid w:val="00044F36"/>
    <w:rsid w:val="00045356"/>
    <w:rsid w:val="00045D38"/>
    <w:rsid w:val="000468EC"/>
    <w:rsid w:val="000468FB"/>
    <w:rsid w:val="0004701A"/>
    <w:rsid w:val="000475E5"/>
    <w:rsid w:val="00047AA4"/>
    <w:rsid w:val="00047BD9"/>
    <w:rsid w:val="000512C3"/>
    <w:rsid w:val="00052243"/>
    <w:rsid w:val="00052837"/>
    <w:rsid w:val="0005304A"/>
    <w:rsid w:val="00053885"/>
    <w:rsid w:val="00053934"/>
    <w:rsid w:val="00054521"/>
    <w:rsid w:val="000546D0"/>
    <w:rsid w:val="00054F56"/>
    <w:rsid w:val="000558AB"/>
    <w:rsid w:val="00055903"/>
    <w:rsid w:val="000561CE"/>
    <w:rsid w:val="0005722D"/>
    <w:rsid w:val="0005769E"/>
    <w:rsid w:val="000578CF"/>
    <w:rsid w:val="000603FB"/>
    <w:rsid w:val="00060498"/>
    <w:rsid w:val="00060B99"/>
    <w:rsid w:val="00061745"/>
    <w:rsid w:val="00061ABE"/>
    <w:rsid w:val="00062134"/>
    <w:rsid w:val="0006261A"/>
    <w:rsid w:val="0006274C"/>
    <w:rsid w:val="00062D65"/>
    <w:rsid w:val="0006311E"/>
    <w:rsid w:val="000636E6"/>
    <w:rsid w:val="00063BCF"/>
    <w:rsid w:val="00063FDD"/>
    <w:rsid w:val="0006450A"/>
    <w:rsid w:val="000645A0"/>
    <w:rsid w:val="00064E0A"/>
    <w:rsid w:val="00065007"/>
    <w:rsid w:val="000650EE"/>
    <w:rsid w:val="00065CEA"/>
    <w:rsid w:val="00066645"/>
    <w:rsid w:val="00066C84"/>
    <w:rsid w:val="0006701D"/>
    <w:rsid w:val="00067467"/>
    <w:rsid w:val="00070157"/>
    <w:rsid w:val="00070602"/>
    <w:rsid w:val="00071466"/>
    <w:rsid w:val="00071EB9"/>
    <w:rsid w:val="00071F53"/>
    <w:rsid w:val="00072568"/>
    <w:rsid w:val="00073767"/>
    <w:rsid w:val="0007395F"/>
    <w:rsid w:val="00073B32"/>
    <w:rsid w:val="000751C2"/>
    <w:rsid w:val="0007622C"/>
    <w:rsid w:val="0007665D"/>
    <w:rsid w:val="00076E5D"/>
    <w:rsid w:val="00077355"/>
    <w:rsid w:val="00077BD9"/>
    <w:rsid w:val="0008004F"/>
    <w:rsid w:val="0008047F"/>
    <w:rsid w:val="0008051D"/>
    <w:rsid w:val="0008055F"/>
    <w:rsid w:val="000806E9"/>
    <w:rsid w:val="0008238A"/>
    <w:rsid w:val="00082652"/>
    <w:rsid w:val="00082B93"/>
    <w:rsid w:val="00082C19"/>
    <w:rsid w:val="000843CE"/>
    <w:rsid w:val="0008490A"/>
    <w:rsid w:val="00084C91"/>
    <w:rsid w:val="00084D6A"/>
    <w:rsid w:val="00085308"/>
    <w:rsid w:val="00085BCE"/>
    <w:rsid w:val="0008656A"/>
    <w:rsid w:val="0008692E"/>
    <w:rsid w:val="00086E24"/>
    <w:rsid w:val="00087121"/>
    <w:rsid w:val="00087B23"/>
    <w:rsid w:val="00087B2E"/>
    <w:rsid w:val="00087EDD"/>
    <w:rsid w:val="00090316"/>
    <w:rsid w:val="000905AE"/>
    <w:rsid w:val="0009076F"/>
    <w:rsid w:val="00091088"/>
    <w:rsid w:val="00092426"/>
    <w:rsid w:val="0009269A"/>
    <w:rsid w:val="0009302B"/>
    <w:rsid w:val="00093964"/>
    <w:rsid w:val="000943E9"/>
    <w:rsid w:val="0009456E"/>
    <w:rsid w:val="00094A2A"/>
    <w:rsid w:val="00096E01"/>
    <w:rsid w:val="00097299"/>
    <w:rsid w:val="000A03C7"/>
    <w:rsid w:val="000A08AD"/>
    <w:rsid w:val="000A0CA1"/>
    <w:rsid w:val="000A0D97"/>
    <w:rsid w:val="000A1492"/>
    <w:rsid w:val="000A1872"/>
    <w:rsid w:val="000A1D27"/>
    <w:rsid w:val="000A2176"/>
    <w:rsid w:val="000A2213"/>
    <w:rsid w:val="000A26D0"/>
    <w:rsid w:val="000A359B"/>
    <w:rsid w:val="000A3897"/>
    <w:rsid w:val="000A3D6F"/>
    <w:rsid w:val="000A4632"/>
    <w:rsid w:val="000A581E"/>
    <w:rsid w:val="000A5FFA"/>
    <w:rsid w:val="000A6871"/>
    <w:rsid w:val="000A6C68"/>
    <w:rsid w:val="000A6E01"/>
    <w:rsid w:val="000A6E64"/>
    <w:rsid w:val="000A7774"/>
    <w:rsid w:val="000A7B90"/>
    <w:rsid w:val="000B047B"/>
    <w:rsid w:val="000B04AF"/>
    <w:rsid w:val="000B08F6"/>
    <w:rsid w:val="000B1496"/>
    <w:rsid w:val="000B192F"/>
    <w:rsid w:val="000B29B6"/>
    <w:rsid w:val="000B2D61"/>
    <w:rsid w:val="000B2EDD"/>
    <w:rsid w:val="000B302D"/>
    <w:rsid w:val="000B4753"/>
    <w:rsid w:val="000B47DA"/>
    <w:rsid w:val="000B4BD7"/>
    <w:rsid w:val="000B5249"/>
    <w:rsid w:val="000B6073"/>
    <w:rsid w:val="000B6403"/>
    <w:rsid w:val="000B74A4"/>
    <w:rsid w:val="000B776B"/>
    <w:rsid w:val="000B7951"/>
    <w:rsid w:val="000B7BCE"/>
    <w:rsid w:val="000B7EDD"/>
    <w:rsid w:val="000C029D"/>
    <w:rsid w:val="000C0439"/>
    <w:rsid w:val="000C09AD"/>
    <w:rsid w:val="000C0FB9"/>
    <w:rsid w:val="000C159D"/>
    <w:rsid w:val="000C1BEA"/>
    <w:rsid w:val="000C1C6B"/>
    <w:rsid w:val="000C24F0"/>
    <w:rsid w:val="000C3255"/>
    <w:rsid w:val="000C3363"/>
    <w:rsid w:val="000C33AC"/>
    <w:rsid w:val="000C42FC"/>
    <w:rsid w:val="000C4604"/>
    <w:rsid w:val="000C484A"/>
    <w:rsid w:val="000C573D"/>
    <w:rsid w:val="000C5BC9"/>
    <w:rsid w:val="000C6F56"/>
    <w:rsid w:val="000C6FC7"/>
    <w:rsid w:val="000C7084"/>
    <w:rsid w:val="000C7F63"/>
    <w:rsid w:val="000D09EE"/>
    <w:rsid w:val="000D2312"/>
    <w:rsid w:val="000D2ACE"/>
    <w:rsid w:val="000D2D18"/>
    <w:rsid w:val="000D3CB0"/>
    <w:rsid w:val="000D46C2"/>
    <w:rsid w:val="000D49B2"/>
    <w:rsid w:val="000D4B0B"/>
    <w:rsid w:val="000D5387"/>
    <w:rsid w:val="000D5758"/>
    <w:rsid w:val="000D5DC7"/>
    <w:rsid w:val="000D5DD1"/>
    <w:rsid w:val="000D6BB7"/>
    <w:rsid w:val="000D776B"/>
    <w:rsid w:val="000D78CC"/>
    <w:rsid w:val="000D7E41"/>
    <w:rsid w:val="000E00A4"/>
    <w:rsid w:val="000E0D43"/>
    <w:rsid w:val="000E16C6"/>
    <w:rsid w:val="000E1934"/>
    <w:rsid w:val="000E2259"/>
    <w:rsid w:val="000E226F"/>
    <w:rsid w:val="000E27F0"/>
    <w:rsid w:val="000E2820"/>
    <w:rsid w:val="000E2FA1"/>
    <w:rsid w:val="000E30B1"/>
    <w:rsid w:val="000E317A"/>
    <w:rsid w:val="000E379D"/>
    <w:rsid w:val="000E38F9"/>
    <w:rsid w:val="000E3AB8"/>
    <w:rsid w:val="000E4163"/>
    <w:rsid w:val="000E4B1F"/>
    <w:rsid w:val="000E5597"/>
    <w:rsid w:val="000E57B2"/>
    <w:rsid w:val="000E5A9C"/>
    <w:rsid w:val="000E6559"/>
    <w:rsid w:val="000E6EAF"/>
    <w:rsid w:val="000E711F"/>
    <w:rsid w:val="000E753B"/>
    <w:rsid w:val="000F1382"/>
    <w:rsid w:val="000F220E"/>
    <w:rsid w:val="000F28D1"/>
    <w:rsid w:val="000F3380"/>
    <w:rsid w:val="000F34DE"/>
    <w:rsid w:val="000F3EA1"/>
    <w:rsid w:val="000F4867"/>
    <w:rsid w:val="000F486E"/>
    <w:rsid w:val="000F4D20"/>
    <w:rsid w:val="000F4E99"/>
    <w:rsid w:val="000F5BB9"/>
    <w:rsid w:val="000F611C"/>
    <w:rsid w:val="000F6CF4"/>
    <w:rsid w:val="000F7358"/>
    <w:rsid w:val="000F7C9F"/>
    <w:rsid w:val="00100321"/>
    <w:rsid w:val="001003A3"/>
    <w:rsid w:val="0010173A"/>
    <w:rsid w:val="00102532"/>
    <w:rsid w:val="001033EA"/>
    <w:rsid w:val="00103564"/>
    <w:rsid w:val="0010364C"/>
    <w:rsid w:val="00104CAE"/>
    <w:rsid w:val="001052B4"/>
    <w:rsid w:val="00105807"/>
    <w:rsid w:val="00105B50"/>
    <w:rsid w:val="00105C07"/>
    <w:rsid w:val="00105F00"/>
    <w:rsid w:val="00106305"/>
    <w:rsid w:val="00106991"/>
    <w:rsid w:val="00107396"/>
    <w:rsid w:val="00107618"/>
    <w:rsid w:val="00107764"/>
    <w:rsid w:val="00107953"/>
    <w:rsid w:val="00107AD1"/>
    <w:rsid w:val="00107BEA"/>
    <w:rsid w:val="00107F1B"/>
    <w:rsid w:val="00110379"/>
    <w:rsid w:val="0011087E"/>
    <w:rsid w:val="001109AC"/>
    <w:rsid w:val="00111315"/>
    <w:rsid w:val="00111323"/>
    <w:rsid w:val="00111508"/>
    <w:rsid w:val="001115B3"/>
    <w:rsid w:val="001115F3"/>
    <w:rsid w:val="00111A70"/>
    <w:rsid w:val="0011257E"/>
    <w:rsid w:val="00113101"/>
    <w:rsid w:val="001136D8"/>
    <w:rsid w:val="001139F4"/>
    <w:rsid w:val="00114936"/>
    <w:rsid w:val="001155BE"/>
    <w:rsid w:val="00115A0D"/>
    <w:rsid w:val="001165EB"/>
    <w:rsid w:val="001172DD"/>
    <w:rsid w:val="00117590"/>
    <w:rsid w:val="001175AC"/>
    <w:rsid w:val="001177C8"/>
    <w:rsid w:val="00117BA1"/>
    <w:rsid w:val="00120185"/>
    <w:rsid w:val="00120766"/>
    <w:rsid w:val="001210E6"/>
    <w:rsid w:val="00121D23"/>
    <w:rsid w:val="00123395"/>
    <w:rsid w:val="00124D28"/>
    <w:rsid w:val="001251CA"/>
    <w:rsid w:val="001253C4"/>
    <w:rsid w:val="001265F0"/>
    <w:rsid w:val="00126EF0"/>
    <w:rsid w:val="0012731C"/>
    <w:rsid w:val="00127E42"/>
    <w:rsid w:val="001303BC"/>
    <w:rsid w:val="0013130C"/>
    <w:rsid w:val="00131333"/>
    <w:rsid w:val="001315D4"/>
    <w:rsid w:val="00131E22"/>
    <w:rsid w:val="00131F28"/>
    <w:rsid w:val="00132082"/>
    <w:rsid w:val="00132316"/>
    <w:rsid w:val="00132461"/>
    <w:rsid w:val="001329FE"/>
    <w:rsid w:val="00132B36"/>
    <w:rsid w:val="001331B1"/>
    <w:rsid w:val="00133386"/>
    <w:rsid w:val="00133FA7"/>
    <w:rsid w:val="001341F0"/>
    <w:rsid w:val="0013439D"/>
    <w:rsid w:val="00134C64"/>
    <w:rsid w:val="00134FDB"/>
    <w:rsid w:val="0013562E"/>
    <w:rsid w:val="00136244"/>
    <w:rsid w:val="00136639"/>
    <w:rsid w:val="00136863"/>
    <w:rsid w:val="00136CEB"/>
    <w:rsid w:val="001376CD"/>
    <w:rsid w:val="0013786A"/>
    <w:rsid w:val="0013798B"/>
    <w:rsid w:val="00137E5D"/>
    <w:rsid w:val="001406EC"/>
    <w:rsid w:val="00140962"/>
    <w:rsid w:val="00140B10"/>
    <w:rsid w:val="001418E1"/>
    <w:rsid w:val="00141EE7"/>
    <w:rsid w:val="00142022"/>
    <w:rsid w:val="001425AC"/>
    <w:rsid w:val="001432D9"/>
    <w:rsid w:val="00143AB2"/>
    <w:rsid w:val="00144714"/>
    <w:rsid w:val="001447D7"/>
    <w:rsid w:val="001448A2"/>
    <w:rsid w:val="00144B54"/>
    <w:rsid w:val="001450DB"/>
    <w:rsid w:val="001455E4"/>
    <w:rsid w:val="00145EB5"/>
    <w:rsid w:val="001463BF"/>
    <w:rsid w:val="0014693C"/>
    <w:rsid w:val="001476CE"/>
    <w:rsid w:val="00147978"/>
    <w:rsid w:val="00147ADB"/>
    <w:rsid w:val="00147C57"/>
    <w:rsid w:val="001509D3"/>
    <w:rsid w:val="001516C0"/>
    <w:rsid w:val="00151D35"/>
    <w:rsid w:val="00152F3F"/>
    <w:rsid w:val="00153418"/>
    <w:rsid w:val="00153861"/>
    <w:rsid w:val="00153F50"/>
    <w:rsid w:val="00154B6A"/>
    <w:rsid w:val="00154DF4"/>
    <w:rsid w:val="00155143"/>
    <w:rsid w:val="0015539C"/>
    <w:rsid w:val="00155B4B"/>
    <w:rsid w:val="00155D54"/>
    <w:rsid w:val="00156182"/>
    <w:rsid w:val="00156707"/>
    <w:rsid w:val="00156CF4"/>
    <w:rsid w:val="001572D9"/>
    <w:rsid w:val="00157BAB"/>
    <w:rsid w:val="001606F9"/>
    <w:rsid w:val="00160F8A"/>
    <w:rsid w:val="00160F9C"/>
    <w:rsid w:val="001611A7"/>
    <w:rsid w:val="00161668"/>
    <w:rsid w:val="001619A7"/>
    <w:rsid w:val="00163402"/>
    <w:rsid w:val="00163923"/>
    <w:rsid w:val="001643CA"/>
    <w:rsid w:val="001646AD"/>
    <w:rsid w:val="0016492A"/>
    <w:rsid w:val="00164EE8"/>
    <w:rsid w:val="00164F30"/>
    <w:rsid w:val="00164FB6"/>
    <w:rsid w:val="00165B07"/>
    <w:rsid w:val="0016689D"/>
    <w:rsid w:val="00167F13"/>
    <w:rsid w:val="00170D19"/>
    <w:rsid w:val="00171223"/>
    <w:rsid w:val="0017178D"/>
    <w:rsid w:val="001717E2"/>
    <w:rsid w:val="001726F4"/>
    <w:rsid w:val="00172722"/>
    <w:rsid w:val="00172B7D"/>
    <w:rsid w:val="001736C7"/>
    <w:rsid w:val="001742AB"/>
    <w:rsid w:val="00174300"/>
    <w:rsid w:val="00175D05"/>
    <w:rsid w:val="0017658B"/>
    <w:rsid w:val="0017745F"/>
    <w:rsid w:val="001777E6"/>
    <w:rsid w:val="001778F9"/>
    <w:rsid w:val="00180D32"/>
    <w:rsid w:val="0018121F"/>
    <w:rsid w:val="00182A2B"/>
    <w:rsid w:val="00182D23"/>
    <w:rsid w:val="00182EC4"/>
    <w:rsid w:val="001830D5"/>
    <w:rsid w:val="0018311F"/>
    <w:rsid w:val="00183336"/>
    <w:rsid w:val="001837A0"/>
    <w:rsid w:val="00183904"/>
    <w:rsid w:val="0018397E"/>
    <w:rsid w:val="00183EF0"/>
    <w:rsid w:val="00184B42"/>
    <w:rsid w:val="00185341"/>
    <w:rsid w:val="0018564C"/>
    <w:rsid w:val="00185AE5"/>
    <w:rsid w:val="0018601A"/>
    <w:rsid w:val="0018632B"/>
    <w:rsid w:val="0018679C"/>
    <w:rsid w:val="00186B62"/>
    <w:rsid w:val="0018732F"/>
    <w:rsid w:val="0018754A"/>
    <w:rsid w:val="00187856"/>
    <w:rsid w:val="00187D01"/>
    <w:rsid w:val="00187D1C"/>
    <w:rsid w:val="00190626"/>
    <w:rsid w:val="0019099C"/>
    <w:rsid w:val="001909C1"/>
    <w:rsid w:val="001914C3"/>
    <w:rsid w:val="00191C22"/>
    <w:rsid w:val="00191E49"/>
    <w:rsid w:val="001922F8"/>
    <w:rsid w:val="00193330"/>
    <w:rsid w:val="0019362D"/>
    <w:rsid w:val="001938EC"/>
    <w:rsid w:val="00193939"/>
    <w:rsid w:val="00194150"/>
    <w:rsid w:val="0019482F"/>
    <w:rsid w:val="00194AC8"/>
    <w:rsid w:val="00194FD7"/>
    <w:rsid w:val="001953E3"/>
    <w:rsid w:val="00195CE0"/>
    <w:rsid w:val="00195D9D"/>
    <w:rsid w:val="00195FDF"/>
    <w:rsid w:val="00196D8A"/>
    <w:rsid w:val="001974F4"/>
    <w:rsid w:val="0019767A"/>
    <w:rsid w:val="00197916"/>
    <w:rsid w:val="001A0069"/>
    <w:rsid w:val="001A0A29"/>
    <w:rsid w:val="001A133E"/>
    <w:rsid w:val="001A1514"/>
    <w:rsid w:val="001A1738"/>
    <w:rsid w:val="001A1909"/>
    <w:rsid w:val="001A1A56"/>
    <w:rsid w:val="001A2A97"/>
    <w:rsid w:val="001A3043"/>
    <w:rsid w:val="001A39D8"/>
    <w:rsid w:val="001A4236"/>
    <w:rsid w:val="001A4730"/>
    <w:rsid w:val="001A47B4"/>
    <w:rsid w:val="001A4E49"/>
    <w:rsid w:val="001A53B7"/>
    <w:rsid w:val="001A651D"/>
    <w:rsid w:val="001A6796"/>
    <w:rsid w:val="001A6EAF"/>
    <w:rsid w:val="001A7514"/>
    <w:rsid w:val="001A7749"/>
    <w:rsid w:val="001B037B"/>
    <w:rsid w:val="001B0468"/>
    <w:rsid w:val="001B0564"/>
    <w:rsid w:val="001B0FC5"/>
    <w:rsid w:val="001B17DE"/>
    <w:rsid w:val="001B1D98"/>
    <w:rsid w:val="001B1F8F"/>
    <w:rsid w:val="001B263B"/>
    <w:rsid w:val="001B2997"/>
    <w:rsid w:val="001B3473"/>
    <w:rsid w:val="001B3A32"/>
    <w:rsid w:val="001B493C"/>
    <w:rsid w:val="001B4B9A"/>
    <w:rsid w:val="001B5320"/>
    <w:rsid w:val="001B57E1"/>
    <w:rsid w:val="001B5828"/>
    <w:rsid w:val="001B5AE0"/>
    <w:rsid w:val="001B5B22"/>
    <w:rsid w:val="001B604F"/>
    <w:rsid w:val="001B61EB"/>
    <w:rsid w:val="001B6946"/>
    <w:rsid w:val="001B6DCA"/>
    <w:rsid w:val="001B7C0F"/>
    <w:rsid w:val="001B7DE5"/>
    <w:rsid w:val="001C00F3"/>
    <w:rsid w:val="001C0BAB"/>
    <w:rsid w:val="001C12C7"/>
    <w:rsid w:val="001C1399"/>
    <w:rsid w:val="001C1CAA"/>
    <w:rsid w:val="001C21C2"/>
    <w:rsid w:val="001C2798"/>
    <w:rsid w:val="001C2FAE"/>
    <w:rsid w:val="001C3543"/>
    <w:rsid w:val="001C35A7"/>
    <w:rsid w:val="001C3607"/>
    <w:rsid w:val="001C36E7"/>
    <w:rsid w:val="001C39F3"/>
    <w:rsid w:val="001C3A2D"/>
    <w:rsid w:val="001C3AD3"/>
    <w:rsid w:val="001C3B79"/>
    <w:rsid w:val="001C3C79"/>
    <w:rsid w:val="001C42F6"/>
    <w:rsid w:val="001C44AC"/>
    <w:rsid w:val="001C453E"/>
    <w:rsid w:val="001C455C"/>
    <w:rsid w:val="001C4D6B"/>
    <w:rsid w:val="001C52FE"/>
    <w:rsid w:val="001C5B07"/>
    <w:rsid w:val="001C5BED"/>
    <w:rsid w:val="001C6570"/>
    <w:rsid w:val="001C68A2"/>
    <w:rsid w:val="001C6D67"/>
    <w:rsid w:val="001C7070"/>
    <w:rsid w:val="001D0C7A"/>
    <w:rsid w:val="001D1F25"/>
    <w:rsid w:val="001D2132"/>
    <w:rsid w:val="001D269E"/>
    <w:rsid w:val="001D2C61"/>
    <w:rsid w:val="001D2D78"/>
    <w:rsid w:val="001D31A3"/>
    <w:rsid w:val="001D3D4F"/>
    <w:rsid w:val="001D4CBD"/>
    <w:rsid w:val="001D5212"/>
    <w:rsid w:val="001D5C5B"/>
    <w:rsid w:val="001D6A20"/>
    <w:rsid w:val="001D6C0C"/>
    <w:rsid w:val="001D6EEF"/>
    <w:rsid w:val="001D73B2"/>
    <w:rsid w:val="001D75FA"/>
    <w:rsid w:val="001D776D"/>
    <w:rsid w:val="001D78F1"/>
    <w:rsid w:val="001E04B7"/>
    <w:rsid w:val="001E103F"/>
    <w:rsid w:val="001E1B58"/>
    <w:rsid w:val="001E1E70"/>
    <w:rsid w:val="001E1FAF"/>
    <w:rsid w:val="001E213E"/>
    <w:rsid w:val="001E234B"/>
    <w:rsid w:val="001E250E"/>
    <w:rsid w:val="001E298A"/>
    <w:rsid w:val="001E2CF6"/>
    <w:rsid w:val="001E2DC7"/>
    <w:rsid w:val="001E3122"/>
    <w:rsid w:val="001E3419"/>
    <w:rsid w:val="001E3479"/>
    <w:rsid w:val="001E434F"/>
    <w:rsid w:val="001E45F4"/>
    <w:rsid w:val="001E4B3F"/>
    <w:rsid w:val="001E4BEC"/>
    <w:rsid w:val="001E58C6"/>
    <w:rsid w:val="001E6263"/>
    <w:rsid w:val="001E6CDA"/>
    <w:rsid w:val="001E7332"/>
    <w:rsid w:val="001E77F8"/>
    <w:rsid w:val="001E7813"/>
    <w:rsid w:val="001E7BF3"/>
    <w:rsid w:val="001E7D91"/>
    <w:rsid w:val="001E7FF1"/>
    <w:rsid w:val="001F0104"/>
    <w:rsid w:val="001F01B5"/>
    <w:rsid w:val="001F0EED"/>
    <w:rsid w:val="001F1297"/>
    <w:rsid w:val="001F2D58"/>
    <w:rsid w:val="001F3974"/>
    <w:rsid w:val="001F463D"/>
    <w:rsid w:val="001F4AA4"/>
    <w:rsid w:val="001F5A26"/>
    <w:rsid w:val="001F7522"/>
    <w:rsid w:val="001F757A"/>
    <w:rsid w:val="001F787C"/>
    <w:rsid w:val="002005A9"/>
    <w:rsid w:val="00200CCC"/>
    <w:rsid w:val="00202071"/>
    <w:rsid w:val="00202188"/>
    <w:rsid w:val="00202A04"/>
    <w:rsid w:val="00202C54"/>
    <w:rsid w:val="00203C17"/>
    <w:rsid w:val="00204813"/>
    <w:rsid w:val="00205DBB"/>
    <w:rsid w:val="002065EC"/>
    <w:rsid w:val="0020665F"/>
    <w:rsid w:val="002068E7"/>
    <w:rsid w:val="0020706B"/>
    <w:rsid w:val="002079FF"/>
    <w:rsid w:val="00207F69"/>
    <w:rsid w:val="0021041C"/>
    <w:rsid w:val="00210ECD"/>
    <w:rsid w:val="00212FDE"/>
    <w:rsid w:val="00213409"/>
    <w:rsid w:val="00213C95"/>
    <w:rsid w:val="00214695"/>
    <w:rsid w:val="00214BE4"/>
    <w:rsid w:val="002155E9"/>
    <w:rsid w:val="002163C1"/>
    <w:rsid w:val="00216A79"/>
    <w:rsid w:val="00216BCC"/>
    <w:rsid w:val="00216EC5"/>
    <w:rsid w:val="00217079"/>
    <w:rsid w:val="00217FC5"/>
    <w:rsid w:val="00220A1F"/>
    <w:rsid w:val="0022159B"/>
    <w:rsid w:val="00221A17"/>
    <w:rsid w:val="0022255E"/>
    <w:rsid w:val="002228DC"/>
    <w:rsid w:val="00223788"/>
    <w:rsid w:val="0022381F"/>
    <w:rsid w:val="0022393E"/>
    <w:rsid w:val="002246A1"/>
    <w:rsid w:val="00225471"/>
    <w:rsid w:val="00226278"/>
    <w:rsid w:val="002272D7"/>
    <w:rsid w:val="002278B8"/>
    <w:rsid w:val="0023029D"/>
    <w:rsid w:val="00231051"/>
    <w:rsid w:val="002320A5"/>
    <w:rsid w:val="0023228B"/>
    <w:rsid w:val="002326DF"/>
    <w:rsid w:val="0023276F"/>
    <w:rsid w:val="002328A6"/>
    <w:rsid w:val="00232C41"/>
    <w:rsid w:val="00232D2D"/>
    <w:rsid w:val="00233262"/>
    <w:rsid w:val="00233502"/>
    <w:rsid w:val="00233594"/>
    <w:rsid w:val="00233A5A"/>
    <w:rsid w:val="00233BEB"/>
    <w:rsid w:val="00233D21"/>
    <w:rsid w:val="00234353"/>
    <w:rsid w:val="00234380"/>
    <w:rsid w:val="00234D10"/>
    <w:rsid w:val="00234F4E"/>
    <w:rsid w:val="00235556"/>
    <w:rsid w:val="00235F02"/>
    <w:rsid w:val="0023668B"/>
    <w:rsid w:val="0023691A"/>
    <w:rsid w:val="00236C03"/>
    <w:rsid w:val="00237196"/>
    <w:rsid w:val="00240424"/>
    <w:rsid w:val="00240793"/>
    <w:rsid w:val="00240E8E"/>
    <w:rsid w:val="00240EFA"/>
    <w:rsid w:val="00241065"/>
    <w:rsid w:val="00241117"/>
    <w:rsid w:val="002413D6"/>
    <w:rsid w:val="00241793"/>
    <w:rsid w:val="00242533"/>
    <w:rsid w:val="002426A3"/>
    <w:rsid w:val="00242BB8"/>
    <w:rsid w:val="00242C29"/>
    <w:rsid w:val="00242EAE"/>
    <w:rsid w:val="00243665"/>
    <w:rsid w:val="00243CA8"/>
    <w:rsid w:val="00243D8E"/>
    <w:rsid w:val="002458B3"/>
    <w:rsid w:val="00246D7D"/>
    <w:rsid w:val="00250011"/>
    <w:rsid w:val="002506E8"/>
    <w:rsid w:val="00250BAF"/>
    <w:rsid w:val="00250F0B"/>
    <w:rsid w:val="00251EFB"/>
    <w:rsid w:val="00251FE6"/>
    <w:rsid w:val="00252E05"/>
    <w:rsid w:val="00252EB5"/>
    <w:rsid w:val="002535D6"/>
    <w:rsid w:val="00255069"/>
    <w:rsid w:val="00255553"/>
    <w:rsid w:val="002559B2"/>
    <w:rsid w:val="002562A9"/>
    <w:rsid w:val="0025682D"/>
    <w:rsid w:val="002576A1"/>
    <w:rsid w:val="00257AE0"/>
    <w:rsid w:val="00257FA8"/>
    <w:rsid w:val="002617F8"/>
    <w:rsid w:val="00261CBF"/>
    <w:rsid w:val="00261E08"/>
    <w:rsid w:val="0026222D"/>
    <w:rsid w:val="00263034"/>
    <w:rsid w:val="0026333C"/>
    <w:rsid w:val="00263CA3"/>
    <w:rsid w:val="002660CD"/>
    <w:rsid w:val="0026661A"/>
    <w:rsid w:val="00267250"/>
    <w:rsid w:val="0026792B"/>
    <w:rsid w:val="002704A7"/>
    <w:rsid w:val="00271623"/>
    <w:rsid w:val="00271B21"/>
    <w:rsid w:val="0027262C"/>
    <w:rsid w:val="002727BE"/>
    <w:rsid w:val="00272944"/>
    <w:rsid w:val="00273073"/>
    <w:rsid w:val="0027325E"/>
    <w:rsid w:val="00273792"/>
    <w:rsid w:val="00273E51"/>
    <w:rsid w:val="00274F8A"/>
    <w:rsid w:val="002754D7"/>
    <w:rsid w:val="00275FDB"/>
    <w:rsid w:val="00276069"/>
    <w:rsid w:val="00276EE5"/>
    <w:rsid w:val="00276FCF"/>
    <w:rsid w:val="0027715F"/>
    <w:rsid w:val="002772A5"/>
    <w:rsid w:val="00280696"/>
    <w:rsid w:val="00280D70"/>
    <w:rsid w:val="00280F63"/>
    <w:rsid w:val="00281121"/>
    <w:rsid w:val="00281347"/>
    <w:rsid w:val="00281CB0"/>
    <w:rsid w:val="00282877"/>
    <w:rsid w:val="0028305B"/>
    <w:rsid w:val="00283077"/>
    <w:rsid w:val="00283DD5"/>
    <w:rsid w:val="00285271"/>
    <w:rsid w:val="002857C4"/>
    <w:rsid w:val="00285900"/>
    <w:rsid w:val="00286FAD"/>
    <w:rsid w:val="00287147"/>
    <w:rsid w:val="0028732C"/>
    <w:rsid w:val="0029089A"/>
    <w:rsid w:val="00290F4F"/>
    <w:rsid w:val="00290F9F"/>
    <w:rsid w:val="0029163D"/>
    <w:rsid w:val="00292215"/>
    <w:rsid w:val="00293D65"/>
    <w:rsid w:val="00294899"/>
    <w:rsid w:val="0029489D"/>
    <w:rsid w:val="00294ABA"/>
    <w:rsid w:val="00295C87"/>
    <w:rsid w:val="002962AB"/>
    <w:rsid w:val="00296D9A"/>
    <w:rsid w:val="002A078E"/>
    <w:rsid w:val="002A0B24"/>
    <w:rsid w:val="002A0CCA"/>
    <w:rsid w:val="002A0EED"/>
    <w:rsid w:val="002A1810"/>
    <w:rsid w:val="002A1D5F"/>
    <w:rsid w:val="002A2742"/>
    <w:rsid w:val="002A28D6"/>
    <w:rsid w:val="002A3196"/>
    <w:rsid w:val="002A34AC"/>
    <w:rsid w:val="002A3527"/>
    <w:rsid w:val="002A390B"/>
    <w:rsid w:val="002A3C45"/>
    <w:rsid w:val="002A46C9"/>
    <w:rsid w:val="002A5066"/>
    <w:rsid w:val="002A5DBA"/>
    <w:rsid w:val="002A61C2"/>
    <w:rsid w:val="002A6208"/>
    <w:rsid w:val="002A6FFC"/>
    <w:rsid w:val="002A7C5F"/>
    <w:rsid w:val="002A7F4F"/>
    <w:rsid w:val="002B02CC"/>
    <w:rsid w:val="002B16A5"/>
    <w:rsid w:val="002B16F8"/>
    <w:rsid w:val="002B1D44"/>
    <w:rsid w:val="002B1F3C"/>
    <w:rsid w:val="002B21CE"/>
    <w:rsid w:val="002B2666"/>
    <w:rsid w:val="002B3869"/>
    <w:rsid w:val="002B4F65"/>
    <w:rsid w:val="002B4F95"/>
    <w:rsid w:val="002B7710"/>
    <w:rsid w:val="002B7741"/>
    <w:rsid w:val="002B7A74"/>
    <w:rsid w:val="002B7F04"/>
    <w:rsid w:val="002C0653"/>
    <w:rsid w:val="002C0F14"/>
    <w:rsid w:val="002C157A"/>
    <w:rsid w:val="002C1A73"/>
    <w:rsid w:val="002C1AA5"/>
    <w:rsid w:val="002C1C99"/>
    <w:rsid w:val="002C236B"/>
    <w:rsid w:val="002C23EA"/>
    <w:rsid w:val="002C2E8D"/>
    <w:rsid w:val="002C34E3"/>
    <w:rsid w:val="002C3836"/>
    <w:rsid w:val="002C38C7"/>
    <w:rsid w:val="002C3B07"/>
    <w:rsid w:val="002C3DBE"/>
    <w:rsid w:val="002C4D08"/>
    <w:rsid w:val="002C54FA"/>
    <w:rsid w:val="002D0792"/>
    <w:rsid w:val="002D1091"/>
    <w:rsid w:val="002D1260"/>
    <w:rsid w:val="002D1B39"/>
    <w:rsid w:val="002D22AA"/>
    <w:rsid w:val="002D2586"/>
    <w:rsid w:val="002D2D58"/>
    <w:rsid w:val="002D352D"/>
    <w:rsid w:val="002D364E"/>
    <w:rsid w:val="002D3C73"/>
    <w:rsid w:val="002D3D13"/>
    <w:rsid w:val="002D49E4"/>
    <w:rsid w:val="002D5492"/>
    <w:rsid w:val="002D56F3"/>
    <w:rsid w:val="002D666E"/>
    <w:rsid w:val="002D6EBF"/>
    <w:rsid w:val="002D7723"/>
    <w:rsid w:val="002E00A8"/>
    <w:rsid w:val="002E08D5"/>
    <w:rsid w:val="002E0A07"/>
    <w:rsid w:val="002E12EF"/>
    <w:rsid w:val="002E1327"/>
    <w:rsid w:val="002E21C1"/>
    <w:rsid w:val="002E21E8"/>
    <w:rsid w:val="002E23D6"/>
    <w:rsid w:val="002E24FE"/>
    <w:rsid w:val="002E2A50"/>
    <w:rsid w:val="002E375C"/>
    <w:rsid w:val="002E4155"/>
    <w:rsid w:val="002E424C"/>
    <w:rsid w:val="002E536F"/>
    <w:rsid w:val="002E58B8"/>
    <w:rsid w:val="002E5AD0"/>
    <w:rsid w:val="002E5D16"/>
    <w:rsid w:val="002E5F88"/>
    <w:rsid w:val="002E65FD"/>
    <w:rsid w:val="002E6F57"/>
    <w:rsid w:val="002E7707"/>
    <w:rsid w:val="002E7C8A"/>
    <w:rsid w:val="002F0165"/>
    <w:rsid w:val="002F14F0"/>
    <w:rsid w:val="002F17F8"/>
    <w:rsid w:val="002F1B2E"/>
    <w:rsid w:val="002F2F53"/>
    <w:rsid w:val="002F320C"/>
    <w:rsid w:val="002F3F3F"/>
    <w:rsid w:val="002F4534"/>
    <w:rsid w:val="002F612F"/>
    <w:rsid w:val="002F640E"/>
    <w:rsid w:val="002F6DAF"/>
    <w:rsid w:val="002F71AC"/>
    <w:rsid w:val="002F7A1E"/>
    <w:rsid w:val="002F7F5D"/>
    <w:rsid w:val="0030042D"/>
    <w:rsid w:val="00300944"/>
    <w:rsid w:val="00300AEA"/>
    <w:rsid w:val="00300BC5"/>
    <w:rsid w:val="00301014"/>
    <w:rsid w:val="0030102C"/>
    <w:rsid w:val="003012E7"/>
    <w:rsid w:val="0030201A"/>
    <w:rsid w:val="0030267B"/>
    <w:rsid w:val="00302A8C"/>
    <w:rsid w:val="00302B3B"/>
    <w:rsid w:val="0030383C"/>
    <w:rsid w:val="003038E8"/>
    <w:rsid w:val="00303DE5"/>
    <w:rsid w:val="00303FEF"/>
    <w:rsid w:val="003044D2"/>
    <w:rsid w:val="0030472E"/>
    <w:rsid w:val="00304AC8"/>
    <w:rsid w:val="003054FD"/>
    <w:rsid w:val="00305F52"/>
    <w:rsid w:val="003066A6"/>
    <w:rsid w:val="00306B2A"/>
    <w:rsid w:val="00307DC2"/>
    <w:rsid w:val="0031091C"/>
    <w:rsid w:val="00310B3E"/>
    <w:rsid w:val="00310E81"/>
    <w:rsid w:val="00312354"/>
    <w:rsid w:val="00312508"/>
    <w:rsid w:val="00312658"/>
    <w:rsid w:val="00312691"/>
    <w:rsid w:val="003136AD"/>
    <w:rsid w:val="00314613"/>
    <w:rsid w:val="003148B8"/>
    <w:rsid w:val="00314EB3"/>
    <w:rsid w:val="0031693E"/>
    <w:rsid w:val="00316ACB"/>
    <w:rsid w:val="0032040A"/>
    <w:rsid w:val="003204F6"/>
    <w:rsid w:val="0032080E"/>
    <w:rsid w:val="00320974"/>
    <w:rsid w:val="00320A5D"/>
    <w:rsid w:val="00321894"/>
    <w:rsid w:val="00321CE7"/>
    <w:rsid w:val="0032381B"/>
    <w:rsid w:val="0032385B"/>
    <w:rsid w:val="00324483"/>
    <w:rsid w:val="00324984"/>
    <w:rsid w:val="00326C87"/>
    <w:rsid w:val="00326FD5"/>
    <w:rsid w:val="003271D5"/>
    <w:rsid w:val="0032768E"/>
    <w:rsid w:val="00327E7B"/>
    <w:rsid w:val="0033023F"/>
    <w:rsid w:val="003306A1"/>
    <w:rsid w:val="0033090F"/>
    <w:rsid w:val="00330D76"/>
    <w:rsid w:val="0033130B"/>
    <w:rsid w:val="003324FE"/>
    <w:rsid w:val="003329F3"/>
    <w:rsid w:val="00332F04"/>
    <w:rsid w:val="00333226"/>
    <w:rsid w:val="0033371F"/>
    <w:rsid w:val="003340FD"/>
    <w:rsid w:val="00334A4C"/>
    <w:rsid w:val="00334AA0"/>
    <w:rsid w:val="00334F2C"/>
    <w:rsid w:val="003354E3"/>
    <w:rsid w:val="003356EC"/>
    <w:rsid w:val="003359A2"/>
    <w:rsid w:val="00336439"/>
    <w:rsid w:val="00337301"/>
    <w:rsid w:val="00337591"/>
    <w:rsid w:val="00337A32"/>
    <w:rsid w:val="00337AEB"/>
    <w:rsid w:val="0034005A"/>
    <w:rsid w:val="003400C1"/>
    <w:rsid w:val="003403AF"/>
    <w:rsid w:val="00340502"/>
    <w:rsid w:val="00341457"/>
    <w:rsid w:val="0034195B"/>
    <w:rsid w:val="00341C0E"/>
    <w:rsid w:val="00342423"/>
    <w:rsid w:val="003425A1"/>
    <w:rsid w:val="00342727"/>
    <w:rsid w:val="0034322C"/>
    <w:rsid w:val="003437AD"/>
    <w:rsid w:val="00343C43"/>
    <w:rsid w:val="00343D60"/>
    <w:rsid w:val="00344755"/>
    <w:rsid w:val="0034485E"/>
    <w:rsid w:val="00344A07"/>
    <w:rsid w:val="0034593F"/>
    <w:rsid w:val="003459B0"/>
    <w:rsid w:val="00346365"/>
    <w:rsid w:val="00346F61"/>
    <w:rsid w:val="00347878"/>
    <w:rsid w:val="00350992"/>
    <w:rsid w:val="00350994"/>
    <w:rsid w:val="00350C15"/>
    <w:rsid w:val="003516C2"/>
    <w:rsid w:val="003519BE"/>
    <w:rsid w:val="00351F0F"/>
    <w:rsid w:val="0035250E"/>
    <w:rsid w:val="00352930"/>
    <w:rsid w:val="003532C3"/>
    <w:rsid w:val="0035353F"/>
    <w:rsid w:val="00353993"/>
    <w:rsid w:val="00353A23"/>
    <w:rsid w:val="00353D59"/>
    <w:rsid w:val="00354986"/>
    <w:rsid w:val="00354A54"/>
    <w:rsid w:val="0035504C"/>
    <w:rsid w:val="00355886"/>
    <w:rsid w:val="00355F2F"/>
    <w:rsid w:val="00355F89"/>
    <w:rsid w:val="0035624F"/>
    <w:rsid w:val="003566C5"/>
    <w:rsid w:val="003568FD"/>
    <w:rsid w:val="003576CE"/>
    <w:rsid w:val="00360A15"/>
    <w:rsid w:val="00361765"/>
    <w:rsid w:val="00361898"/>
    <w:rsid w:val="00361A73"/>
    <w:rsid w:val="00361B5E"/>
    <w:rsid w:val="00362713"/>
    <w:rsid w:val="00363401"/>
    <w:rsid w:val="00363C7F"/>
    <w:rsid w:val="00363DD7"/>
    <w:rsid w:val="003645DA"/>
    <w:rsid w:val="00365260"/>
    <w:rsid w:val="00365376"/>
    <w:rsid w:val="003667CF"/>
    <w:rsid w:val="003670E0"/>
    <w:rsid w:val="00367EDE"/>
    <w:rsid w:val="00370715"/>
    <w:rsid w:val="003714A6"/>
    <w:rsid w:val="00372711"/>
    <w:rsid w:val="003729E5"/>
    <w:rsid w:val="00372B9E"/>
    <w:rsid w:val="00373003"/>
    <w:rsid w:val="00373062"/>
    <w:rsid w:val="00373D4B"/>
    <w:rsid w:val="00374515"/>
    <w:rsid w:val="0037490B"/>
    <w:rsid w:val="00374A7C"/>
    <w:rsid w:val="003755E1"/>
    <w:rsid w:val="003769CA"/>
    <w:rsid w:val="00377936"/>
    <w:rsid w:val="00377CEE"/>
    <w:rsid w:val="00380215"/>
    <w:rsid w:val="00380DAA"/>
    <w:rsid w:val="00381028"/>
    <w:rsid w:val="00381050"/>
    <w:rsid w:val="00381731"/>
    <w:rsid w:val="00382130"/>
    <w:rsid w:val="003828F8"/>
    <w:rsid w:val="00382A34"/>
    <w:rsid w:val="00382D89"/>
    <w:rsid w:val="00384D95"/>
    <w:rsid w:val="00385DEE"/>
    <w:rsid w:val="0038608C"/>
    <w:rsid w:val="00386519"/>
    <w:rsid w:val="00386A2D"/>
    <w:rsid w:val="00386A46"/>
    <w:rsid w:val="00386E3A"/>
    <w:rsid w:val="003904E3"/>
    <w:rsid w:val="003908CE"/>
    <w:rsid w:val="00391015"/>
    <w:rsid w:val="003914EC"/>
    <w:rsid w:val="00391DD7"/>
    <w:rsid w:val="00391E63"/>
    <w:rsid w:val="00391E7A"/>
    <w:rsid w:val="00392591"/>
    <w:rsid w:val="00392BCA"/>
    <w:rsid w:val="00392DBA"/>
    <w:rsid w:val="00393571"/>
    <w:rsid w:val="00393D03"/>
    <w:rsid w:val="003947FB"/>
    <w:rsid w:val="00394ACD"/>
    <w:rsid w:val="00394B07"/>
    <w:rsid w:val="00394BF1"/>
    <w:rsid w:val="00395163"/>
    <w:rsid w:val="00395F93"/>
    <w:rsid w:val="00395FEF"/>
    <w:rsid w:val="00396B08"/>
    <w:rsid w:val="003975AD"/>
    <w:rsid w:val="00397E04"/>
    <w:rsid w:val="003A0A63"/>
    <w:rsid w:val="003A13DB"/>
    <w:rsid w:val="003A197B"/>
    <w:rsid w:val="003A1BAD"/>
    <w:rsid w:val="003A2182"/>
    <w:rsid w:val="003A2CC9"/>
    <w:rsid w:val="003A2D07"/>
    <w:rsid w:val="003A3983"/>
    <w:rsid w:val="003A4969"/>
    <w:rsid w:val="003A4FEA"/>
    <w:rsid w:val="003A55CD"/>
    <w:rsid w:val="003A58CA"/>
    <w:rsid w:val="003A60FD"/>
    <w:rsid w:val="003A69DD"/>
    <w:rsid w:val="003A759D"/>
    <w:rsid w:val="003A7906"/>
    <w:rsid w:val="003B002D"/>
    <w:rsid w:val="003B0B28"/>
    <w:rsid w:val="003B0C58"/>
    <w:rsid w:val="003B0F64"/>
    <w:rsid w:val="003B1A5F"/>
    <w:rsid w:val="003B1B3C"/>
    <w:rsid w:val="003B2221"/>
    <w:rsid w:val="003B2590"/>
    <w:rsid w:val="003B314A"/>
    <w:rsid w:val="003B3CD1"/>
    <w:rsid w:val="003B3F05"/>
    <w:rsid w:val="003B4BAF"/>
    <w:rsid w:val="003B4DEB"/>
    <w:rsid w:val="003B59CE"/>
    <w:rsid w:val="003B6952"/>
    <w:rsid w:val="003C02E7"/>
    <w:rsid w:val="003C0774"/>
    <w:rsid w:val="003C0D34"/>
    <w:rsid w:val="003C1037"/>
    <w:rsid w:val="003C1D08"/>
    <w:rsid w:val="003C246A"/>
    <w:rsid w:val="003C257F"/>
    <w:rsid w:val="003C305F"/>
    <w:rsid w:val="003C3899"/>
    <w:rsid w:val="003C3C28"/>
    <w:rsid w:val="003C3C41"/>
    <w:rsid w:val="003C46B1"/>
    <w:rsid w:val="003C6CAC"/>
    <w:rsid w:val="003C76BC"/>
    <w:rsid w:val="003C7E65"/>
    <w:rsid w:val="003D0BEB"/>
    <w:rsid w:val="003D1785"/>
    <w:rsid w:val="003D1B4D"/>
    <w:rsid w:val="003D2FD5"/>
    <w:rsid w:val="003D30BF"/>
    <w:rsid w:val="003D3C68"/>
    <w:rsid w:val="003D3F8A"/>
    <w:rsid w:val="003D494C"/>
    <w:rsid w:val="003D55C8"/>
    <w:rsid w:val="003D564A"/>
    <w:rsid w:val="003D60C8"/>
    <w:rsid w:val="003D6E35"/>
    <w:rsid w:val="003E0612"/>
    <w:rsid w:val="003E16C0"/>
    <w:rsid w:val="003E1D16"/>
    <w:rsid w:val="003E1F42"/>
    <w:rsid w:val="003E2147"/>
    <w:rsid w:val="003E2DCA"/>
    <w:rsid w:val="003E3618"/>
    <w:rsid w:val="003E3D44"/>
    <w:rsid w:val="003E3DDA"/>
    <w:rsid w:val="003E4429"/>
    <w:rsid w:val="003E4A49"/>
    <w:rsid w:val="003E4B23"/>
    <w:rsid w:val="003E5019"/>
    <w:rsid w:val="003E5D38"/>
    <w:rsid w:val="003E61F5"/>
    <w:rsid w:val="003E767F"/>
    <w:rsid w:val="003E76C8"/>
    <w:rsid w:val="003F0940"/>
    <w:rsid w:val="003F0DC5"/>
    <w:rsid w:val="003F0DFD"/>
    <w:rsid w:val="003F15FB"/>
    <w:rsid w:val="003F1A0A"/>
    <w:rsid w:val="003F1E3C"/>
    <w:rsid w:val="003F23E8"/>
    <w:rsid w:val="003F2721"/>
    <w:rsid w:val="003F30B4"/>
    <w:rsid w:val="003F344A"/>
    <w:rsid w:val="003F3B58"/>
    <w:rsid w:val="003F3D85"/>
    <w:rsid w:val="003F409A"/>
    <w:rsid w:val="003F4163"/>
    <w:rsid w:val="003F438A"/>
    <w:rsid w:val="003F4630"/>
    <w:rsid w:val="003F4E63"/>
    <w:rsid w:val="003F53A4"/>
    <w:rsid w:val="003F5518"/>
    <w:rsid w:val="003F556A"/>
    <w:rsid w:val="003F5A83"/>
    <w:rsid w:val="003F671B"/>
    <w:rsid w:val="003F6FD6"/>
    <w:rsid w:val="003F7FA0"/>
    <w:rsid w:val="00400374"/>
    <w:rsid w:val="0040049C"/>
    <w:rsid w:val="00400523"/>
    <w:rsid w:val="00400784"/>
    <w:rsid w:val="00400863"/>
    <w:rsid w:val="00400FC8"/>
    <w:rsid w:val="00401004"/>
    <w:rsid w:val="004019A5"/>
    <w:rsid w:val="00401AF3"/>
    <w:rsid w:val="00401B39"/>
    <w:rsid w:val="004020DB"/>
    <w:rsid w:val="004023D9"/>
    <w:rsid w:val="0040384B"/>
    <w:rsid w:val="00403BD0"/>
    <w:rsid w:val="004044B1"/>
    <w:rsid w:val="00404893"/>
    <w:rsid w:val="00404C20"/>
    <w:rsid w:val="00405B76"/>
    <w:rsid w:val="004063C6"/>
    <w:rsid w:val="004067C9"/>
    <w:rsid w:val="00406E00"/>
    <w:rsid w:val="00410181"/>
    <w:rsid w:val="004104BC"/>
    <w:rsid w:val="00410ACC"/>
    <w:rsid w:val="00410D55"/>
    <w:rsid w:val="00410FBB"/>
    <w:rsid w:val="00412075"/>
    <w:rsid w:val="0041374B"/>
    <w:rsid w:val="004141D5"/>
    <w:rsid w:val="00414713"/>
    <w:rsid w:val="0041502E"/>
    <w:rsid w:val="00415309"/>
    <w:rsid w:val="004166F8"/>
    <w:rsid w:val="00416758"/>
    <w:rsid w:val="00416934"/>
    <w:rsid w:val="00416FC9"/>
    <w:rsid w:val="004171D2"/>
    <w:rsid w:val="00417556"/>
    <w:rsid w:val="004178F8"/>
    <w:rsid w:val="0042055E"/>
    <w:rsid w:val="00420926"/>
    <w:rsid w:val="0042110A"/>
    <w:rsid w:val="00421FB9"/>
    <w:rsid w:val="00422400"/>
    <w:rsid w:val="0042278B"/>
    <w:rsid w:val="00422FA4"/>
    <w:rsid w:val="00423041"/>
    <w:rsid w:val="00423128"/>
    <w:rsid w:val="00424866"/>
    <w:rsid w:val="00424D19"/>
    <w:rsid w:val="0042538D"/>
    <w:rsid w:val="00426702"/>
    <w:rsid w:val="00426ABB"/>
    <w:rsid w:val="00426D0A"/>
    <w:rsid w:val="00427537"/>
    <w:rsid w:val="00427630"/>
    <w:rsid w:val="0042777D"/>
    <w:rsid w:val="0042785B"/>
    <w:rsid w:val="004309AA"/>
    <w:rsid w:val="00431076"/>
    <w:rsid w:val="004311E4"/>
    <w:rsid w:val="0043249A"/>
    <w:rsid w:val="00432C6C"/>
    <w:rsid w:val="00434857"/>
    <w:rsid w:val="00434DCE"/>
    <w:rsid w:val="00434FBB"/>
    <w:rsid w:val="00436618"/>
    <w:rsid w:val="004369FA"/>
    <w:rsid w:val="00436A23"/>
    <w:rsid w:val="00436A63"/>
    <w:rsid w:val="00440622"/>
    <w:rsid w:val="00440E08"/>
    <w:rsid w:val="0044121E"/>
    <w:rsid w:val="00441B03"/>
    <w:rsid w:val="004420DF"/>
    <w:rsid w:val="004425EB"/>
    <w:rsid w:val="004428FC"/>
    <w:rsid w:val="00442B56"/>
    <w:rsid w:val="00442D6E"/>
    <w:rsid w:val="0044360C"/>
    <w:rsid w:val="0044454C"/>
    <w:rsid w:val="004446DC"/>
    <w:rsid w:val="00444C72"/>
    <w:rsid w:val="004461A6"/>
    <w:rsid w:val="0044649A"/>
    <w:rsid w:val="00446DC4"/>
    <w:rsid w:val="00447074"/>
    <w:rsid w:val="00447518"/>
    <w:rsid w:val="004479F5"/>
    <w:rsid w:val="00447D01"/>
    <w:rsid w:val="00447D02"/>
    <w:rsid w:val="00447F04"/>
    <w:rsid w:val="00450044"/>
    <w:rsid w:val="004501AC"/>
    <w:rsid w:val="004501CD"/>
    <w:rsid w:val="004507A1"/>
    <w:rsid w:val="00450A12"/>
    <w:rsid w:val="00450B4C"/>
    <w:rsid w:val="00450C78"/>
    <w:rsid w:val="00450FBA"/>
    <w:rsid w:val="0045180A"/>
    <w:rsid w:val="00451FB9"/>
    <w:rsid w:val="00453933"/>
    <w:rsid w:val="00453C26"/>
    <w:rsid w:val="004557D1"/>
    <w:rsid w:val="00456348"/>
    <w:rsid w:val="0045706B"/>
    <w:rsid w:val="0045784A"/>
    <w:rsid w:val="004579B2"/>
    <w:rsid w:val="00457BBB"/>
    <w:rsid w:val="00461685"/>
    <w:rsid w:val="0046184F"/>
    <w:rsid w:val="00461934"/>
    <w:rsid w:val="00461A45"/>
    <w:rsid w:val="00461E6A"/>
    <w:rsid w:val="00462357"/>
    <w:rsid w:val="00462592"/>
    <w:rsid w:val="004627D6"/>
    <w:rsid w:val="00463198"/>
    <w:rsid w:val="00464350"/>
    <w:rsid w:val="004645B8"/>
    <w:rsid w:val="00464899"/>
    <w:rsid w:val="00464A3D"/>
    <w:rsid w:val="004651D9"/>
    <w:rsid w:val="004653BB"/>
    <w:rsid w:val="00465D05"/>
    <w:rsid w:val="004668DC"/>
    <w:rsid w:val="00467306"/>
    <w:rsid w:val="00467D89"/>
    <w:rsid w:val="00470F40"/>
    <w:rsid w:val="0047127F"/>
    <w:rsid w:val="004713E6"/>
    <w:rsid w:val="00471417"/>
    <w:rsid w:val="0047165B"/>
    <w:rsid w:val="00472931"/>
    <w:rsid w:val="00472FF5"/>
    <w:rsid w:val="00473FB4"/>
    <w:rsid w:val="00474357"/>
    <w:rsid w:val="00474771"/>
    <w:rsid w:val="0047495A"/>
    <w:rsid w:val="00474D5A"/>
    <w:rsid w:val="0047543E"/>
    <w:rsid w:val="00476025"/>
    <w:rsid w:val="00476191"/>
    <w:rsid w:val="004767F1"/>
    <w:rsid w:val="00477231"/>
    <w:rsid w:val="00477696"/>
    <w:rsid w:val="00477BCB"/>
    <w:rsid w:val="00477CBE"/>
    <w:rsid w:val="00480A6C"/>
    <w:rsid w:val="00480DBC"/>
    <w:rsid w:val="004825FB"/>
    <w:rsid w:val="00482B00"/>
    <w:rsid w:val="00482D86"/>
    <w:rsid w:val="004835C6"/>
    <w:rsid w:val="00484055"/>
    <w:rsid w:val="004843C5"/>
    <w:rsid w:val="00484443"/>
    <w:rsid w:val="004848CF"/>
    <w:rsid w:val="00484C05"/>
    <w:rsid w:val="004859EA"/>
    <w:rsid w:val="00485DAE"/>
    <w:rsid w:val="00487C53"/>
    <w:rsid w:val="00487D34"/>
    <w:rsid w:val="004905EB"/>
    <w:rsid w:val="004906D2"/>
    <w:rsid w:val="004908FE"/>
    <w:rsid w:val="00491A70"/>
    <w:rsid w:val="00491BE1"/>
    <w:rsid w:val="00493590"/>
    <w:rsid w:val="00493B3E"/>
    <w:rsid w:val="00493DAA"/>
    <w:rsid w:val="00494037"/>
    <w:rsid w:val="0049439C"/>
    <w:rsid w:val="00494B9F"/>
    <w:rsid w:val="004951F5"/>
    <w:rsid w:val="00495318"/>
    <w:rsid w:val="004957B0"/>
    <w:rsid w:val="00495849"/>
    <w:rsid w:val="00495EF5"/>
    <w:rsid w:val="00496955"/>
    <w:rsid w:val="00496FCD"/>
    <w:rsid w:val="00497042"/>
    <w:rsid w:val="00497AA5"/>
    <w:rsid w:val="004A0133"/>
    <w:rsid w:val="004A1775"/>
    <w:rsid w:val="004A2217"/>
    <w:rsid w:val="004A2D57"/>
    <w:rsid w:val="004A4B14"/>
    <w:rsid w:val="004A594B"/>
    <w:rsid w:val="004A6C52"/>
    <w:rsid w:val="004A6CFC"/>
    <w:rsid w:val="004A73A5"/>
    <w:rsid w:val="004A73BE"/>
    <w:rsid w:val="004A7795"/>
    <w:rsid w:val="004A7CD0"/>
    <w:rsid w:val="004B0631"/>
    <w:rsid w:val="004B1136"/>
    <w:rsid w:val="004B2641"/>
    <w:rsid w:val="004B2758"/>
    <w:rsid w:val="004B2907"/>
    <w:rsid w:val="004B2CD2"/>
    <w:rsid w:val="004B4146"/>
    <w:rsid w:val="004B425D"/>
    <w:rsid w:val="004B4336"/>
    <w:rsid w:val="004B4545"/>
    <w:rsid w:val="004B5997"/>
    <w:rsid w:val="004B5D05"/>
    <w:rsid w:val="004B6479"/>
    <w:rsid w:val="004B67F5"/>
    <w:rsid w:val="004B7F45"/>
    <w:rsid w:val="004C0250"/>
    <w:rsid w:val="004C0448"/>
    <w:rsid w:val="004C0474"/>
    <w:rsid w:val="004C04A3"/>
    <w:rsid w:val="004C0FB6"/>
    <w:rsid w:val="004C1C33"/>
    <w:rsid w:val="004C1FAF"/>
    <w:rsid w:val="004C24B5"/>
    <w:rsid w:val="004C29D1"/>
    <w:rsid w:val="004C2B1E"/>
    <w:rsid w:val="004C2EF2"/>
    <w:rsid w:val="004C423E"/>
    <w:rsid w:val="004C4704"/>
    <w:rsid w:val="004C5811"/>
    <w:rsid w:val="004C6528"/>
    <w:rsid w:val="004C6899"/>
    <w:rsid w:val="004C6C2D"/>
    <w:rsid w:val="004C705C"/>
    <w:rsid w:val="004C70C2"/>
    <w:rsid w:val="004D1B0F"/>
    <w:rsid w:val="004D1E75"/>
    <w:rsid w:val="004D2A28"/>
    <w:rsid w:val="004D2FFB"/>
    <w:rsid w:val="004D404D"/>
    <w:rsid w:val="004D4069"/>
    <w:rsid w:val="004D47AE"/>
    <w:rsid w:val="004D657E"/>
    <w:rsid w:val="004D6B7E"/>
    <w:rsid w:val="004D6F5F"/>
    <w:rsid w:val="004D72F9"/>
    <w:rsid w:val="004D7405"/>
    <w:rsid w:val="004D75E8"/>
    <w:rsid w:val="004D7AD1"/>
    <w:rsid w:val="004D7FB2"/>
    <w:rsid w:val="004E0654"/>
    <w:rsid w:val="004E07A0"/>
    <w:rsid w:val="004E080F"/>
    <w:rsid w:val="004E0DA6"/>
    <w:rsid w:val="004E12C0"/>
    <w:rsid w:val="004E148A"/>
    <w:rsid w:val="004E18D6"/>
    <w:rsid w:val="004E1FA8"/>
    <w:rsid w:val="004E1FB9"/>
    <w:rsid w:val="004E2329"/>
    <w:rsid w:val="004E27BB"/>
    <w:rsid w:val="004E2F42"/>
    <w:rsid w:val="004E4991"/>
    <w:rsid w:val="004E4F81"/>
    <w:rsid w:val="004E510A"/>
    <w:rsid w:val="004E51A5"/>
    <w:rsid w:val="004E55A0"/>
    <w:rsid w:val="004E6BCB"/>
    <w:rsid w:val="004E7AB7"/>
    <w:rsid w:val="004F0D4E"/>
    <w:rsid w:val="004F2DBE"/>
    <w:rsid w:val="004F2F06"/>
    <w:rsid w:val="004F318B"/>
    <w:rsid w:val="004F35AD"/>
    <w:rsid w:val="004F48DB"/>
    <w:rsid w:val="004F4A02"/>
    <w:rsid w:val="004F52AA"/>
    <w:rsid w:val="004F58A9"/>
    <w:rsid w:val="004F5B6B"/>
    <w:rsid w:val="004F63AC"/>
    <w:rsid w:val="004F6DC2"/>
    <w:rsid w:val="004F7C21"/>
    <w:rsid w:val="00500007"/>
    <w:rsid w:val="005001AB"/>
    <w:rsid w:val="005003DA"/>
    <w:rsid w:val="005015A3"/>
    <w:rsid w:val="00501927"/>
    <w:rsid w:val="00501E8D"/>
    <w:rsid w:val="00502122"/>
    <w:rsid w:val="00502289"/>
    <w:rsid w:val="005023EA"/>
    <w:rsid w:val="005023F4"/>
    <w:rsid w:val="00502F0C"/>
    <w:rsid w:val="00503093"/>
    <w:rsid w:val="00503704"/>
    <w:rsid w:val="00503BC4"/>
    <w:rsid w:val="00503CF0"/>
    <w:rsid w:val="00503D2A"/>
    <w:rsid w:val="0050479D"/>
    <w:rsid w:val="00504D92"/>
    <w:rsid w:val="00505342"/>
    <w:rsid w:val="005056C1"/>
    <w:rsid w:val="00505AD4"/>
    <w:rsid w:val="0050625B"/>
    <w:rsid w:val="00506B6A"/>
    <w:rsid w:val="00506DB0"/>
    <w:rsid w:val="00507B19"/>
    <w:rsid w:val="00507EB7"/>
    <w:rsid w:val="00510419"/>
    <w:rsid w:val="00511405"/>
    <w:rsid w:val="00511D0B"/>
    <w:rsid w:val="00512991"/>
    <w:rsid w:val="00512A2E"/>
    <w:rsid w:val="00512F2B"/>
    <w:rsid w:val="00514853"/>
    <w:rsid w:val="005153E1"/>
    <w:rsid w:val="00515DC4"/>
    <w:rsid w:val="00516985"/>
    <w:rsid w:val="00516FE5"/>
    <w:rsid w:val="005171C4"/>
    <w:rsid w:val="00517B0C"/>
    <w:rsid w:val="00520004"/>
    <w:rsid w:val="00520769"/>
    <w:rsid w:val="00520855"/>
    <w:rsid w:val="00520EA5"/>
    <w:rsid w:val="005220BC"/>
    <w:rsid w:val="00522852"/>
    <w:rsid w:val="005229CA"/>
    <w:rsid w:val="00522E8F"/>
    <w:rsid w:val="005235BB"/>
    <w:rsid w:val="00523849"/>
    <w:rsid w:val="00523B49"/>
    <w:rsid w:val="00523F26"/>
    <w:rsid w:val="0052417D"/>
    <w:rsid w:val="005248CC"/>
    <w:rsid w:val="005248D1"/>
    <w:rsid w:val="005248DB"/>
    <w:rsid w:val="005256A3"/>
    <w:rsid w:val="00525C6F"/>
    <w:rsid w:val="00526F3D"/>
    <w:rsid w:val="00527C77"/>
    <w:rsid w:val="00527F20"/>
    <w:rsid w:val="00530215"/>
    <w:rsid w:val="005305A1"/>
    <w:rsid w:val="0053087E"/>
    <w:rsid w:val="00530BF6"/>
    <w:rsid w:val="00530CF3"/>
    <w:rsid w:val="005319DE"/>
    <w:rsid w:val="0053344A"/>
    <w:rsid w:val="00533580"/>
    <w:rsid w:val="005338C5"/>
    <w:rsid w:val="00534881"/>
    <w:rsid w:val="00534EBA"/>
    <w:rsid w:val="00535B4B"/>
    <w:rsid w:val="00535DF7"/>
    <w:rsid w:val="0053662F"/>
    <w:rsid w:val="00536991"/>
    <w:rsid w:val="00536F8D"/>
    <w:rsid w:val="0053718E"/>
    <w:rsid w:val="00540022"/>
    <w:rsid w:val="00542942"/>
    <w:rsid w:val="00542C27"/>
    <w:rsid w:val="00543798"/>
    <w:rsid w:val="00543A0D"/>
    <w:rsid w:val="0054417A"/>
    <w:rsid w:val="005442CE"/>
    <w:rsid w:val="0054464D"/>
    <w:rsid w:val="00544EA2"/>
    <w:rsid w:val="0054529C"/>
    <w:rsid w:val="005456EE"/>
    <w:rsid w:val="0054589F"/>
    <w:rsid w:val="005459FD"/>
    <w:rsid w:val="00546158"/>
    <w:rsid w:val="005464D6"/>
    <w:rsid w:val="005467CE"/>
    <w:rsid w:val="00546DCA"/>
    <w:rsid w:val="00546F05"/>
    <w:rsid w:val="00547147"/>
    <w:rsid w:val="00547D72"/>
    <w:rsid w:val="00550971"/>
    <w:rsid w:val="00550C1F"/>
    <w:rsid w:val="005514D4"/>
    <w:rsid w:val="00552860"/>
    <w:rsid w:val="005528B7"/>
    <w:rsid w:val="00552E28"/>
    <w:rsid w:val="0055423F"/>
    <w:rsid w:val="0055456D"/>
    <w:rsid w:val="005553B9"/>
    <w:rsid w:val="0055590E"/>
    <w:rsid w:val="0055592A"/>
    <w:rsid w:val="00556432"/>
    <w:rsid w:val="00556585"/>
    <w:rsid w:val="00556D0F"/>
    <w:rsid w:val="00557488"/>
    <w:rsid w:val="005579E4"/>
    <w:rsid w:val="00557A3D"/>
    <w:rsid w:val="00557AB2"/>
    <w:rsid w:val="00560067"/>
    <w:rsid w:val="0056007E"/>
    <w:rsid w:val="005617EE"/>
    <w:rsid w:val="005618E6"/>
    <w:rsid w:val="00561B51"/>
    <w:rsid w:val="00561E8F"/>
    <w:rsid w:val="0056223C"/>
    <w:rsid w:val="00562E3C"/>
    <w:rsid w:val="005631B1"/>
    <w:rsid w:val="00563467"/>
    <w:rsid w:val="00563D92"/>
    <w:rsid w:val="00563E5C"/>
    <w:rsid w:val="00564157"/>
    <w:rsid w:val="00564AC9"/>
    <w:rsid w:val="0056535B"/>
    <w:rsid w:val="005659EE"/>
    <w:rsid w:val="0056667E"/>
    <w:rsid w:val="00566AB5"/>
    <w:rsid w:val="005673F6"/>
    <w:rsid w:val="00567A6A"/>
    <w:rsid w:val="00570092"/>
    <w:rsid w:val="00570456"/>
    <w:rsid w:val="005704F3"/>
    <w:rsid w:val="005709A1"/>
    <w:rsid w:val="00570A94"/>
    <w:rsid w:val="00571417"/>
    <w:rsid w:val="005719BC"/>
    <w:rsid w:val="00572512"/>
    <w:rsid w:val="00573299"/>
    <w:rsid w:val="0057348A"/>
    <w:rsid w:val="0057446F"/>
    <w:rsid w:val="00574D04"/>
    <w:rsid w:val="0057519E"/>
    <w:rsid w:val="005755EE"/>
    <w:rsid w:val="00575FE6"/>
    <w:rsid w:val="00576DD5"/>
    <w:rsid w:val="00576FF3"/>
    <w:rsid w:val="00580D27"/>
    <w:rsid w:val="00580F08"/>
    <w:rsid w:val="00581BBB"/>
    <w:rsid w:val="0058250A"/>
    <w:rsid w:val="005831EE"/>
    <w:rsid w:val="00583392"/>
    <w:rsid w:val="005838C7"/>
    <w:rsid w:val="005842DD"/>
    <w:rsid w:val="00584514"/>
    <w:rsid w:val="0058465A"/>
    <w:rsid w:val="00585EC3"/>
    <w:rsid w:val="00586376"/>
    <w:rsid w:val="005863B0"/>
    <w:rsid w:val="005863EF"/>
    <w:rsid w:val="005867AD"/>
    <w:rsid w:val="00587A94"/>
    <w:rsid w:val="00587EA5"/>
    <w:rsid w:val="00590173"/>
    <w:rsid w:val="00591983"/>
    <w:rsid w:val="00591B5B"/>
    <w:rsid w:val="00592358"/>
    <w:rsid w:val="00592393"/>
    <w:rsid w:val="0059300D"/>
    <w:rsid w:val="005937C1"/>
    <w:rsid w:val="00594641"/>
    <w:rsid w:val="00594820"/>
    <w:rsid w:val="00596016"/>
    <w:rsid w:val="005960C9"/>
    <w:rsid w:val="005966F2"/>
    <w:rsid w:val="00597201"/>
    <w:rsid w:val="005977FB"/>
    <w:rsid w:val="00597BF0"/>
    <w:rsid w:val="00597F21"/>
    <w:rsid w:val="005A0AEB"/>
    <w:rsid w:val="005A1B32"/>
    <w:rsid w:val="005A1BF7"/>
    <w:rsid w:val="005A2254"/>
    <w:rsid w:val="005A23E3"/>
    <w:rsid w:val="005A2627"/>
    <w:rsid w:val="005A288D"/>
    <w:rsid w:val="005A2AD2"/>
    <w:rsid w:val="005A31FD"/>
    <w:rsid w:val="005A3EF9"/>
    <w:rsid w:val="005A5676"/>
    <w:rsid w:val="005A5E11"/>
    <w:rsid w:val="005A647D"/>
    <w:rsid w:val="005A719B"/>
    <w:rsid w:val="005A7222"/>
    <w:rsid w:val="005A7541"/>
    <w:rsid w:val="005B107D"/>
    <w:rsid w:val="005B22F0"/>
    <w:rsid w:val="005B254A"/>
    <w:rsid w:val="005B26A0"/>
    <w:rsid w:val="005B27F0"/>
    <w:rsid w:val="005B2AA9"/>
    <w:rsid w:val="005B31FD"/>
    <w:rsid w:val="005B3B62"/>
    <w:rsid w:val="005B51DB"/>
    <w:rsid w:val="005B5471"/>
    <w:rsid w:val="005B5868"/>
    <w:rsid w:val="005B5EA0"/>
    <w:rsid w:val="005B614D"/>
    <w:rsid w:val="005B71A9"/>
    <w:rsid w:val="005C0B5D"/>
    <w:rsid w:val="005C11E3"/>
    <w:rsid w:val="005C15D3"/>
    <w:rsid w:val="005C18CE"/>
    <w:rsid w:val="005C1BD5"/>
    <w:rsid w:val="005C26A4"/>
    <w:rsid w:val="005C36B3"/>
    <w:rsid w:val="005C45A7"/>
    <w:rsid w:val="005C4A04"/>
    <w:rsid w:val="005C51C9"/>
    <w:rsid w:val="005C51FB"/>
    <w:rsid w:val="005C5DAD"/>
    <w:rsid w:val="005C5FB3"/>
    <w:rsid w:val="005C71B4"/>
    <w:rsid w:val="005C76C6"/>
    <w:rsid w:val="005C7C87"/>
    <w:rsid w:val="005D0BB4"/>
    <w:rsid w:val="005D1B5B"/>
    <w:rsid w:val="005D1DAD"/>
    <w:rsid w:val="005D2229"/>
    <w:rsid w:val="005D33C9"/>
    <w:rsid w:val="005D35AA"/>
    <w:rsid w:val="005D3F03"/>
    <w:rsid w:val="005D404A"/>
    <w:rsid w:val="005D42B7"/>
    <w:rsid w:val="005D458E"/>
    <w:rsid w:val="005D4865"/>
    <w:rsid w:val="005D4C5D"/>
    <w:rsid w:val="005D53B8"/>
    <w:rsid w:val="005D547E"/>
    <w:rsid w:val="005D55B9"/>
    <w:rsid w:val="005D5E95"/>
    <w:rsid w:val="005D6CA7"/>
    <w:rsid w:val="005E0673"/>
    <w:rsid w:val="005E1664"/>
    <w:rsid w:val="005E19AC"/>
    <w:rsid w:val="005E22B4"/>
    <w:rsid w:val="005E2634"/>
    <w:rsid w:val="005E28E2"/>
    <w:rsid w:val="005E2F20"/>
    <w:rsid w:val="005E2F6A"/>
    <w:rsid w:val="005E3A7A"/>
    <w:rsid w:val="005E427F"/>
    <w:rsid w:val="005E4326"/>
    <w:rsid w:val="005E485E"/>
    <w:rsid w:val="005E48F2"/>
    <w:rsid w:val="005E4A70"/>
    <w:rsid w:val="005E4A95"/>
    <w:rsid w:val="005E54DB"/>
    <w:rsid w:val="005E57C8"/>
    <w:rsid w:val="005E6119"/>
    <w:rsid w:val="005E645D"/>
    <w:rsid w:val="005E6A2B"/>
    <w:rsid w:val="005E7867"/>
    <w:rsid w:val="005E7A45"/>
    <w:rsid w:val="005F0166"/>
    <w:rsid w:val="005F05BE"/>
    <w:rsid w:val="005F0EDC"/>
    <w:rsid w:val="005F1002"/>
    <w:rsid w:val="005F101B"/>
    <w:rsid w:val="005F1443"/>
    <w:rsid w:val="005F2950"/>
    <w:rsid w:val="005F2A80"/>
    <w:rsid w:val="005F2D90"/>
    <w:rsid w:val="005F2D91"/>
    <w:rsid w:val="005F32DA"/>
    <w:rsid w:val="005F3779"/>
    <w:rsid w:val="005F44D2"/>
    <w:rsid w:val="005F5B5D"/>
    <w:rsid w:val="005F6E47"/>
    <w:rsid w:val="005F775F"/>
    <w:rsid w:val="0060068E"/>
    <w:rsid w:val="00600F18"/>
    <w:rsid w:val="00600F9B"/>
    <w:rsid w:val="0060115B"/>
    <w:rsid w:val="00601784"/>
    <w:rsid w:val="00601CF4"/>
    <w:rsid w:val="00601D0C"/>
    <w:rsid w:val="0060231C"/>
    <w:rsid w:val="00603791"/>
    <w:rsid w:val="00603CD3"/>
    <w:rsid w:val="006044C7"/>
    <w:rsid w:val="00604937"/>
    <w:rsid w:val="00604C43"/>
    <w:rsid w:val="00604FF4"/>
    <w:rsid w:val="00605149"/>
    <w:rsid w:val="00605DB7"/>
    <w:rsid w:val="00606805"/>
    <w:rsid w:val="006070BF"/>
    <w:rsid w:val="00610766"/>
    <w:rsid w:val="0061082D"/>
    <w:rsid w:val="00610AB5"/>
    <w:rsid w:val="00610ADE"/>
    <w:rsid w:val="00610CF2"/>
    <w:rsid w:val="006112EC"/>
    <w:rsid w:val="00611B80"/>
    <w:rsid w:val="00611D32"/>
    <w:rsid w:val="00611E01"/>
    <w:rsid w:val="00613AB1"/>
    <w:rsid w:val="00613CD9"/>
    <w:rsid w:val="0061405A"/>
    <w:rsid w:val="00614214"/>
    <w:rsid w:val="0061439B"/>
    <w:rsid w:val="006148CE"/>
    <w:rsid w:val="006157DE"/>
    <w:rsid w:val="006165F8"/>
    <w:rsid w:val="00616E49"/>
    <w:rsid w:val="00617DD6"/>
    <w:rsid w:val="006201E4"/>
    <w:rsid w:val="006202E8"/>
    <w:rsid w:val="00620354"/>
    <w:rsid w:val="00620578"/>
    <w:rsid w:val="006216AC"/>
    <w:rsid w:val="00621AA5"/>
    <w:rsid w:val="00622AEF"/>
    <w:rsid w:val="00622BF3"/>
    <w:rsid w:val="0062378C"/>
    <w:rsid w:val="006237AA"/>
    <w:rsid w:val="00624576"/>
    <w:rsid w:val="00624C3F"/>
    <w:rsid w:val="0062537B"/>
    <w:rsid w:val="0062583A"/>
    <w:rsid w:val="006264A8"/>
    <w:rsid w:val="00626CC7"/>
    <w:rsid w:val="00626D6C"/>
    <w:rsid w:val="00626FEC"/>
    <w:rsid w:val="006271C5"/>
    <w:rsid w:val="0062735A"/>
    <w:rsid w:val="00627F78"/>
    <w:rsid w:val="00630135"/>
    <w:rsid w:val="00630DA0"/>
    <w:rsid w:val="00630F7C"/>
    <w:rsid w:val="00631ACC"/>
    <w:rsid w:val="00631FAE"/>
    <w:rsid w:val="00633234"/>
    <w:rsid w:val="0063347E"/>
    <w:rsid w:val="00633BF6"/>
    <w:rsid w:val="00635629"/>
    <w:rsid w:val="00636492"/>
    <w:rsid w:val="0063689F"/>
    <w:rsid w:val="00637558"/>
    <w:rsid w:val="006375FA"/>
    <w:rsid w:val="0063790B"/>
    <w:rsid w:val="00640159"/>
    <w:rsid w:val="006402B3"/>
    <w:rsid w:val="006410C2"/>
    <w:rsid w:val="0064161F"/>
    <w:rsid w:val="00641D9D"/>
    <w:rsid w:val="00641DBD"/>
    <w:rsid w:val="006422A6"/>
    <w:rsid w:val="00643237"/>
    <w:rsid w:val="00643342"/>
    <w:rsid w:val="00643C88"/>
    <w:rsid w:val="00643DC9"/>
    <w:rsid w:val="00644296"/>
    <w:rsid w:val="006444E6"/>
    <w:rsid w:val="00644668"/>
    <w:rsid w:val="00644938"/>
    <w:rsid w:val="00644FAF"/>
    <w:rsid w:val="00645553"/>
    <w:rsid w:val="00645BF6"/>
    <w:rsid w:val="00646CFF"/>
    <w:rsid w:val="006473B3"/>
    <w:rsid w:val="0064761C"/>
    <w:rsid w:val="006476BF"/>
    <w:rsid w:val="00647ACC"/>
    <w:rsid w:val="00650264"/>
    <w:rsid w:val="00650997"/>
    <w:rsid w:val="00651D12"/>
    <w:rsid w:val="00652C66"/>
    <w:rsid w:val="00652E65"/>
    <w:rsid w:val="006537DF"/>
    <w:rsid w:val="0065446B"/>
    <w:rsid w:val="00654870"/>
    <w:rsid w:val="0065501A"/>
    <w:rsid w:val="00656216"/>
    <w:rsid w:val="006564C3"/>
    <w:rsid w:val="00656981"/>
    <w:rsid w:val="00656CF4"/>
    <w:rsid w:val="00657074"/>
    <w:rsid w:val="00660691"/>
    <w:rsid w:val="0066076B"/>
    <w:rsid w:val="00660E87"/>
    <w:rsid w:val="006620BF"/>
    <w:rsid w:val="006626B7"/>
    <w:rsid w:val="00662754"/>
    <w:rsid w:val="0066316B"/>
    <w:rsid w:val="0066319F"/>
    <w:rsid w:val="0066326F"/>
    <w:rsid w:val="006632D2"/>
    <w:rsid w:val="006633C2"/>
    <w:rsid w:val="006637BB"/>
    <w:rsid w:val="00663AB1"/>
    <w:rsid w:val="00663B5A"/>
    <w:rsid w:val="006662C7"/>
    <w:rsid w:val="006665D9"/>
    <w:rsid w:val="0066669A"/>
    <w:rsid w:val="00666A1A"/>
    <w:rsid w:val="00666DF0"/>
    <w:rsid w:val="00666E74"/>
    <w:rsid w:val="00667F13"/>
    <w:rsid w:val="006704E0"/>
    <w:rsid w:val="00670C05"/>
    <w:rsid w:val="006715EB"/>
    <w:rsid w:val="006716F0"/>
    <w:rsid w:val="00671982"/>
    <w:rsid w:val="00671CB7"/>
    <w:rsid w:val="006723E3"/>
    <w:rsid w:val="00672770"/>
    <w:rsid w:val="00672844"/>
    <w:rsid w:val="006730B5"/>
    <w:rsid w:val="00673137"/>
    <w:rsid w:val="006739B5"/>
    <w:rsid w:val="006743D7"/>
    <w:rsid w:val="00674A86"/>
    <w:rsid w:val="00675756"/>
    <w:rsid w:val="006758BB"/>
    <w:rsid w:val="006760CA"/>
    <w:rsid w:val="00676C5A"/>
    <w:rsid w:val="00676DCC"/>
    <w:rsid w:val="00677450"/>
    <w:rsid w:val="00677DDA"/>
    <w:rsid w:val="0068088C"/>
    <w:rsid w:val="00680A2C"/>
    <w:rsid w:val="00681329"/>
    <w:rsid w:val="00681735"/>
    <w:rsid w:val="00681DCC"/>
    <w:rsid w:val="00682FE4"/>
    <w:rsid w:val="00683293"/>
    <w:rsid w:val="00685D58"/>
    <w:rsid w:val="00685F3B"/>
    <w:rsid w:val="006862DB"/>
    <w:rsid w:val="00686583"/>
    <w:rsid w:val="006866EA"/>
    <w:rsid w:val="00686B67"/>
    <w:rsid w:val="00690A4E"/>
    <w:rsid w:val="0069113B"/>
    <w:rsid w:val="00691974"/>
    <w:rsid w:val="00692544"/>
    <w:rsid w:val="0069317D"/>
    <w:rsid w:val="00693A9E"/>
    <w:rsid w:val="00694202"/>
    <w:rsid w:val="00694730"/>
    <w:rsid w:val="006949DD"/>
    <w:rsid w:val="00694E92"/>
    <w:rsid w:val="006954D7"/>
    <w:rsid w:val="00695EBA"/>
    <w:rsid w:val="0069612D"/>
    <w:rsid w:val="006961C7"/>
    <w:rsid w:val="00696623"/>
    <w:rsid w:val="00696B0B"/>
    <w:rsid w:val="00697B88"/>
    <w:rsid w:val="006A1021"/>
    <w:rsid w:val="006A2DBC"/>
    <w:rsid w:val="006A3290"/>
    <w:rsid w:val="006A39BE"/>
    <w:rsid w:val="006A4C4A"/>
    <w:rsid w:val="006A5160"/>
    <w:rsid w:val="006A525F"/>
    <w:rsid w:val="006A557E"/>
    <w:rsid w:val="006A5C63"/>
    <w:rsid w:val="006A5EE1"/>
    <w:rsid w:val="006A5F08"/>
    <w:rsid w:val="006A63D2"/>
    <w:rsid w:val="006A6734"/>
    <w:rsid w:val="006A67D4"/>
    <w:rsid w:val="006A69B0"/>
    <w:rsid w:val="006B102F"/>
    <w:rsid w:val="006B13B2"/>
    <w:rsid w:val="006B1E19"/>
    <w:rsid w:val="006B32D6"/>
    <w:rsid w:val="006B39A4"/>
    <w:rsid w:val="006B46FF"/>
    <w:rsid w:val="006B4E25"/>
    <w:rsid w:val="006B51F8"/>
    <w:rsid w:val="006B540B"/>
    <w:rsid w:val="006B6197"/>
    <w:rsid w:val="006B639D"/>
    <w:rsid w:val="006B6FDE"/>
    <w:rsid w:val="006B7362"/>
    <w:rsid w:val="006B7D16"/>
    <w:rsid w:val="006C0CB3"/>
    <w:rsid w:val="006C0F56"/>
    <w:rsid w:val="006C101E"/>
    <w:rsid w:val="006C112D"/>
    <w:rsid w:val="006C1798"/>
    <w:rsid w:val="006C1AC3"/>
    <w:rsid w:val="006C233B"/>
    <w:rsid w:val="006C2BE9"/>
    <w:rsid w:val="006C2F51"/>
    <w:rsid w:val="006C33E7"/>
    <w:rsid w:val="006C3708"/>
    <w:rsid w:val="006C3A7D"/>
    <w:rsid w:val="006C3C57"/>
    <w:rsid w:val="006C447E"/>
    <w:rsid w:val="006C45AE"/>
    <w:rsid w:val="006C47BE"/>
    <w:rsid w:val="006C47D0"/>
    <w:rsid w:val="006C4897"/>
    <w:rsid w:val="006C4ACD"/>
    <w:rsid w:val="006C4D3C"/>
    <w:rsid w:val="006C5539"/>
    <w:rsid w:val="006C56D8"/>
    <w:rsid w:val="006C5888"/>
    <w:rsid w:val="006C59F5"/>
    <w:rsid w:val="006C63CF"/>
    <w:rsid w:val="006C71FA"/>
    <w:rsid w:val="006C7DFC"/>
    <w:rsid w:val="006D023C"/>
    <w:rsid w:val="006D0581"/>
    <w:rsid w:val="006D0AA7"/>
    <w:rsid w:val="006D0FB1"/>
    <w:rsid w:val="006D22CE"/>
    <w:rsid w:val="006D262A"/>
    <w:rsid w:val="006D2793"/>
    <w:rsid w:val="006D29A6"/>
    <w:rsid w:val="006D2B10"/>
    <w:rsid w:val="006D2EF9"/>
    <w:rsid w:val="006D2F7C"/>
    <w:rsid w:val="006D3337"/>
    <w:rsid w:val="006D38C6"/>
    <w:rsid w:val="006D426C"/>
    <w:rsid w:val="006D4B49"/>
    <w:rsid w:val="006D583C"/>
    <w:rsid w:val="006D5A72"/>
    <w:rsid w:val="006D5FBA"/>
    <w:rsid w:val="006D658A"/>
    <w:rsid w:val="006D65E3"/>
    <w:rsid w:val="006D6BCD"/>
    <w:rsid w:val="006D70B9"/>
    <w:rsid w:val="006D7181"/>
    <w:rsid w:val="006D741F"/>
    <w:rsid w:val="006D7C2F"/>
    <w:rsid w:val="006E0078"/>
    <w:rsid w:val="006E03C1"/>
    <w:rsid w:val="006E094F"/>
    <w:rsid w:val="006E10FE"/>
    <w:rsid w:val="006E148A"/>
    <w:rsid w:val="006E2871"/>
    <w:rsid w:val="006E311B"/>
    <w:rsid w:val="006E3F49"/>
    <w:rsid w:val="006E56B5"/>
    <w:rsid w:val="006E6103"/>
    <w:rsid w:val="006E646E"/>
    <w:rsid w:val="006E67CD"/>
    <w:rsid w:val="006E6851"/>
    <w:rsid w:val="006E6B80"/>
    <w:rsid w:val="006E7239"/>
    <w:rsid w:val="006E7343"/>
    <w:rsid w:val="006E74EA"/>
    <w:rsid w:val="006E7521"/>
    <w:rsid w:val="006E7D11"/>
    <w:rsid w:val="006F074D"/>
    <w:rsid w:val="006F0964"/>
    <w:rsid w:val="006F0F46"/>
    <w:rsid w:val="006F1108"/>
    <w:rsid w:val="006F23C6"/>
    <w:rsid w:val="006F24B7"/>
    <w:rsid w:val="006F271C"/>
    <w:rsid w:val="006F2D3E"/>
    <w:rsid w:val="006F2E8D"/>
    <w:rsid w:val="006F3075"/>
    <w:rsid w:val="006F3902"/>
    <w:rsid w:val="006F5095"/>
    <w:rsid w:val="006F52C6"/>
    <w:rsid w:val="006F53B3"/>
    <w:rsid w:val="006F5541"/>
    <w:rsid w:val="006F56D5"/>
    <w:rsid w:val="006F585A"/>
    <w:rsid w:val="006F6029"/>
    <w:rsid w:val="006F670F"/>
    <w:rsid w:val="006F75E2"/>
    <w:rsid w:val="0070065E"/>
    <w:rsid w:val="007006F6"/>
    <w:rsid w:val="007008D3"/>
    <w:rsid w:val="00700E46"/>
    <w:rsid w:val="00701915"/>
    <w:rsid w:val="00701D08"/>
    <w:rsid w:val="00702201"/>
    <w:rsid w:val="00703DA5"/>
    <w:rsid w:val="00704278"/>
    <w:rsid w:val="00704542"/>
    <w:rsid w:val="0070570B"/>
    <w:rsid w:val="007058F4"/>
    <w:rsid w:val="0070667D"/>
    <w:rsid w:val="0070714F"/>
    <w:rsid w:val="00707341"/>
    <w:rsid w:val="00710A6C"/>
    <w:rsid w:val="007112BE"/>
    <w:rsid w:val="0071160E"/>
    <w:rsid w:val="00711838"/>
    <w:rsid w:val="007119C6"/>
    <w:rsid w:val="00711E81"/>
    <w:rsid w:val="00711F32"/>
    <w:rsid w:val="00712A16"/>
    <w:rsid w:val="007130FA"/>
    <w:rsid w:val="00713CD0"/>
    <w:rsid w:val="00713E77"/>
    <w:rsid w:val="00714407"/>
    <w:rsid w:val="00714A8D"/>
    <w:rsid w:val="00714E52"/>
    <w:rsid w:val="00715486"/>
    <w:rsid w:val="00715518"/>
    <w:rsid w:val="00715CF9"/>
    <w:rsid w:val="00715CFF"/>
    <w:rsid w:val="00715DDA"/>
    <w:rsid w:val="007165CB"/>
    <w:rsid w:val="00716BFE"/>
    <w:rsid w:val="00717725"/>
    <w:rsid w:val="00717783"/>
    <w:rsid w:val="00717B07"/>
    <w:rsid w:val="007200C5"/>
    <w:rsid w:val="007214ED"/>
    <w:rsid w:val="00721FAF"/>
    <w:rsid w:val="00722550"/>
    <w:rsid w:val="00722A65"/>
    <w:rsid w:val="00722CDB"/>
    <w:rsid w:val="00724576"/>
    <w:rsid w:val="007250B1"/>
    <w:rsid w:val="00725208"/>
    <w:rsid w:val="007256DD"/>
    <w:rsid w:val="00725829"/>
    <w:rsid w:val="00725C03"/>
    <w:rsid w:val="00726374"/>
    <w:rsid w:val="007270DA"/>
    <w:rsid w:val="007277FB"/>
    <w:rsid w:val="00730373"/>
    <w:rsid w:val="00730427"/>
    <w:rsid w:val="007309EE"/>
    <w:rsid w:val="00730D1F"/>
    <w:rsid w:val="00730F99"/>
    <w:rsid w:val="00731422"/>
    <w:rsid w:val="00731471"/>
    <w:rsid w:val="00731CE8"/>
    <w:rsid w:val="007323D1"/>
    <w:rsid w:val="00732932"/>
    <w:rsid w:val="0073379E"/>
    <w:rsid w:val="0073440E"/>
    <w:rsid w:val="007346DC"/>
    <w:rsid w:val="00734D54"/>
    <w:rsid w:val="00734FFD"/>
    <w:rsid w:val="0073503D"/>
    <w:rsid w:val="00736318"/>
    <w:rsid w:val="00736436"/>
    <w:rsid w:val="0073727E"/>
    <w:rsid w:val="0073762E"/>
    <w:rsid w:val="00737CAC"/>
    <w:rsid w:val="00737EB1"/>
    <w:rsid w:val="00740965"/>
    <w:rsid w:val="007413E4"/>
    <w:rsid w:val="00741EAE"/>
    <w:rsid w:val="00743866"/>
    <w:rsid w:val="00744DAC"/>
    <w:rsid w:val="007455B2"/>
    <w:rsid w:val="00745E2E"/>
    <w:rsid w:val="00746C51"/>
    <w:rsid w:val="007478A4"/>
    <w:rsid w:val="007479EE"/>
    <w:rsid w:val="007500B9"/>
    <w:rsid w:val="007516B5"/>
    <w:rsid w:val="007519DA"/>
    <w:rsid w:val="00751CD5"/>
    <w:rsid w:val="00751ED0"/>
    <w:rsid w:val="00751F0E"/>
    <w:rsid w:val="00751F9F"/>
    <w:rsid w:val="00752324"/>
    <w:rsid w:val="00752CD6"/>
    <w:rsid w:val="007532D9"/>
    <w:rsid w:val="0075497B"/>
    <w:rsid w:val="00754ACC"/>
    <w:rsid w:val="00755364"/>
    <w:rsid w:val="007553B2"/>
    <w:rsid w:val="00755DDF"/>
    <w:rsid w:val="0075600B"/>
    <w:rsid w:val="00756270"/>
    <w:rsid w:val="00756A45"/>
    <w:rsid w:val="00757DD1"/>
    <w:rsid w:val="00760326"/>
    <w:rsid w:val="007605FA"/>
    <w:rsid w:val="00760E3E"/>
    <w:rsid w:val="0076258B"/>
    <w:rsid w:val="00763908"/>
    <w:rsid w:val="007639F2"/>
    <w:rsid w:val="00763C18"/>
    <w:rsid w:val="00764113"/>
    <w:rsid w:val="00764705"/>
    <w:rsid w:val="00764748"/>
    <w:rsid w:val="0076505B"/>
    <w:rsid w:val="0076591F"/>
    <w:rsid w:val="00765F3B"/>
    <w:rsid w:val="00766A71"/>
    <w:rsid w:val="00766B33"/>
    <w:rsid w:val="00766D0D"/>
    <w:rsid w:val="00766DF1"/>
    <w:rsid w:val="00767010"/>
    <w:rsid w:val="007670F2"/>
    <w:rsid w:val="00767602"/>
    <w:rsid w:val="00767BA7"/>
    <w:rsid w:val="0077138C"/>
    <w:rsid w:val="007717E0"/>
    <w:rsid w:val="00771D5D"/>
    <w:rsid w:val="00772951"/>
    <w:rsid w:val="007734AB"/>
    <w:rsid w:val="00773AC3"/>
    <w:rsid w:val="00773C11"/>
    <w:rsid w:val="00774029"/>
    <w:rsid w:val="007746BA"/>
    <w:rsid w:val="00774BAE"/>
    <w:rsid w:val="007750DE"/>
    <w:rsid w:val="007757E6"/>
    <w:rsid w:val="00775A39"/>
    <w:rsid w:val="00775D6D"/>
    <w:rsid w:val="0077624F"/>
    <w:rsid w:val="00776714"/>
    <w:rsid w:val="00776B50"/>
    <w:rsid w:val="007770B5"/>
    <w:rsid w:val="00780066"/>
    <w:rsid w:val="00780329"/>
    <w:rsid w:val="00780D8E"/>
    <w:rsid w:val="00781B47"/>
    <w:rsid w:val="00781DE3"/>
    <w:rsid w:val="00782203"/>
    <w:rsid w:val="0078220F"/>
    <w:rsid w:val="00782C74"/>
    <w:rsid w:val="00782F43"/>
    <w:rsid w:val="0078330C"/>
    <w:rsid w:val="00783454"/>
    <w:rsid w:val="007840ED"/>
    <w:rsid w:val="00785177"/>
    <w:rsid w:val="00785F0E"/>
    <w:rsid w:val="0078629F"/>
    <w:rsid w:val="007866C1"/>
    <w:rsid w:val="00787650"/>
    <w:rsid w:val="00787B03"/>
    <w:rsid w:val="00787B66"/>
    <w:rsid w:val="007907A7"/>
    <w:rsid w:val="007915E4"/>
    <w:rsid w:val="0079178D"/>
    <w:rsid w:val="00791D6D"/>
    <w:rsid w:val="00791E37"/>
    <w:rsid w:val="007923F0"/>
    <w:rsid w:val="007926F5"/>
    <w:rsid w:val="0079272E"/>
    <w:rsid w:val="00792C17"/>
    <w:rsid w:val="00792C6F"/>
    <w:rsid w:val="00792CC8"/>
    <w:rsid w:val="00792EE2"/>
    <w:rsid w:val="007938FA"/>
    <w:rsid w:val="00793EB3"/>
    <w:rsid w:val="007943C8"/>
    <w:rsid w:val="007952A2"/>
    <w:rsid w:val="00795384"/>
    <w:rsid w:val="007953EA"/>
    <w:rsid w:val="0079636A"/>
    <w:rsid w:val="0079700F"/>
    <w:rsid w:val="00797F9C"/>
    <w:rsid w:val="007A0914"/>
    <w:rsid w:val="007A0B16"/>
    <w:rsid w:val="007A0FA3"/>
    <w:rsid w:val="007A1958"/>
    <w:rsid w:val="007A1BED"/>
    <w:rsid w:val="007A249A"/>
    <w:rsid w:val="007A27C9"/>
    <w:rsid w:val="007A30A4"/>
    <w:rsid w:val="007A35BE"/>
    <w:rsid w:val="007A3A8C"/>
    <w:rsid w:val="007A3D76"/>
    <w:rsid w:val="007A47FB"/>
    <w:rsid w:val="007A4CC2"/>
    <w:rsid w:val="007A6024"/>
    <w:rsid w:val="007A6221"/>
    <w:rsid w:val="007A633E"/>
    <w:rsid w:val="007A6E16"/>
    <w:rsid w:val="007A752C"/>
    <w:rsid w:val="007A7639"/>
    <w:rsid w:val="007A7B7B"/>
    <w:rsid w:val="007A7FFC"/>
    <w:rsid w:val="007B1048"/>
    <w:rsid w:val="007B10A9"/>
    <w:rsid w:val="007B1654"/>
    <w:rsid w:val="007B2876"/>
    <w:rsid w:val="007B28E5"/>
    <w:rsid w:val="007B29DE"/>
    <w:rsid w:val="007B31BE"/>
    <w:rsid w:val="007B38AF"/>
    <w:rsid w:val="007B3A4B"/>
    <w:rsid w:val="007B3BCB"/>
    <w:rsid w:val="007B40B8"/>
    <w:rsid w:val="007B4912"/>
    <w:rsid w:val="007B515A"/>
    <w:rsid w:val="007B5B8B"/>
    <w:rsid w:val="007B688D"/>
    <w:rsid w:val="007B6B02"/>
    <w:rsid w:val="007B797B"/>
    <w:rsid w:val="007B7BE6"/>
    <w:rsid w:val="007B7EAB"/>
    <w:rsid w:val="007C0136"/>
    <w:rsid w:val="007C055A"/>
    <w:rsid w:val="007C0ABE"/>
    <w:rsid w:val="007C1507"/>
    <w:rsid w:val="007C159D"/>
    <w:rsid w:val="007C15B3"/>
    <w:rsid w:val="007C1B83"/>
    <w:rsid w:val="007C1FAC"/>
    <w:rsid w:val="007C23C7"/>
    <w:rsid w:val="007C271C"/>
    <w:rsid w:val="007C2738"/>
    <w:rsid w:val="007C2864"/>
    <w:rsid w:val="007C2C4D"/>
    <w:rsid w:val="007C30C8"/>
    <w:rsid w:val="007C37DB"/>
    <w:rsid w:val="007C46AF"/>
    <w:rsid w:val="007C4980"/>
    <w:rsid w:val="007C4DD6"/>
    <w:rsid w:val="007C5D1B"/>
    <w:rsid w:val="007C63C9"/>
    <w:rsid w:val="007C6578"/>
    <w:rsid w:val="007C6810"/>
    <w:rsid w:val="007C6C03"/>
    <w:rsid w:val="007C6F0D"/>
    <w:rsid w:val="007D026F"/>
    <w:rsid w:val="007D06D2"/>
    <w:rsid w:val="007D11DA"/>
    <w:rsid w:val="007D1390"/>
    <w:rsid w:val="007D1712"/>
    <w:rsid w:val="007D1F34"/>
    <w:rsid w:val="007D2741"/>
    <w:rsid w:val="007D28DB"/>
    <w:rsid w:val="007D2E1E"/>
    <w:rsid w:val="007D2F6D"/>
    <w:rsid w:val="007D338C"/>
    <w:rsid w:val="007D3B3A"/>
    <w:rsid w:val="007D3F80"/>
    <w:rsid w:val="007D4615"/>
    <w:rsid w:val="007D4DF0"/>
    <w:rsid w:val="007D4E14"/>
    <w:rsid w:val="007D5425"/>
    <w:rsid w:val="007D645A"/>
    <w:rsid w:val="007D64CF"/>
    <w:rsid w:val="007D7058"/>
    <w:rsid w:val="007D7C4A"/>
    <w:rsid w:val="007E0773"/>
    <w:rsid w:val="007E11C1"/>
    <w:rsid w:val="007E181D"/>
    <w:rsid w:val="007E215B"/>
    <w:rsid w:val="007E272E"/>
    <w:rsid w:val="007E4C1B"/>
    <w:rsid w:val="007E4F44"/>
    <w:rsid w:val="007E5315"/>
    <w:rsid w:val="007E5ADE"/>
    <w:rsid w:val="007E6548"/>
    <w:rsid w:val="007E6A09"/>
    <w:rsid w:val="007E7025"/>
    <w:rsid w:val="007E740A"/>
    <w:rsid w:val="007F005D"/>
    <w:rsid w:val="007F0B90"/>
    <w:rsid w:val="007F2389"/>
    <w:rsid w:val="007F2756"/>
    <w:rsid w:val="007F27A6"/>
    <w:rsid w:val="007F3278"/>
    <w:rsid w:val="007F330A"/>
    <w:rsid w:val="007F33D0"/>
    <w:rsid w:val="007F41D5"/>
    <w:rsid w:val="007F5593"/>
    <w:rsid w:val="007F585A"/>
    <w:rsid w:val="007F60EB"/>
    <w:rsid w:val="007F655B"/>
    <w:rsid w:val="007F670B"/>
    <w:rsid w:val="007F6FF8"/>
    <w:rsid w:val="007F71AA"/>
    <w:rsid w:val="007F7B69"/>
    <w:rsid w:val="008004CE"/>
    <w:rsid w:val="00800937"/>
    <w:rsid w:val="008009C7"/>
    <w:rsid w:val="00800BC3"/>
    <w:rsid w:val="00800E40"/>
    <w:rsid w:val="00801311"/>
    <w:rsid w:val="008013D9"/>
    <w:rsid w:val="00801B12"/>
    <w:rsid w:val="008023B3"/>
    <w:rsid w:val="0080270D"/>
    <w:rsid w:val="00803028"/>
    <w:rsid w:val="0080319F"/>
    <w:rsid w:val="008059FB"/>
    <w:rsid w:val="00805E7B"/>
    <w:rsid w:val="008068B6"/>
    <w:rsid w:val="00806BF9"/>
    <w:rsid w:val="00806E50"/>
    <w:rsid w:val="008071B6"/>
    <w:rsid w:val="00810020"/>
    <w:rsid w:val="00810715"/>
    <w:rsid w:val="00810C49"/>
    <w:rsid w:val="00811109"/>
    <w:rsid w:val="00811B97"/>
    <w:rsid w:val="008121D8"/>
    <w:rsid w:val="0081357B"/>
    <w:rsid w:val="00814D6B"/>
    <w:rsid w:val="00815315"/>
    <w:rsid w:val="00816EFC"/>
    <w:rsid w:val="00816F0C"/>
    <w:rsid w:val="008178FF"/>
    <w:rsid w:val="00817B6D"/>
    <w:rsid w:val="00820245"/>
    <w:rsid w:val="008209AD"/>
    <w:rsid w:val="00820E3A"/>
    <w:rsid w:val="00821139"/>
    <w:rsid w:val="008212E6"/>
    <w:rsid w:val="00821D12"/>
    <w:rsid w:val="0082237A"/>
    <w:rsid w:val="00822F1E"/>
    <w:rsid w:val="00823F49"/>
    <w:rsid w:val="00824161"/>
    <w:rsid w:val="008244B9"/>
    <w:rsid w:val="0082527A"/>
    <w:rsid w:val="00825BA3"/>
    <w:rsid w:val="00826086"/>
    <w:rsid w:val="0082626C"/>
    <w:rsid w:val="00826ABC"/>
    <w:rsid w:val="00826C0C"/>
    <w:rsid w:val="00827038"/>
    <w:rsid w:val="0082755F"/>
    <w:rsid w:val="0082765B"/>
    <w:rsid w:val="00827A3D"/>
    <w:rsid w:val="008302C2"/>
    <w:rsid w:val="00830338"/>
    <w:rsid w:val="00830D8A"/>
    <w:rsid w:val="0083102C"/>
    <w:rsid w:val="00831C06"/>
    <w:rsid w:val="00832DB7"/>
    <w:rsid w:val="00833166"/>
    <w:rsid w:val="00834252"/>
    <w:rsid w:val="0083431C"/>
    <w:rsid w:val="00834795"/>
    <w:rsid w:val="00834DC7"/>
    <w:rsid w:val="00834DD7"/>
    <w:rsid w:val="0083574A"/>
    <w:rsid w:val="00835C3D"/>
    <w:rsid w:val="0083614C"/>
    <w:rsid w:val="00836EE1"/>
    <w:rsid w:val="0083723D"/>
    <w:rsid w:val="0083764D"/>
    <w:rsid w:val="008402B7"/>
    <w:rsid w:val="0084098F"/>
    <w:rsid w:val="008409A2"/>
    <w:rsid w:val="00842A70"/>
    <w:rsid w:val="00842D0E"/>
    <w:rsid w:val="00843837"/>
    <w:rsid w:val="00843DDC"/>
    <w:rsid w:val="008443B3"/>
    <w:rsid w:val="00845D1C"/>
    <w:rsid w:val="00846380"/>
    <w:rsid w:val="0084659B"/>
    <w:rsid w:val="008468D5"/>
    <w:rsid w:val="00847969"/>
    <w:rsid w:val="00850ABB"/>
    <w:rsid w:val="008512FA"/>
    <w:rsid w:val="008515D2"/>
    <w:rsid w:val="00851ED1"/>
    <w:rsid w:val="0085231B"/>
    <w:rsid w:val="008523D3"/>
    <w:rsid w:val="00852685"/>
    <w:rsid w:val="00852B1D"/>
    <w:rsid w:val="008534EE"/>
    <w:rsid w:val="00854787"/>
    <w:rsid w:val="0085491D"/>
    <w:rsid w:val="008552F9"/>
    <w:rsid w:val="00855535"/>
    <w:rsid w:val="00855883"/>
    <w:rsid w:val="00855FA2"/>
    <w:rsid w:val="00856197"/>
    <w:rsid w:val="00856586"/>
    <w:rsid w:val="00856883"/>
    <w:rsid w:val="00857179"/>
    <w:rsid w:val="008608C7"/>
    <w:rsid w:val="00860C54"/>
    <w:rsid w:val="008610B9"/>
    <w:rsid w:val="00861FAF"/>
    <w:rsid w:val="00862690"/>
    <w:rsid w:val="00862E7C"/>
    <w:rsid w:val="00863536"/>
    <w:rsid w:val="008646C0"/>
    <w:rsid w:val="008649E9"/>
    <w:rsid w:val="00864CCE"/>
    <w:rsid w:val="00864DB6"/>
    <w:rsid w:val="008663EE"/>
    <w:rsid w:val="0086750F"/>
    <w:rsid w:val="00867D45"/>
    <w:rsid w:val="00867E28"/>
    <w:rsid w:val="008701C7"/>
    <w:rsid w:val="00872196"/>
    <w:rsid w:val="0087289D"/>
    <w:rsid w:val="00872EEB"/>
    <w:rsid w:val="00874693"/>
    <w:rsid w:val="00874806"/>
    <w:rsid w:val="00877043"/>
    <w:rsid w:val="00877E39"/>
    <w:rsid w:val="00880E8C"/>
    <w:rsid w:val="00881345"/>
    <w:rsid w:val="00883110"/>
    <w:rsid w:val="008835E3"/>
    <w:rsid w:val="0088361C"/>
    <w:rsid w:val="00883EDA"/>
    <w:rsid w:val="00884E12"/>
    <w:rsid w:val="00885CE6"/>
    <w:rsid w:val="00885D32"/>
    <w:rsid w:val="00886EFB"/>
    <w:rsid w:val="008904FB"/>
    <w:rsid w:val="00890639"/>
    <w:rsid w:val="00890D7C"/>
    <w:rsid w:val="008921B7"/>
    <w:rsid w:val="008925D8"/>
    <w:rsid w:val="00892FC5"/>
    <w:rsid w:val="00893301"/>
    <w:rsid w:val="00893EF0"/>
    <w:rsid w:val="0089413E"/>
    <w:rsid w:val="008941A0"/>
    <w:rsid w:val="008944D5"/>
    <w:rsid w:val="00894C4B"/>
    <w:rsid w:val="00894F7F"/>
    <w:rsid w:val="0089553D"/>
    <w:rsid w:val="00895B02"/>
    <w:rsid w:val="00895E89"/>
    <w:rsid w:val="008965EB"/>
    <w:rsid w:val="00897634"/>
    <w:rsid w:val="00897741"/>
    <w:rsid w:val="008A10EF"/>
    <w:rsid w:val="008A130B"/>
    <w:rsid w:val="008A26C3"/>
    <w:rsid w:val="008A26FC"/>
    <w:rsid w:val="008A35AB"/>
    <w:rsid w:val="008A3DD9"/>
    <w:rsid w:val="008A49E5"/>
    <w:rsid w:val="008A660C"/>
    <w:rsid w:val="008A6877"/>
    <w:rsid w:val="008A69C5"/>
    <w:rsid w:val="008A69F8"/>
    <w:rsid w:val="008A6F7E"/>
    <w:rsid w:val="008A79DE"/>
    <w:rsid w:val="008A7DF5"/>
    <w:rsid w:val="008B0E82"/>
    <w:rsid w:val="008B1F01"/>
    <w:rsid w:val="008B25B6"/>
    <w:rsid w:val="008B367F"/>
    <w:rsid w:val="008B40E4"/>
    <w:rsid w:val="008B4F23"/>
    <w:rsid w:val="008B51A5"/>
    <w:rsid w:val="008B5370"/>
    <w:rsid w:val="008B53FC"/>
    <w:rsid w:val="008B6862"/>
    <w:rsid w:val="008C0614"/>
    <w:rsid w:val="008C0A90"/>
    <w:rsid w:val="008C1237"/>
    <w:rsid w:val="008C1573"/>
    <w:rsid w:val="008C193D"/>
    <w:rsid w:val="008C1A1D"/>
    <w:rsid w:val="008C1DA1"/>
    <w:rsid w:val="008C29A5"/>
    <w:rsid w:val="008C2F98"/>
    <w:rsid w:val="008C32CD"/>
    <w:rsid w:val="008C48AD"/>
    <w:rsid w:val="008C5AEB"/>
    <w:rsid w:val="008C5EEA"/>
    <w:rsid w:val="008C6922"/>
    <w:rsid w:val="008C6AB6"/>
    <w:rsid w:val="008C74B2"/>
    <w:rsid w:val="008D030F"/>
    <w:rsid w:val="008D0D69"/>
    <w:rsid w:val="008D18EE"/>
    <w:rsid w:val="008D19FE"/>
    <w:rsid w:val="008D1D44"/>
    <w:rsid w:val="008D2A9F"/>
    <w:rsid w:val="008D3D0D"/>
    <w:rsid w:val="008D5777"/>
    <w:rsid w:val="008D6087"/>
    <w:rsid w:val="008D6308"/>
    <w:rsid w:val="008D671E"/>
    <w:rsid w:val="008D748C"/>
    <w:rsid w:val="008D7793"/>
    <w:rsid w:val="008E0137"/>
    <w:rsid w:val="008E0884"/>
    <w:rsid w:val="008E0908"/>
    <w:rsid w:val="008E0D20"/>
    <w:rsid w:val="008E172F"/>
    <w:rsid w:val="008E1767"/>
    <w:rsid w:val="008E1903"/>
    <w:rsid w:val="008E2166"/>
    <w:rsid w:val="008E24CF"/>
    <w:rsid w:val="008E2A9E"/>
    <w:rsid w:val="008E31EB"/>
    <w:rsid w:val="008E3358"/>
    <w:rsid w:val="008E3750"/>
    <w:rsid w:val="008E4AA3"/>
    <w:rsid w:val="008E4D5D"/>
    <w:rsid w:val="008E4F15"/>
    <w:rsid w:val="008E4FFA"/>
    <w:rsid w:val="008E5858"/>
    <w:rsid w:val="008E5907"/>
    <w:rsid w:val="008E5A0B"/>
    <w:rsid w:val="008E5B3C"/>
    <w:rsid w:val="008E632D"/>
    <w:rsid w:val="008E6A77"/>
    <w:rsid w:val="008E6D41"/>
    <w:rsid w:val="008E761E"/>
    <w:rsid w:val="008E786A"/>
    <w:rsid w:val="008F001E"/>
    <w:rsid w:val="008F04AA"/>
    <w:rsid w:val="008F11D2"/>
    <w:rsid w:val="008F1205"/>
    <w:rsid w:val="008F24FB"/>
    <w:rsid w:val="008F2C59"/>
    <w:rsid w:val="008F3644"/>
    <w:rsid w:val="008F4A08"/>
    <w:rsid w:val="008F52BA"/>
    <w:rsid w:val="008F5938"/>
    <w:rsid w:val="008F5ADA"/>
    <w:rsid w:val="008F5D1C"/>
    <w:rsid w:val="008F6054"/>
    <w:rsid w:val="008F6AEF"/>
    <w:rsid w:val="008F6BAF"/>
    <w:rsid w:val="008F7370"/>
    <w:rsid w:val="008F7372"/>
    <w:rsid w:val="008F74BA"/>
    <w:rsid w:val="008F7A17"/>
    <w:rsid w:val="008F7F17"/>
    <w:rsid w:val="009005C9"/>
    <w:rsid w:val="00901916"/>
    <w:rsid w:val="00901961"/>
    <w:rsid w:val="0090217F"/>
    <w:rsid w:val="0090249C"/>
    <w:rsid w:val="00902F95"/>
    <w:rsid w:val="009041B7"/>
    <w:rsid w:val="00904249"/>
    <w:rsid w:val="0090443E"/>
    <w:rsid w:val="00904F34"/>
    <w:rsid w:val="009065C5"/>
    <w:rsid w:val="00907D9B"/>
    <w:rsid w:val="00907E3A"/>
    <w:rsid w:val="00910BC0"/>
    <w:rsid w:val="00910DBA"/>
    <w:rsid w:val="00910E54"/>
    <w:rsid w:val="009110E8"/>
    <w:rsid w:val="009111D7"/>
    <w:rsid w:val="0091124F"/>
    <w:rsid w:val="00911A39"/>
    <w:rsid w:val="00912205"/>
    <w:rsid w:val="00912BD6"/>
    <w:rsid w:val="00912C18"/>
    <w:rsid w:val="00913234"/>
    <w:rsid w:val="0091344B"/>
    <w:rsid w:val="00913BD8"/>
    <w:rsid w:val="009143CB"/>
    <w:rsid w:val="00914747"/>
    <w:rsid w:val="00914C04"/>
    <w:rsid w:val="00914D72"/>
    <w:rsid w:val="0091586A"/>
    <w:rsid w:val="00915B8E"/>
    <w:rsid w:val="00915D77"/>
    <w:rsid w:val="00915DAF"/>
    <w:rsid w:val="00916114"/>
    <w:rsid w:val="0091638D"/>
    <w:rsid w:val="009166C3"/>
    <w:rsid w:val="009171C0"/>
    <w:rsid w:val="009171FE"/>
    <w:rsid w:val="00917601"/>
    <w:rsid w:val="00917651"/>
    <w:rsid w:val="00917767"/>
    <w:rsid w:val="00917AFF"/>
    <w:rsid w:val="00920116"/>
    <w:rsid w:val="0092034A"/>
    <w:rsid w:val="00920DD3"/>
    <w:rsid w:val="00920E61"/>
    <w:rsid w:val="009219F1"/>
    <w:rsid w:val="00921FF6"/>
    <w:rsid w:val="00922153"/>
    <w:rsid w:val="009228AF"/>
    <w:rsid w:val="00922F49"/>
    <w:rsid w:val="00922FF4"/>
    <w:rsid w:val="009233BA"/>
    <w:rsid w:val="00923F30"/>
    <w:rsid w:val="009268EE"/>
    <w:rsid w:val="00927108"/>
    <w:rsid w:val="00927CE7"/>
    <w:rsid w:val="00930928"/>
    <w:rsid w:val="00930CF6"/>
    <w:rsid w:val="00931366"/>
    <w:rsid w:val="0093170B"/>
    <w:rsid w:val="00931BAD"/>
    <w:rsid w:val="00932B8C"/>
    <w:rsid w:val="0093605F"/>
    <w:rsid w:val="00937240"/>
    <w:rsid w:val="009375F5"/>
    <w:rsid w:val="009376A8"/>
    <w:rsid w:val="009408F6"/>
    <w:rsid w:val="009410BB"/>
    <w:rsid w:val="00941782"/>
    <w:rsid w:val="00941CD9"/>
    <w:rsid w:val="00942780"/>
    <w:rsid w:val="00942885"/>
    <w:rsid w:val="00942913"/>
    <w:rsid w:val="00943321"/>
    <w:rsid w:val="00943A76"/>
    <w:rsid w:val="00944431"/>
    <w:rsid w:val="00944608"/>
    <w:rsid w:val="009451D7"/>
    <w:rsid w:val="00945A97"/>
    <w:rsid w:val="00945FE7"/>
    <w:rsid w:val="00946984"/>
    <w:rsid w:val="00946FF3"/>
    <w:rsid w:val="0094700C"/>
    <w:rsid w:val="00950F0C"/>
    <w:rsid w:val="009511BD"/>
    <w:rsid w:val="0095123A"/>
    <w:rsid w:val="00951BEF"/>
    <w:rsid w:val="00951C4E"/>
    <w:rsid w:val="00951DA8"/>
    <w:rsid w:val="00951F60"/>
    <w:rsid w:val="00952E9B"/>
    <w:rsid w:val="00953B23"/>
    <w:rsid w:val="00954089"/>
    <w:rsid w:val="00954429"/>
    <w:rsid w:val="00954559"/>
    <w:rsid w:val="009548D7"/>
    <w:rsid w:val="00954953"/>
    <w:rsid w:val="009561E3"/>
    <w:rsid w:val="00956818"/>
    <w:rsid w:val="00957321"/>
    <w:rsid w:val="0095783E"/>
    <w:rsid w:val="00957C9D"/>
    <w:rsid w:val="0096082B"/>
    <w:rsid w:val="0096198D"/>
    <w:rsid w:val="0096237D"/>
    <w:rsid w:val="009626D7"/>
    <w:rsid w:val="00962CA5"/>
    <w:rsid w:val="00962DD6"/>
    <w:rsid w:val="00963040"/>
    <w:rsid w:val="0096364E"/>
    <w:rsid w:val="009637C8"/>
    <w:rsid w:val="0096386D"/>
    <w:rsid w:val="009651AB"/>
    <w:rsid w:val="00965427"/>
    <w:rsid w:val="0096556F"/>
    <w:rsid w:val="009655C9"/>
    <w:rsid w:val="00965B4A"/>
    <w:rsid w:val="00965E6E"/>
    <w:rsid w:val="00965EA1"/>
    <w:rsid w:val="00965F42"/>
    <w:rsid w:val="00966CE1"/>
    <w:rsid w:val="00966EA8"/>
    <w:rsid w:val="00967CC6"/>
    <w:rsid w:val="00970EA3"/>
    <w:rsid w:val="0097103F"/>
    <w:rsid w:val="009715A4"/>
    <w:rsid w:val="0097235A"/>
    <w:rsid w:val="00972D68"/>
    <w:rsid w:val="00973D28"/>
    <w:rsid w:val="0097467A"/>
    <w:rsid w:val="00974A47"/>
    <w:rsid w:val="00974E64"/>
    <w:rsid w:val="009750A7"/>
    <w:rsid w:val="00975DEE"/>
    <w:rsid w:val="00977A4B"/>
    <w:rsid w:val="009802DA"/>
    <w:rsid w:val="009804E2"/>
    <w:rsid w:val="009804E7"/>
    <w:rsid w:val="009807BA"/>
    <w:rsid w:val="00981149"/>
    <w:rsid w:val="00981715"/>
    <w:rsid w:val="009821DB"/>
    <w:rsid w:val="0098282E"/>
    <w:rsid w:val="00982FDF"/>
    <w:rsid w:val="009833DD"/>
    <w:rsid w:val="0098345E"/>
    <w:rsid w:val="009834D1"/>
    <w:rsid w:val="00984D18"/>
    <w:rsid w:val="009856E6"/>
    <w:rsid w:val="00985A07"/>
    <w:rsid w:val="00985AD3"/>
    <w:rsid w:val="0098630C"/>
    <w:rsid w:val="00986DC7"/>
    <w:rsid w:val="009870B0"/>
    <w:rsid w:val="009875C4"/>
    <w:rsid w:val="00987877"/>
    <w:rsid w:val="00987BAC"/>
    <w:rsid w:val="0099065C"/>
    <w:rsid w:val="00992287"/>
    <w:rsid w:val="009932C0"/>
    <w:rsid w:val="0099348A"/>
    <w:rsid w:val="0099355C"/>
    <w:rsid w:val="009935B1"/>
    <w:rsid w:val="00993855"/>
    <w:rsid w:val="009939E2"/>
    <w:rsid w:val="009939E6"/>
    <w:rsid w:val="009946D6"/>
    <w:rsid w:val="00994EAF"/>
    <w:rsid w:val="009A01E6"/>
    <w:rsid w:val="009A07FA"/>
    <w:rsid w:val="009A1A89"/>
    <w:rsid w:val="009A273F"/>
    <w:rsid w:val="009A2D09"/>
    <w:rsid w:val="009A2EBA"/>
    <w:rsid w:val="009A47E7"/>
    <w:rsid w:val="009A481A"/>
    <w:rsid w:val="009A57E6"/>
    <w:rsid w:val="009A5958"/>
    <w:rsid w:val="009A5A87"/>
    <w:rsid w:val="009A6D7B"/>
    <w:rsid w:val="009A6DC5"/>
    <w:rsid w:val="009A7E6D"/>
    <w:rsid w:val="009B0CBA"/>
    <w:rsid w:val="009B1252"/>
    <w:rsid w:val="009B1C91"/>
    <w:rsid w:val="009B1FF8"/>
    <w:rsid w:val="009B272E"/>
    <w:rsid w:val="009B2789"/>
    <w:rsid w:val="009B2F7D"/>
    <w:rsid w:val="009B37DE"/>
    <w:rsid w:val="009B38A6"/>
    <w:rsid w:val="009B4522"/>
    <w:rsid w:val="009B4F42"/>
    <w:rsid w:val="009B5224"/>
    <w:rsid w:val="009B57EC"/>
    <w:rsid w:val="009B5883"/>
    <w:rsid w:val="009B59AF"/>
    <w:rsid w:val="009B614F"/>
    <w:rsid w:val="009B6273"/>
    <w:rsid w:val="009B689B"/>
    <w:rsid w:val="009B723A"/>
    <w:rsid w:val="009B746A"/>
    <w:rsid w:val="009B747F"/>
    <w:rsid w:val="009B7922"/>
    <w:rsid w:val="009B7B4A"/>
    <w:rsid w:val="009C0380"/>
    <w:rsid w:val="009C0E7A"/>
    <w:rsid w:val="009C1218"/>
    <w:rsid w:val="009C1610"/>
    <w:rsid w:val="009C3B93"/>
    <w:rsid w:val="009C3D8C"/>
    <w:rsid w:val="009C3F04"/>
    <w:rsid w:val="009C5028"/>
    <w:rsid w:val="009C6503"/>
    <w:rsid w:val="009C6A84"/>
    <w:rsid w:val="009C7182"/>
    <w:rsid w:val="009C76F8"/>
    <w:rsid w:val="009C79AA"/>
    <w:rsid w:val="009C7F82"/>
    <w:rsid w:val="009D039E"/>
    <w:rsid w:val="009D049B"/>
    <w:rsid w:val="009D0CEA"/>
    <w:rsid w:val="009D1251"/>
    <w:rsid w:val="009D1DD2"/>
    <w:rsid w:val="009D3BAB"/>
    <w:rsid w:val="009D5026"/>
    <w:rsid w:val="009D5994"/>
    <w:rsid w:val="009D599D"/>
    <w:rsid w:val="009D5A39"/>
    <w:rsid w:val="009D7318"/>
    <w:rsid w:val="009E0220"/>
    <w:rsid w:val="009E0BCC"/>
    <w:rsid w:val="009E1650"/>
    <w:rsid w:val="009E1A57"/>
    <w:rsid w:val="009E1B61"/>
    <w:rsid w:val="009E1CD0"/>
    <w:rsid w:val="009E2304"/>
    <w:rsid w:val="009E2A3C"/>
    <w:rsid w:val="009E2E25"/>
    <w:rsid w:val="009E3021"/>
    <w:rsid w:val="009E3363"/>
    <w:rsid w:val="009E3BBE"/>
    <w:rsid w:val="009E42AF"/>
    <w:rsid w:val="009E5451"/>
    <w:rsid w:val="009E592B"/>
    <w:rsid w:val="009E5CF8"/>
    <w:rsid w:val="009E5FBF"/>
    <w:rsid w:val="009E7C84"/>
    <w:rsid w:val="009E7FD1"/>
    <w:rsid w:val="009F042D"/>
    <w:rsid w:val="009F088A"/>
    <w:rsid w:val="009F0DD7"/>
    <w:rsid w:val="009F25F6"/>
    <w:rsid w:val="009F26CA"/>
    <w:rsid w:val="009F3220"/>
    <w:rsid w:val="009F334C"/>
    <w:rsid w:val="009F3A60"/>
    <w:rsid w:val="009F3C70"/>
    <w:rsid w:val="009F3CE0"/>
    <w:rsid w:val="009F47D8"/>
    <w:rsid w:val="009F4800"/>
    <w:rsid w:val="009F4A88"/>
    <w:rsid w:val="009F6A09"/>
    <w:rsid w:val="009F6E9C"/>
    <w:rsid w:val="009F7E9E"/>
    <w:rsid w:val="00A003CB"/>
    <w:rsid w:val="00A01A8D"/>
    <w:rsid w:val="00A01D75"/>
    <w:rsid w:val="00A02A0A"/>
    <w:rsid w:val="00A02BCE"/>
    <w:rsid w:val="00A0324C"/>
    <w:rsid w:val="00A03C62"/>
    <w:rsid w:val="00A044D8"/>
    <w:rsid w:val="00A04CFF"/>
    <w:rsid w:val="00A0609A"/>
    <w:rsid w:val="00A064DA"/>
    <w:rsid w:val="00A06854"/>
    <w:rsid w:val="00A06B5B"/>
    <w:rsid w:val="00A06CAE"/>
    <w:rsid w:val="00A06D60"/>
    <w:rsid w:val="00A07DEE"/>
    <w:rsid w:val="00A102A6"/>
    <w:rsid w:val="00A10394"/>
    <w:rsid w:val="00A10969"/>
    <w:rsid w:val="00A11357"/>
    <w:rsid w:val="00A11DAC"/>
    <w:rsid w:val="00A11F40"/>
    <w:rsid w:val="00A12059"/>
    <w:rsid w:val="00A124EF"/>
    <w:rsid w:val="00A12F54"/>
    <w:rsid w:val="00A13802"/>
    <w:rsid w:val="00A1453C"/>
    <w:rsid w:val="00A14C66"/>
    <w:rsid w:val="00A15009"/>
    <w:rsid w:val="00A15BEA"/>
    <w:rsid w:val="00A16024"/>
    <w:rsid w:val="00A16822"/>
    <w:rsid w:val="00A16D30"/>
    <w:rsid w:val="00A16E3C"/>
    <w:rsid w:val="00A1715F"/>
    <w:rsid w:val="00A201B3"/>
    <w:rsid w:val="00A205C9"/>
    <w:rsid w:val="00A20909"/>
    <w:rsid w:val="00A20F5B"/>
    <w:rsid w:val="00A217D1"/>
    <w:rsid w:val="00A21A4A"/>
    <w:rsid w:val="00A22569"/>
    <w:rsid w:val="00A23792"/>
    <w:rsid w:val="00A23824"/>
    <w:rsid w:val="00A23885"/>
    <w:rsid w:val="00A23C49"/>
    <w:rsid w:val="00A23E2A"/>
    <w:rsid w:val="00A242B8"/>
    <w:rsid w:val="00A24C6A"/>
    <w:rsid w:val="00A24CAC"/>
    <w:rsid w:val="00A25386"/>
    <w:rsid w:val="00A26074"/>
    <w:rsid w:val="00A26552"/>
    <w:rsid w:val="00A26598"/>
    <w:rsid w:val="00A26EA9"/>
    <w:rsid w:val="00A27255"/>
    <w:rsid w:val="00A2766B"/>
    <w:rsid w:val="00A3034E"/>
    <w:rsid w:val="00A305FE"/>
    <w:rsid w:val="00A30605"/>
    <w:rsid w:val="00A309EB"/>
    <w:rsid w:val="00A30F47"/>
    <w:rsid w:val="00A310BC"/>
    <w:rsid w:val="00A310D5"/>
    <w:rsid w:val="00A32577"/>
    <w:rsid w:val="00A3279B"/>
    <w:rsid w:val="00A32AD9"/>
    <w:rsid w:val="00A33006"/>
    <w:rsid w:val="00A3304F"/>
    <w:rsid w:val="00A33447"/>
    <w:rsid w:val="00A3372D"/>
    <w:rsid w:val="00A33D10"/>
    <w:rsid w:val="00A33D5F"/>
    <w:rsid w:val="00A342E9"/>
    <w:rsid w:val="00A34D49"/>
    <w:rsid w:val="00A34F5C"/>
    <w:rsid w:val="00A35C5E"/>
    <w:rsid w:val="00A36110"/>
    <w:rsid w:val="00A366FD"/>
    <w:rsid w:val="00A36AE8"/>
    <w:rsid w:val="00A37783"/>
    <w:rsid w:val="00A37D6C"/>
    <w:rsid w:val="00A401A2"/>
    <w:rsid w:val="00A406C5"/>
    <w:rsid w:val="00A40AE4"/>
    <w:rsid w:val="00A40B00"/>
    <w:rsid w:val="00A41197"/>
    <w:rsid w:val="00A414C5"/>
    <w:rsid w:val="00A41D84"/>
    <w:rsid w:val="00A42058"/>
    <w:rsid w:val="00A42A58"/>
    <w:rsid w:val="00A435D7"/>
    <w:rsid w:val="00A43CC5"/>
    <w:rsid w:val="00A45024"/>
    <w:rsid w:val="00A45A0F"/>
    <w:rsid w:val="00A45ABF"/>
    <w:rsid w:val="00A46287"/>
    <w:rsid w:val="00A4634D"/>
    <w:rsid w:val="00A47804"/>
    <w:rsid w:val="00A502B5"/>
    <w:rsid w:val="00A502BD"/>
    <w:rsid w:val="00A51720"/>
    <w:rsid w:val="00A51A3E"/>
    <w:rsid w:val="00A51AFC"/>
    <w:rsid w:val="00A52BBC"/>
    <w:rsid w:val="00A52E22"/>
    <w:rsid w:val="00A5350F"/>
    <w:rsid w:val="00A53790"/>
    <w:rsid w:val="00A53854"/>
    <w:rsid w:val="00A541EC"/>
    <w:rsid w:val="00A544C5"/>
    <w:rsid w:val="00A54537"/>
    <w:rsid w:val="00A5568F"/>
    <w:rsid w:val="00A5640F"/>
    <w:rsid w:val="00A56B9C"/>
    <w:rsid w:val="00A56FC2"/>
    <w:rsid w:val="00A572E2"/>
    <w:rsid w:val="00A57BBF"/>
    <w:rsid w:val="00A57D03"/>
    <w:rsid w:val="00A60037"/>
    <w:rsid w:val="00A613FC"/>
    <w:rsid w:val="00A61642"/>
    <w:rsid w:val="00A6177D"/>
    <w:rsid w:val="00A62369"/>
    <w:rsid w:val="00A62850"/>
    <w:rsid w:val="00A63146"/>
    <w:rsid w:val="00A6321E"/>
    <w:rsid w:val="00A64256"/>
    <w:rsid w:val="00A64509"/>
    <w:rsid w:val="00A657FF"/>
    <w:rsid w:val="00A66C8F"/>
    <w:rsid w:val="00A678D2"/>
    <w:rsid w:val="00A67C11"/>
    <w:rsid w:val="00A7019A"/>
    <w:rsid w:val="00A708E4"/>
    <w:rsid w:val="00A70CD8"/>
    <w:rsid w:val="00A7122D"/>
    <w:rsid w:val="00A729D1"/>
    <w:rsid w:val="00A72B55"/>
    <w:rsid w:val="00A730BF"/>
    <w:rsid w:val="00A732C0"/>
    <w:rsid w:val="00A735D6"/>
    <w:rsid w:val="00A74055"/>
    <w:rsid w:val="00A7480B"/>
    <w:rsid w:val="00A749B3"/>
    <w:rsid w:val="00A75BF5"/>
    <w:rsid w:val="00A75C2C"/>
    <w:rsid w:val="00A76665"/>
    <w:rsid w:val="00A768B4"/>
    <w:rsid w:val="00A76D1B"/>
    <w:rsid w:val="00A76F06"/>
    <w:rsid w:val="00A7733D"/>
    <w:rsid w:val="00A7740E"/>
    <w:rsid w:val="00A77526"/>
    <w:rsid w:val="00A775E1"/>
    <w:rsid w:val="00A777A3"/>
    <w:rsid w:val="00A77C45"/>
    <w:rsid w:val="00A8004C"/>
    <w:rsid w:val="00A809E7"/>
    <w:rsid w:val="00A80CBD"/>
    <w:rsid w:val="00A821F3"/>
    <w:rsid w:val="00A82611"/>
    <w:rsid w:val="00A83754"/>
    <w:rsid w:val="00A837A3"/>
    <w:rsid w:val="00A84303"/>
    <w:rsid w:val="00A845E0"/>
    <w:rsid w:val="00A84693"/>
    <w:rsid w:val="00A84C28"/>
    <w:rsid w:val="00A850E7"/>
    <w:rsid w:val="00A851D6"/>
    <w:rsid w:val="00A86257"/>
    <w:rsid w:val="00A86695"/>
    <w:rsid w:val="00A874FF"/>
    <w:rsid w:val="00A87638"/>
    <w:rsid w:val="00A905D8"/>
    <w:rsid w:val="00A9094A"/>
    <w:rsid w:val="00A909D6"/>
    <w:rsid w:val="00A90A64"/>
    <w:rsid w:val="00A91DEB"/>
    <w:rsid w:val="00A91E14"/>
    <w:rsid w:val="00A9212B"/>
    <w:rsid w:val="00A92142"/>
    <w:rsid w:val="00A937F9"/>
    <w:rsid w:val="00A94429"/>
    <w:rsid w:val="00A94DC6"/>
    <w:rsid w:val="00A95118"/>
    <w:rsid w:val="00A95BE3"/>
    <w:rsid w:val="00A95C1A"/>
    <w:rsid w:val="00A95FE3"/>
    <w:rsid w:val="00A963AF"/>
    <w:rsid w:val="00A96BC0"/>
    <w:rsid w:val="00A96BCE"/>
    <w:rsid w:val="00A96E40"/>
    <w:rsid w:val="00A976B0"/>
    <w:rsid w:val="00A97934"/>
    <w:rsid w:val="00AA1152"/>
    <w:rsid w:val="00AA140F"/>
    <w:rsid w:val="00AA1EEC"/>
    <w:rsid w:val="00AA4380"/>
    <w:rsid w:val="00AA4681"/>
    <w:rsid w:val="00AA4C3A"/>
    <w:rsid w:val="00AA5A4B"/>
    <w:rsid w:val="00AB0D27"/>
    <w:rsid w:val="00AB0F87"/>
    <w:rsid w:val="00AB1CC6"/>
    <w:rsid w:val="00AB22D0"/>
    <w:rsid w:val="00AB2ACE"/>
    <w:rsid w:val="00AB2FDC"/>
    <w:rsid w:val="00AB3784"/>
    <w:rsid w:val="00AB3F50"/>
    <w:rsid w:val="00AB4592"/>
    <w:rsid w:val="00AB49EB"/>
    <w:rsid w:val="00AB4A13"/>
    <w:rsid w:val="00AB5938"/>
    <w:rsid w:val="00AB69CA"/>
    <w:rsid w:val="00AB6D39"/>
    <w:rsid w:val="00AB6F86"/>
    <w:rsid w:val="00AB708A"/>
    <w:rsid w:val="00AB7370"/>
    <w:rsid w:val="00AB76BC"/>
    <w:rsid w:val="00AB7E59"/>
    <w:rsid w:val="00AC0312"/>
    <w:rsid w:val="00AC0515"/>
    <w:rsid w:val="00AC0707"/>
    <w:rsid w:val="00AC1638"/>
    <w:rsid w:val="00AC1A07"/>
    <w:rsid w:val="00AC243D"/>
    <w:rsid w:val="00AC243F"/>
    <w:rsid w:val="00AC3263"/>
    <w:rsid w:val="00AC3416"/>
    <w:rsid w:val="00AC3803"/>
    <w:rsid w:val="00AC3B58"/>
    <w:rsid w:val="00AC4327"/>
    <w:rsid w:val="00AC4DD3"/>
    <w:rsid w:val="00AC557E"/>
    <w:rsid w:val="00AC6556"/>
    <w:rsid w:val="00AC7452"/>
    <w:rsid w:val="00AC780C"/>
    <w:rsid w:val="00AD031C"/>
    <w:rsid w:val="00AD03B0"/>
    <w:rsid w:val="00AD0778"/>
    <w:rsid w:val="00AD1BAD"/>
    <w:rsid w:val="00AD1DE9"/>
    <w:rsid w:val="00AD23B0"/>
    <w:rsid w:val="00AD286D"/>
    <w:rsid w:val="00AD28F0"/>
    <w:rsid w:val="00AD2989"/>
    <w:rsid w:val="00AD348D"/>
    <w:rsid w:val="00AD43D4"/>
    <w:rsid w:val="00AD4709"/>
    <w:rsid w:val="00AD4CFE"/>
    <w:rsid w:val="00AD4E42"/>
    <w:rsid w:val="00AD5200"/>
    <w:rsid w:val="00AD5390"/>
    <w:rsid w:val="00AD56EB"/>
    <w:rsid w:val="00AD59A2"/>
    <w:rsid w:val="00AD6582"/>
    <w:rsid w:val="00AD6BA1"/>
    <w:rsid w:val="00AD6DEE"/>
    <w:rsid w:val="00AD7649"/>
    <w:rsid w:val="00AD77B2"/>
    <w:rsid w:val="00AD7C46"/>
    <w:rsid w:val="00AD7F3F"/>
    <w:rsid w:val="00AE00E7"/>
    <w:rsid w:val="00AE045F"/>
    <w:rsid w:val="00AE046E"/>
    <w:rsid w:val="00AE0617"/>
    <w:rsid w:val="00AE0ED8"/>
    <w:rsid w:val="00AE0FCE"/>
    <w:rsid w:val="00AE1948"/>
    <w:rsid w:val="00AE1C9F"/>
    <w:rsid w:val="00AE2977"/>
    <w:rsid w:val="00AE329C"/>
    <w:rsid w:val="00AE3397"/>
    <w:rsid w:val="00AE35D6"/>
    <w:rsid w:val="00AE3AEA"/>
    <w:rsid w:val="00AE3B20"/>
    <w:rsid w:val="00AE3E78"/>
    <w:rsid w:val="00AE404B"/>
    <w:rsid w:val="00AE56EE"/>
    <w:rsid w:val="00AE58B0"/>
    <w:rsid w:val="00AE5CAC"/>
    <w:rsid w:val="00AE5F52"/>
    <w:rsid w:val="00AE6096"/>
    <w:rsid w:val="00AE62BC"/>
    <w:rsid w:val="00AE710A"/>
    <w:rsid w:val="00AE727C"/>
    <w:rsid w:val="00AE75FF"/>
    <w:rsid w:val="00AE7E71"/>
    <w:rsid w:val="00AF0A1E"/>
    <w:rsid w:val="00AF0B15"/>
    <w:rsid w:val="00AF1098"/>
    <w:rsid w:val="00AF1433"/>
    <w:rsid w:val="00AF29B5"/>
    <w:rsid w:val="00AF2B49"/>
    <w:rsid w:val="00AF2D64"/>
    <w:rsid w:val="00AF348D"/>
    <w:rsid w:val="00AF45F7"/>
    <w:rsid w:val="00AF4C43"/>
    <w:rsid w:val="00AF4DF9"/>
    <w:rsid w:val="00AF5475"/>
    <w:rsid w:val="00AF5866"/>
    <w:rsid w:val="00AF602F"/>
    <w:rsid w:val="00AF6BFC"/>
    <w:rsid w:val="00AF7E58"/>
    <w:rsid w:val="00B0055F"/>
    <w:rsid w:val="00B006A5"/>
    <w:rsid w:val="00B0079B"/>
    <w:rsid w:val="00B02B20"/>
    <w:rsid w:val="00B0476A"/>
    <w:rsid w:val="00B04A02"/>
    <w:rsid w:val="00B04BB2"/>
    <w:rsid w:val="00B050AE"/>
    <w:rsid w:val="00B05F81"/>
    <w:rsid w:val="00B06299"/>
    <w:rsid w:val="00B06C4E"/>
    <w:rsid w:val="00B071C2"/>
    <w:rsid w:val="00B07921"/>
    <w:rsid w:val="00B07DA5"/>
    <w:rsid w:val="00B128AC"/>
    <w:rsid w:val="00B12AF4"/>
    <w:rsid w:val="00B12FEA"/>
    <w:rsid w:val="00B1341F"/>
    <w:rsid w:val="00B13438"/>
    <w:rsid w:val="00B13750"/>
    <w:rsid w:val="00B1386F"/>
    <w:rsid w:val="00B13C9D"/>
    <w:rsid w:val="00B13DD5"/>
    <w:rsid w:val="00B142CC"/>
    <w:rsid w:val="00B14F27"/>
    <w:rsid w:val="00B151CE"/>
    <w:rsid w:val="00B15420"/>
    <w:rsid w:val="00B15785"/>
    <w:rsid w:val="00B16894"/>
    <w:rsid w:val="00B1768E"/>
    <w:rsid w:val="00B17E98"/>
    <w:rsid w:val="00B17F40"/>
    <w:rsid w:val="00B2089F"/>
    <w:rsid w:val="00B20A53"/>
    <w:rsid w:val="00B20D90"/>
    <w:rsid w:val="00B21613"/>
    <w:rsid w:val="00B218D9"/>
    <w:rsid w:val="00B219F4"/>
    <w:rsid w:val="00B22C52"/>
    <w:rsid w:val="00B22F84"/>
    <w:rsid w:val="00B234AE"/>
    <w:rsid w:val="00B23FEF"/>
    <w:rsid w:val="00B25636"/>
    <w:rsid w:val="00B25D28"/>
    <w:rsid w:val="00B26269"/>
    <w:rsid w:val="00B262EA"/>
    <w:rsid w:val="00B265C0"/>
    <w:rsid w:val="00B26A04"/>
    <w:rsid w:val="00B30420"/>
    <w:rsid w:val="00B306FE"/>
    <w:rsid w:val="00B30F20"/>
    <w:rsid w:val="00B31DBF"/>
    <w:rsid w:val="00B3238A"/>
    <w:rsid w:val="00B327AA"/>
    <w:rsid w:val="00B3295A"/>
    <w:rsid w:val="00B3303E"/>
    <w:rsid w:val="00B35446"/>
    <w:rsid w:val="00B35583"/>
    <w:rsid w:val="00B358F9"/>
    <w:rsid w:val="00B35DE2"/>
    <w:rsid w:val="00B35F45"/>
    <w:rsid w:val="00B36047"/>
    <w:rsid w:val="00B37F70"/>
    <w:rsid w:val="00B4169E"/>
    <w:rsid w:val="00B43C10"/>
    <w:rsid w:val="00B44951"/>
    <w:rsid w:val="00B452E2"/>
    <w:rsid w:val="00B453AB"/>
    <w:rsid w:val="00B457E5"/>
    <w:rsid w:val="00B45F2A"/>
    <w:rsid w:val="00B4610E"/>
    <w:rsid w:val="00B46739"/>
    <w:rsid w:val="00B46AD1"/>
    <w:rsid w:val="00B46CE3"/>
    <w:rsid w:val="00B46D2B"/>
    <w:rsid w:val="00B47218"/>
    <w:rsid w:val="00B4730B"/>
    <w:rsid w:val="00B500A9"/>
    <w:rsid w:val="00B5039A"/>
    <w:rsid w:val="00B52A35"/>
    <w:rsid w:val="00B53BB2"/>
    <w:rsid w:val="00B54047"/>
    <w:rsid w:val="00B54137"/>
    <w:rsid w:val="00B543BC"/>
    <w:rsid w:val="00B547E9"/>
    <w:rsid w:val="00B550F6"/>
    <w:rsid w:val="00B55C05"/>
    <w:rsid w:val="00B56141"/>
    <w:rsid w:val="00B56E44"/>
    <w:rsid w:val="00B56ECB"/>
    <w:rsid w:val="00B56ED4"/>
    <w:rsid w:val="00B57018"/>
    <w:rsid w:val="00B57C2F"/>
    <w:rsid w:val="00B60061"/>
    <w:rsid w:val="00B601B2"/>
    <w:rsid w:val="00B601FC"/>
    <w:rsid w:val="00B6027C"/>
    <w:rsid w:val="00B603A6"/>
    <w:rsid w:val="00B60B3C"/>
    <w:rsid w:val="00B60C8B"/>
    <w:rsid w:val="00B61366"/>
    <w:rsid w:val="00B632B0"/>
    <w:rsid w:val="00B63FCC"/>
    <w:rsid w:val="00B6409B"/>
    <w:rsid w:val="00B642DB"/>
    <w:rsid w:val="00B65480"/>
    <w:rsid w:val="00B65850"/>
    <w:rsid w:val="00B66B54"/>
    <w:rsid w:val="00B66CE7"/>
    <w:rsid w:val="00B66D4B"/>
    <w:rsid w:val="00B66F0A"/>
    <w:rsid w:val="00B67007"/>
    <w:rsid w:val="00B6743C"/>
    <w:rsid w:val="00B70033"/>
    <w:rsid w:val="00B7020D"/>
    <w:rsid w:val="00B70C23"/>
    <w:rsid w:val="00B70DA1"/>
    <w:rsid w:val="00B710AB"/>
    <w:rsid w:val="00B711A8"/>
    <w:rsid w:val="00B7169F"/>
    <w:rsid w:val="00B723D7"/>
    <w:rsid w:val="00B7293A"/>
    <w:rsid w:val="00B72B03"/>
    <w:rsid w:val="00B72E0C"/>
    <w:rsid w:val="00B72F1B"/>
    <w:rsid w:val="00B731B3"/>
    <w:rsid w:val="00B732DF"/>
    <w:rsid w:val="00B73F82"/>
    <w:rsid w:val="00B74FA2"/>
    <w:rsid w:val="00B7510B"/>
    <w:rsid w:val="00B75E0F"/>
    <w:rsid w:val="00B762E6"/>
    <w:rsid w:val="00B766FE"/>
    <w:rsid w:val="00B7677C"/>
    <w:rsid w:val="00B769E1"/>
    <w:rsid w:val="00B776F6"/>
    <w:rsid w:val="00B77B67"/>
    <w:rsid w:val="00B77DE7"/>
    <w:rsid w:val="00B80371"/>
    <w:rsid w:val="00B8262F"/>
    <w:rsid w:val="00B8277D"/>
    <w:rsid w:val="00B83565"/>
    <w:rsid w:val="00B83AA5"/>
    <w:rsid w:val="00B8432B"/>
    <w:rsid w:val="00B845E5"/>
    <w:rsid w:val="00B8541B"/>
    <w:rsid w:val="00B867B7"/>
    <w:rsid w:val="00B8722C"/>
    <w:rsid w:val="00B87BF3"/>
    <w:rsid w:val="00B87C2F"/>
    <w:rsid w:val="00B9089E"/>
    <w:rsid w:val="00B90A77"/>
    <w:rsid w:val="00B9168F"/>
    <w:rsid w:val="00B91737"/>
    <w:rsid w:val="00B91C70"/>
    <w:rsid w:val="00B91D00"/>
    <w:rsid w:val="00B91E9F"/>
    <w:rsid w:val="00B9217F"/>
    <w:rsid w:val="00B92561"/>
    <w:rsid w:val="00B92AD5"/>
    <w:rsid w:val="00B93E77"/>
    <w:rsid w:val="00B93FE0"/>
    <w:rsid w:val="00B9447B"/>
    <w:rsid w:val="00B946B7"/>
    <w:rsid w:val="00B94EFA"/>
    <w:rsid w:val="00B952FE"/>
    <w:rsid w:val="00B95AD8"/>
    <w:rsid w:val="00B95DD6"/>
    <w:rsid w:val="00B965C8"/>
    <w:rsid w:val="00B966AF"/>
    <w:rsid w:val="00B96B15"/>
    <w:rsid w:val="00B96B41"/>
    <w:rsid w:val="00B97845"/>
    <w:rsid w:val="00BA113A"/>
    <w:rsid w:val="00BA25D6"/>
    <w:rsid w:val="00BA2D90"/>
    <w:rsid w:val="00BA31B4"/>
    <w:rsid w:val="00BA33AF"/>
    <w:rsid w:val="00BA3D58"/>
    <w:rsid w:val="00BA420E"/>
    <w:rsid w:val="00BA4B2B"/>
    <w:rsid w:val="00BA4BFA"/>
    <w:rsid w:val="00BA5130"/>
    <w:rsid w:val="00BA59DC"/>
    <w:rsid w:val="00BA5A17"/>
    <w:rsid w:val="00BA5C8C"/>
    <w:rsid w:val="00BA60C0"/>
    <w:rsid w:val="00BA60D7"/>
    <w:rsid w:val="00BA6553"/>
    <w:rsid w:val="00BA6FAD"/>
    <w:rsid w:val="00BB059B"/>
    <w:rsid w:val="00BB06F7"/>
    <w:rsid w:val="00BB093C"/>
    <w:rsid w:val="00BB09E1"/>
    <w:rsid w:val="00BB0A2D"/>
    <w:rsid w:val="00BB0A39"/>
    <w:rsid w:val="00BB0AF0"/>
    <w:rsid w:val="00BB1731"/>
    <w:rsid w:val="00BB1D4B"/>
    <w:rsid w:val="00BB1E74"/>
    <w:rsid w:val="00BB2303"/>
    <w:rsid w:val="00BB2B4B"/>
    <w:rsid w:val="00BB2DDB"/>
    <w:rsid w:val="00BB3C8D"/>
    <w:rsid w:val="00BB3CCA"/>
    <w:rsid w:val="00BB3E98"/>
    <w:rsid w:val="00BB4B2D"/>
    <w:rsid w:val="00BB5260"/>
    <w:rsid w:val="00BB5E76"/>
    <w:rsid w:val="00BB669F"/>
    <w:rsid w:val="00BB702C"/>
    <w:rsid w:val="00BB731C"/>
    <w:rsid w:val="00BB7385"/>
    <w:rsid w:val="00BB7C4A"/>
    <w:rsid w:val="00BC001C"/>
    <w:rsid w:val="00BC01AC"/>
    <w:rsid w:val="00BC057D"/>
    <w:rsid w:val="00BC0E82"/>
    <w:rsid w:val="00BC0F90"/>
    <w:rsid w:val="00BC1E21"/>
    <w:rsid w:val="00BC34E2"/>
    <w:rsid w:val="00BC37EE"/>
    <w:rsid w:val="00BC3AAF"/>
    <w:rsid w:val="00BC4292"/>
    <w:rsid w:val="00BC4B92"/>
    <w:rsid w:val="00BC4C0E"/>
    <w:rsid w:val="00BC5D90"/>
    <w:rsid w:val="00BC6100"/>
    <w:rsid w:val="00BC624F"/>
    <w:rsid w:val="00BC6751"/>
    <w:rsid w:val="00BC6925"/>
    <w:rsid w:val="00BC720F"/>
    <w:rsid w:val="00BC7943"/>
    <w:rsid w:val="00BD0473"/>
    <w:rsid w:val="00BD0871"/>
    <w:rsid w:val="00BD185A"/>
    <w:rsid w:val="00BD18D5"/>
    <w:rsid w:val="00BD1C1A"/>
    <w:rsid w:val="00BD2E2B"/>
    <w:rsid w:val="00BD2EF1"/>
    <w:rsid w:val="00BD496E"/>
    <w:rsid w:val="00BD4F5B"/>
    <w:rsid w:val="00BD4FAE"/>
    <w:rsid w:val="00BD6245"/>
    <w:rsid w:val="00BD6D73"/>
    <w:rsid w:val="00BD7BC8"/>
    <w:rsid w:val="00BE1F7F"/>
    <w:rsid w:val="00BE24ED"/>
    <w:rsid w:val="00BE271A"/>
    <w:rsid w:val="00BE2837"/>
    <w:rsid w:val="00BE2998"/>
    <w:rsid w:val="00BE2E85"/>
    <w:rsid w:val="00BE342D"/>
    <w:rsid w:val="00BE41D2"/>
    <w:rsid w:val="00BE4857"/>
    <w:rsid w:val="00BE4869"/>
    <w:rsid w:val="00BE4CA3"/>
    <w:rsid w:val="00BE51DF"/>
    <w:rsid w:val="00BE5F68"/>
    <w:rsid w:val="00BE61B6"/>
    <w:rsid w:val="00BE6BD1"/>
    <w:rsid w:val="00BE6CBE"/>
    <w:rsid w:val="00BE7DA4"/>
    <w:rsid w:val="00BE7DFF"/>
    <w:rsid w:val="00BE7E02"/>
    <w:rsid w:val="00BE7E7C"/>
    <w:rsid w:val="00BF0190"/>
    <w:rsid w:val="00BF048B"/>
    <w:rsid w:val="00BF0CA5"/>
    <w:rsid w:val="00BF17E7"/>
    <w:rsid w:val="00BF189B"/>
    <w:rsid w:val="00BF18D1"/>
    <w:rsid w:val="00BF1CC8"/>
    <w:rsid w:val="00BF29C8"/>
    <w:rsid w:val="00BF3154"/>
    <w:rsid w:val="00BF33E7"/>
    <w:rsid w:val="00BF33ED"/>
    <w:rsid w:val="00BF3A83"/>
    <w:rsid w:val="00BF51D3"/>
    <w:rsid w:val="00BF5EE9"/>
    <w:rsid w:val="00BF64AB"/>
    <w:rsid w:val="00BF66C3"/>
    <w:rsid w:val="00BF71CD"/>
    <w:rsid w:val="00BF7DC9"/>
    <w:rsid w:val="00C0007D"/>
    <w:rsid w:val="00C00F40"/>
    <w:rsid w:val="00C010E0"/>
    <w:rsid w:val="00C01C7F"/>
    <w:rsid w:val="00C031A4"/>
    <w:rsid w:val="00C0322D"/>
    <w:rsid w:val="00C04154"/>
    <w:rsid w:val="00C059AA"/>
    <w:rsid w:val="00C05B75"/>
    <w:rsid w:val="00C06DDE"/>
    <w:rsid w:val="00C07BC1"/>
    <w:rsid w:val="00C07E72"/>
    <w:rsid w:val="00C07EB8"/>
    <w:rsid w:val="00C07FA4"/>
    <w:rsid w:val="00C10139"/>
    <w:rsid w:val="00C118EE"/>
    <w:rsid w:val="00C1471D"/>
    <w:rsid w:val="00C15135"/>
    <w:rsid w:val="00C15609"/>
    <w:rsid w:val="00C1588E"/>
    <w:rsid w:val="00C15D62"/>
    <w:rsid w:val="00C16F1C"/>
    <w:rsid w:val="00C16F5B"/>
    <w:rsid w:val="00C174FA"/>
    <w:rsid w:val="00C17D4C"/>
    <w:rsid w:val="00C17E90"/>
    <w:rsid w:val="00C20A6B"/>
    <w:rsid w:val="00C20EAA"/>
    <w:rsid w:val="00C2149D"/>
    <w:rsid w:val="00C218A0"/>
    <w:rsid w:val="00C219C3"/>
    <w:rsid w:val="00C21BBF"/>
    <w:rsid w:val="00C22728"/>
    <w:rsid w:val="00C23260"/>
    <w:rsid w:val="00C24281"/>
    <w:rsid w:val="00C24848"/>
    <w:rsid w:val="00C253A4"/>
    <w:rsid w:val="00C25869"/>
    <w:rsid w:val="00C2627F"/>
    <w:rsid w:val="00C26A38"/>
    <w:rsid w:val="00C26BA0"/>
    <w:rsid w:val="00C2722E"/>
    <w:rsid w:val="00C27BE8"/>
    <w:rsid w:val="00C302CE"/>
    <w:rsid w:val="00C30325"/>
    <w:rsid w:val="00C304A7"/>
    <w:rsid w:val="00C308FC"/>
    <w:rsid w:val="00C30D3B"/>
    <w:rsid w:val="00C310EB"/>
    <w:rsid w:val="00C3205A"/>
    <w:rsid w:val="00C32645"/>
    <w:rsid w:val="00C33867"/>
    <w:rsid w:val="00C33CE2"/>
    <w:rsid w:val="00C34767"/>
    <w:rsid w:val="00C34ABF"/>
    <w:rsid w:val="00C351E9"/>
    <w:rsid w:val="00C369BE"/>
    <w:rsid w:val="00C40612"/>
    <w:rsid w:val="00C40859"/>
    <w:rsid w:val="00C40A23"/>
    <w:rsid w:val="00C41404"/>
    <w:rsid w:val="00C417B5"/>
    <w:rsid w:val="00C41BE7"/>
    <w:rsid w:val="00C41DFC"/>
    <w:rsid w:val="00C437D3"/>
    <w:rsid w:val="00C448E8"/>
    <w:rsid w:val="00C45468"/>
    <w:rsid w:val="00C4588D"/>
    <w:rsid w:val="00C45BFC"/>
    <w:rsid w:val="00C46037"/>
    <w:rsid w:val="00C46A3E"/>
    <w:rsid w:val="00C46F45"/>
    <w:rsid w:val="00C47085"/>
    <w:rsid w:val="00C475C5"/>
    <w:rsid w:val="00C4799B"/>
    <w:rsid w:val="00C5183D"/>
    <w:rsid w:val="00C51DDD"/>
    <w:rsid w:val="00C5254B"/>
    <w:rsid w:val="00C5287D"/>
    <w:rsid w:val="00C529F8"/>
    <w:rsid w:val="00C535EB"/>
    <w:rsid w:val="00C54632"/>
    <w:rsid w:val="00C548FA"/>
    <w:rsid w:val="00C55945"/>
    <w:rsid w:val="00C55AAD"/>
    <w:rsid w:val="00C561B8"/>
    <w:rsid w:val="00C56E59"/>
    <w:rsid w:val="00C600F6"/>
    <w:rsid w:val="00C603FD"/>
    <w:rsid w:val="00C61AA5"/>
    <w:rsid w:val="00C61C5A"/>
    <w:rsid w:val="00C623A9"/>
    <w:rsid w:val="00C63195"/>
    <w:rsid w:val="00C6355A"/>
    <w:rsid w:val="00C63563"/>
    <w:rsid w:val="00C63C07"/>
    <w:rsid w:val="00C65745"/>
    <w:rsid w:val="00C65FC8"/>
    <w:rsid w:val="00C6638E"/>
    <w:rsid w:val="00C666DA"/>
    <w:rsid w:val="00C66841"/>
    <w:rsid w:val="00C70007"/>
    <w:rsid w:val="00C70933"/>
    <w:rsid w:val="00C70A48"/>
    <w:rsid w:val="00C71569"/>
    <w:rsid w:val="00C718EA"/>
    <w:rsid w:val="00C72AF8"/>
    <w:rsid w:val="00C72B51"/>
    <w:rsid w:val="00C73C5A"/>
    <w:rsid w:val="00C73DF0"/>
    <w:rsid w:val="00C748A7"/>
    <w:rsid w:val="00C751B7"/>
    <w:rsid w:val="00C75781"/>
    <w:rsid w:val="00C76068"/>
    <w:rsid w:val="00C769F8"/>
    <w:rsid w:val="00C76EB3"/>
    <w:rsid w:val="00C776D6"/>
    <w:rsid w:val="00C7783E"/>
    <w:rsid w:val="00C80442"/>
    <w:rsid w:val="00C806FC"/>
    <w:rsid w:val="00C81005"/>
    <w:rsid w:val="00C812B4"/>
    <w:rsid w:val="00C81C14"/>
    <w:rsid w:val="00C81E97"/>
    <w:rsid w:val="00C8299A"/>
    <w:rsid w:val="00C82DB7"/>
    <w:rsid w:val="00C83159"/>
    <w:rsid w:val="00C83229"/>
    <w:rsid w:val="00C83D04"/>
    <w:rsid w:val="00C85289"/>
    <w:rsid w:val="00C85AA5"/>
    <w:rsid w:val="00C85CC6"/>
    <w:rsid w:val="00C864CB"/>
    <w:rsid w:val="00C86B1B"/>
    <w:rsid w:val="00C86C29"/>
    <w:rsid w:val="00C86DF6"/>
    <w:rsid w:val="00C86FDD"/>
    <w:rsid w:val="00C87144"/>
    <w:rsid w:val="00C87327"/>
    <w:rsid w:val="00C900C6"/>
    <w:rsid w:val="00C90641"/>
    <w:rsid w:val="00C90753"/>
    <w:rsid w:val="00C90BDF"/>
    <w:rsid w:val="00C917A0"/>
    <w:rsid w:val="00C918E9"/>
    <w:rsid w:val="00C91B43"/>
    <w:rsid w:val="00C91F82"/>
    <w:rsid w:val="00C93722"/>
    <w:rsid w:val="00C93B9B"/>
    <w:rsid w:val="00C944D0"/>
    <w:rsid w:val="00C944DD"/>
    <w:rsid w:val="00C947C9"/>
    <w:rsid w:val="00C9529E"/>
    <w:rsid w:val="00C95906"/>
    <w:rsid w:val="00C96243"/>
    <w:rsid w:val="00C96318"/>
    <w:rsid w:val="00C96D61"/>
    <w:rsid w:val="00C9742F"/>
    <w:rsid w:val="00C979FD"/>
    <w:rsid w:val="00C97B95"/>
    <w:rsid w:val="00C97D11"/>
    <w:rsid w:val="00C97F72"/>
    <w:rsid w:val="00CA1130"/>
    <w:rsid w:val="00CA13BB"/>
    <w:rsid w:val="00CA2747"/>
    <w:rsid w:val="00CA2E4B"/>
    <w:rsid w:val="00CA2E51"/>
    <w:rsid w:val="00CA3D77"/>
    <w:rsid w:val="00CA443E"/>
    <w:rsid w:val="00CA4565"/>
    <w:rsid w:val="00CA459D"/>
    <w:rsid w:val="00CA5071"/>
    <w:rsid w:val="00CA59BD"/>
    <w:rsid w:val="00CA5ED3"/>
    <w:rsid w:val="00CA62DE"/>
    <w:rsid w:val="00CA63A7"/>
    <w:rsid w:val="00CA6978"/>
    <w:rsid w:val="00CA6D18"/>
    <w:rsid w:val="00CA71A2"/>
    <w:rsid w:val="00CA73E0"/>
    <w:rsid w:val="00CA7A9A"/>
    <w:rsid w:val="00CA7D41"/>
    <w:rsid w:val="00CB06FA"/>
    <w:rsid w:val="00CB21FB"/>
    <w:rsid w:val="00CB2BA0"/>
    <w:rsid w:val="00CB40C4"/>
    <w:rsid w:val="00CB4186"/>
    <w:rsid w:val="00CB4CFB"/>
    <w:rsid w:val="00CB4DC0"/>
    <w:rsid w:val="00CB5672"/>
    <w:rsid w:val="00CB5AB3"/>
    <w:rsid w:val="00CB5AE8"/>
    <w:rsid w:val="00CB5E9B"/>
    <w:rsid w:val="00CB5EE2"/>
    <w:rsid w:val="00CB6D8B"/>
    <w:rsid w:val="00CB6F03"/>
    <w:rsid w:val="00CB7BFD"/>
    <w:rsid w:val="00CC0029"/>
    <w:rsid w:val="00CC039C"/>
    <w:rsid w:val="00CC0AA7"/>
    <w:rsid w:val="00CC0B9C"/>
    <w:rsid w:val="00CC19A1"/>
    <w:rsid w:val="00CC1DAB"/>
    <w:rsid w:val="00CC1E5A"/>
    <w:rsid w:val="00CC21E1"/>
    <w:rsid w:val="00CC276D"/>
    <w:rsid w:val="00CC36FE"/>
    <w:rsid w:val="00CC4031"/>
    <w:rsid w:val="00CC4DCB"/>
    <w:rsid w:val="00CC53F7"/>
    <w:rsid w:val="00CC6140"/>
    <w:rsid w:val="00CC64D5"/>
    <w:rsid w:val="00CC6A5B"/>
    <w:rsid w:val="00CC7631"/>
    <w:rsid w:val="00CC7677"/>
    <w:rsid w:val="00CC796D"/>
    <w:rsid w:val="00CD054E"/>
    <w:rsid w:val="00CD06E7"/>
    <w:rsid w:val="00CD0AD7"/>
    <w:rsid w:val="00CD0D80"/>
    <w:rsid w:val="00CD1955"/>
    <w:rsid w:val="00CD2046"/>
    <w:rsid w:val="00CD22DA"/>
    <w:rsid w:val="00CD22F6"/>
    <w:rsid w:val="00CD2772"/>
    <w:rsid w:val="00CD38DB"/>
    <w:rsid w:val="00CD3984"/>
    <w:rsid w:val="00CD4BCF"/>
    <w:rsid w:val="00CD5067"/>
    <w:rsid w:val="00CD53B4"/>
    <w:rsid w:val="00CD574A"/>
    <w:rsid w:val="00CD58DB"/>
    <w:rsid w:val="00CD6889"/>
    <w:rsid w:val="00CD68B1"/>
    <w:rsid w:val="00CD6D36"/>
    <w:rsid w:val="00CD6D65"/>
    <w:rsid w:val="00CD790E"/>
    <w:rsid w:val="00CE0253"/>
    <w:rsid w:val="00CE0A78"/>
    <w:rsid w:val="00CE1548"/>
    <w:rsid w:val="00CE161F"/>
    <w:rsid w:val="00CE1FB7"/>
    <w:rsid w:val="00CE2261"/>
    <w:rsid w:val="00CE2297"/>
    <w:rsid w:val="00CE244A"/>
    <w:rsid w:val="00CE2735"/>
    <w:rsid w:val="00CE3254"/>
    <w:rsid w:val="00CE38AC"/>
    <w:rsid w:val="00CE4876"/>
    <w:rsid w:val="00CE5275"/>
    <w:rsid w:val="00CE5CCA"/>
    <w:rsid w:val="00CE5EDB"/>
    <w:rsid w:val="00CE743C"/>
    <w:rsid w:val="00CF03EB"/>
    <w:rsid w:val="00CF0A70"/>
    <w:rsid w:val="00CF0C36"/>
    <w:rsid w:val="00CF0CB1"/>
    <w:rsid w:val="00CF10C3"/>
    <w:rsid w:val="00CF16BB"/>
    <w:rsid w:val="00CF1BB3"/>
    <w:rsid w:val="00CF2133"/>
    <w:rsid w:val="00CF27A4"/>
    <w:rsid w:val="00CF2B79"/>
    <w:rsid w:val="00CF2FF5"/>
    <w:rsid w:val="00CF34DF"/>
    <w:rsid w:val="00CF3AF5"/>
    <w:rsid w:val="00CF3D74"/>
    <w:rsid w:val="00CF3EE9"/>
    <w:rsid w:val="00CF4A7E"/>
    <w:rsid w:val="00CF52A6"/>
    <w:rsid w:val="00CF55EB"/>
    <w:rsid w:val="00CF5E6C"/>
    <w:rsid w:val="00CF5F49"/>
    <w:rsid w:val="00CF609E"/>
    <w:rsid w:val="00CF6FEC"/>
    <w:rsid w:val="00D00175"/>
    <w:rsid w:val="00D00807"/>
    <w:rsid w:val="00D00DC6"/>
    <w:rsid w:val="00D01BC4"/>
    <w:rsid w:val="00D02161"/>
    <w:rsid w:val="00D02976"/>
    <w:rsid w:val="00D039CD"/>
    <w:rsid w:val="00D03ADA"/>
    <w:rsid w:val="00D03CF4"/>
    <w:rsid w:val="00D0400B"/>
    <w:rsid w:val="00D04828"/>
    <w:rsid w:val="00D04BC0"/>
    <w:rsid w:val="00D04CCB"/>
    <w:rsid w:val="00D051EF"/>
    <w:rsid w:val="00D05317"/>
    <w:rsid w:val="00D05A97"/>
    <w:rsid w:val="00D06307"/>
    <w:rsid w:val="00D06469"/>
    <w:rsid w:val="00D06649"/>
    <w:rsid w:val="00D07766"/>
    <w:rsid w:val="00D10054"/>
    <w:rsid w:val="00D10C92"/>
    <w:rsid w:val="00D10F43"/>
    <w:rsid w:val="00D11B90"/>
    <w:rsid w:val="00D11E88"/>
    <w:rsid w:val="00D13883"/>
    <w:rsid w:val="00D13B29"/>
    <w:rsid w:val="00D144A3"/>
    <w:rsid w:val="00D148D9"/>
    <w:rsid w:val="00D1494B"/>
    <w:rsid w:val="00D1496A"/>
    <w:rsid w:val="00D14E17"/>
    <w:rsid w:val="00D1551C"/>
    <w:rsid w:val="00D156F1"/>
    <w:rsid w:val="00D16710"/>
    <w:rsid w:val="00D16BB0"/>
    <w:rsid w:val="00D20392"/>
    <w:rsid w:val="00D2056F"/>
    <w:rsid w:val="00D2071A"/>
    <w:rsid w:val="00D207D1"/>
    <w:rsid w:val="00D20F14"/>
    <w:rsid w:val="00D21A06"/>
    <w:rsid w:val="00D21E9D"/>
    <w:rsid w:val="00D22910"/>
    <w:rsid w:val="00D22D45"/>
    <w:rsid w:val="00D22E19"/>
    <w:rsid w:val="00D23574"/>
    <w:rsid w:val="00D2382C"/>
    <w:rsid w:val="00D24192"/>
    <w:rsid w:val="00D24890"/>
    <w:rsid w:val="00D24901"/>
    <w:rsid w:val="00D24B88"/>
    <w:rsid w:val="00D254CC"/>
    <w:rsid w:val="00D25D00"/>
    <w:rsid w:val="00D25D25"/>
    <w:rsid w:val="00D26B67"/>
    <w:rsid w:val="00D26F3D"/>
    <w:rsid w:val="00D27C18"/>
    <w:rsid w:val="00D27D52"/>
    <w:rsid w:val="00D27FF6"/>
    <w:rsid w:val="00D301AF"/>
    <w:rsid w:val="00D30A93"/>
    <w:rsid w:val="00D30ACF"/>
    <w:rsid w:val="00D30C07"/>
    <w:rsid w:val="00D312D4"/>
    <w:rsid w:val="00D32937"/>
    <w:rsid w:val="00D33178"/>
    <w:rsid w:val="00D33733"/>
    <w:rsid w:val="00D34490"/>
    <w:rsid w:val="00D35342"/>
    <w:rsid w:val="00D358CD"/>
    <w:rsid w:val="00D369B7"/>
    <w:rsid w:val="00D4023A"/>
    <w:rsid w:val="00D404C6"/>
    <w:rsid w:val="00D4156F"/>
    <w:rsid w:val="00D41DBA"/>
    <w:rsid w:val="00D42363"/>
    <w:rsid w:val="00D43368"/>
    <w:rsid w:val="00D437DF"/>
    <w:rsid w:val="00D43A59"/>
    <w:rsid w:val="00D43ACB"/>
    <w:rsid w:val="00D442E9"/>
    <w:rsid w:val="00D45209"/>
    <w:rsid w:val="00D452BB"/>
    <w:rsid w:val="00D457CF"/>
    <w:rsid w:val="00D458CB"/>
    <w:rsid w:val="00D460BC"/>
    <w:rsid w:val="00D46384"/>
    <w:rsid w:val="00D465DE"/>
    <w:rsid w:val="00D469BC"/>
    <w:rsid w:val="00D46B06"/>
    <w:rsid w:val="00D46F7A"/>
    <w:rsid w:val="00D470B7"/>
    <w:rsid w:val="00D4738F"/>
    <w:rsid w:val="00D47EA5"/>
    <w:rsid w:val="00D501D5"/>
    <w:rsid w:val="00D5063F"/>
    <w:rsid w:val="00D50673"/>
    <w:rsid w:val="00D50EE7"/>
    <w:rsid w:val="00D51D19"/>
    <w:rsid w:val="00D5235A"/>
    <w:rsid w:val="00D52FC7"/>
    <w:rsid w:val="00D538C1"/>
    <w:rsid w:val="00D544CB"/>
    <w:rsid w:val="00D5574D"/>
    <w:rsid w:val="00D55BBE"/>
    <w:rsid w:val="00D55CCE"/>
    <w:rsid w:val="00D56066"/>
    <w:rsid w:val="00D5668B"/>
    <w:rsid w:val="00D5690D"/>
    <w:rsid w:val="00D56F59"/>
    <w:rsid w:val="00D56F70"/>
    <w:rsid w:val="00D5707F"/>
    <w:rsid w:val="00D57307"/>
    <w:rsid w:val="00D604CA"/>
    <w:rsid w:val="00D60A12"/>
    <w:rsid w:val="00D60BDF"/>
    <w:rsid w:val="00D61298"/>
    <w:rsid w:val="00D6212E"/>
    <w:rsid w:val="00D62255"/>
    <w:rsid w:val="00D6246F"/>
    <w:rsid w:val="00D62820"/>
    <w:rsid w:val="00D62E52"/>
    <w:rsid w:val="00D6328D"/>
    <w:rsid w:val="00D636AA"/>
    <w:rsid w:val="00D6421B"/>
    <w:rsid w:val="00D643D4"/>
    <w:rsid w:val="00D6485C"/>
    <w:rsid w:val="00D6522D"/>
    <w:rsid w:val="00D65F4B"/>
    <w:rsid w:val="00D661C6"/>
    <w:rsid w:val="00D676FB"/>
    <w:rsid w:val="00D67AE0"/>
    <w:rsid w:val="00D70743"/>
    <w:rsid w:val="00D72019"/>
    <w:rsid w:val="00D7214C"/>
    <w:rsid w:val="00D7216D"/>
    <w:rsid w:val="00D7221B"/>
    <w:rsid w:val="00D723A2"/>
    <w:rsid w:val="00D724CF"/>
    <w:rsid w:val="00D72A6A"/>
    <w:rsid w:val="00D73B67"/>
    <w:rsid w:val="00D73E41"/>
    <w:rsid w:val="00D74905"/>
    <w:rsid w:val="00D74ACA"/>
    <w:rsid w:val="00D74BF6"/>
    <w:rsid w:val="00D74E2D"/>
    <w:rsid w:val="00D751AB"/>
    <w:rsid w:val="00D7582E"/>
    <w:rsid w:val="00D76436"/>
    <w:rsid w:val="00D76765"/>
    <w:rsid w:val="00D76C91"/>
    <w:rsid w:val="00D76FC4"/>
    <w:rsid w:val="00D7732D"/>
    <w:rsid w:val="00D776A1"/>
    <w:rsid w:val="00D805F9"/>
    <w:rsid w:val="00D80788"/>
    <w:rsid w:val="00D80AA6"/>
    <w:rsid w:val="00D81359"/>
    <w:rsid w:val="00D81539"/>
    <w:rsid w:val="00D82460"/>
    <w:rsid w:val="00D826C5"/>
    <w:rsid w:val="00D827F4"/>
    <w:rsid w:val="00D837DA"/>
    <w:rsid w:val="00D84419"/>
    <w:rsid w:val="00D84509"/>
    <w:rsid w:val="00D84B57"/>
    <w:rsid w:val="00D85364"/>
    <w:rsid w:val="00D862D1"/>
    <w:rsid w:val="00D868C4"/>
    <w:rsid w:val="00D86906"/>
    <w:rsid w:val="00D86961"/>
    <w:rsid w:val="00D877D0"/>
    <w:rsid w:val="00D87B7A"/>
    <w:rsid w:val="00D905B9"/>
    <w:rsid w:val="00D92035"/>
    <w:rsid w:val="00D9274E"/>
    <w:rsid w:val="00D92B5B"/>
    <w:rsid w:val="00D9371A"/>
    <w:rsid w:val="00D938CE"/>
    <w:rsid w:val="00D93EFE"/>
    <w:rsid w:val="00D940A9"/>
    <w:rsid w:val="00D94211"/>
    <w:rsid w:val="00D95532"/>
    <w:rsid w:val="00D9596E"/>
    <w:rsid w:val="00D95D77"/>
    <w:rsid w:val="00D96D71"/>
    <w:rsid w:val="00D97158"/>
    <w:rsid w:val="00D97BE4"/>
    <w:rsid w:val="00D97D57"/>
    <w:rsid w:val="00DA0F35"/>
    <w:rsid w:val="00DA1165"/>
    <w:rsid w:val="00DA1686"/>
    <w:rsid w:val="00DA16DD"/>
    <w:rsid w:val="00DA20DE"/>
    <w:rsid w:val="00DA2512"/>
    <w:rsid w:val="00DA2662"/>
    <w:rsid w:val="00DA2F12"/>
    <w:rsid w:val="00DA3B43"/>
    <w:rsid w:val="00DA446A"/>
    <w:rsid w:val="00DA71DB"/>
    <w:rsid w:val="00DA7A6E"/>
    <w:rsid w:val="00DB018D"/>
    <w:rsid w:val="00DB15A5"/>
    <w:rsid w:val="00DB1796"/>
    <w:rsid w:val="00DB1822"/>
    <w:rsid w:val="00DB1CDE"/>
    <w:rsid w:val="00DB1DEF"/>
    <w:rsid w:val="00DB21A6"/>
    <w:rsid w:val="00DB236A"/>
    <w:rsid w:val="00DB2557"/>
    <w:rsid w:val="00DB2D0B"/>
    <w:rsid w:val="00DB3230"/>
    <w:rsid w:val="00DB342E"/>
    <w:rsid w:val="00DB3699"/>
    <w:rsid w:val="00DB3B8D"/>
    <w:rsid w:val="00DB5189"/>
    <w:rsid w:val="00DB5413"/>
    <w:rsid w:val="00DB57B0"/>
    <w:rsid w:val="00DB5A48"/>
    <w:rsid w:val="00DB6052"/>
    <w:rsid w:val="00DB6711"/>
    <w:rsid w:val="00DB675E"/>
    <w:rsid w:val="00DB67AB"/>
    <w:rsid w:val="00DB6CAA"/>
    <w:rsid w:val="00DB7C45"/>
    <w:rsid w:val="00DB7F27"/>
    <w:rsid w:val="00DC04AC"/>
    <w:rsid w:val="00DC07A1"/>
    <w:rsid w:val="00DC0DC1"/>
    <w:rsid w:val="00DC1169"/>
    <w:rsid w:val="00DC11F6"/>
    <w:rsid w:val="00DC1ACA"/>
    <w:rsid w:val="00DC1C15"/>
    <w:rsid w:val="00DC1DC8"/>
    <w:rsid w:val="00DC1F32"/>
    <w:rsid w:val="00DC226E"/>
    <w:rsid w:val="00DC2A12"/>
    <w:rsid w:val="00DC2E9C"/>
    <w:rsid w:val="00DC383D"/>
    <w:rsid w:val="00DC3A5D"/>
    <w:rsid w:val="00DC3FFD"/>
    <w:rsid w:val="00DC476D"/>
    <w:rsid w:val="00DC4C16"/>
    <w:rsid w:val="00DC53A0"/>
    <w:rsid w:val="00DC568E"/>
    <w:rsid w:val="00DC5BF0"/>
    <w:rsid w:val="00DC6601"/>
    <w:rsid w:val="00DC7C52"/>
    <w:rsid w:val="00DC7E07"/>
    <w:rsid w:val="00DD0AEF"/>
    <w:rsid w:val="00DD0F65"/>
    <w:rsid w:val="00DD150F"/>
    <w:rsid w:val="00DD16C9"/>
    <w:rsid w:val="00DD1A6C"/>
    <w:rsid w:val="00DD1DD8"/>
    <w:rsid w:val="00DD2422"/>
    <w:rsid w:val="00DD29D7"/>
    <w:rsid w:val="00DD2F43"/>
    <w:rsid w:val="00DD2F68"/>
    <w:rsid w:val="00DD38FE"/>
    <w:rsid w:val="00DD3DA1"/>
    <w:rsid w:val="00DD4087"/>
    <w:rsid w:val="00DD49B3"/>
    <w:rsid w:val="00DD4A43"/>
    <w:rsid w:val="00DD4E1D"/>
    <w:rsid w:val="00DD5010"/>
    <w:rsid w:val="00DD5CB9"/>
    <w:rsid w:val="00DD6661"/>
    <w:rsid w:val="00DD7435"/>
    <w:rsid w:val="00DD749A"/>
    <w:rsid w:val="00DD7617"/>
    <w:rsid w:val="00DE1571"/>
    <w:rsid w:val="00DE1B06"/>
    <w:rsid w:val="00DE1CE5"/>
    <w:rsid w:val="00DE21E3"/>
    <w:rsid w:val="00DE239D"/>
    <w:rsid w:val="00DE2CB9"/>
    <w:rsid w:val="00DE2FA9"/>
    <w:rsid w:val="00DE323F"/>
    <w:rsid w:val="00DE344C"/>
    <w:rsid w:val="00DE3B3F"/>
    <w:rsid w:val="00DE3CD7"/>
    <w:rsid w:val="00DE3EE6"/>
    <w:rsid w:val="00DE4B21"/>
    <w:rsid w:val="00DE5910"/>
    <w:rsid w:val="00DE6D85"/>
    <w:rsid w:val="00DE6E61"/>
    <w:rsid w:val="00DE73B4"/>
    <w:rsid w:val="00DF0E90"/>
    <w:rsid w:val="00DF13BC"/>
    <w:rsid w:val="00DF1521"/>
    <w:rsid w:val="00DF1948"/>
    <w:rsid w:val="00DF1F13"/>
    <w:rsid w:val="00DF2547"/>
    <w:rsid w:val="00DF3486"/>
    <w:rsid w:val="00DF3ACD"/>
    <w:rsid w:val="00DF4A64"/>
    <w:rsid w:val="00DF4CC9"/>
    <w:rsid w:val="00DF5305"/>
    <w:rsid w:val="00DF576A"/>
    <w:rsid w:val="00DF5AE0"/>
    <w:rsid w:val="00DF66C3"/>
    <w:rsid w:val="00DF6946"/>
    <w:rsid w:val="00DF7185"/>
    <w:rsid w:val="00DF73FF"/>
    <w:rsid w:val="00E0019D"/>
    <w:rsid w:val="00E0035D"/>
    <w:rsid w:val="00E00494"/>
    <w:rsid w:val="00E0143C"/>
    <w:rsid w:val="00E016B0"/>
    <w:rsid w:val="00E02CC9"/>
    <w:rsid w:val="00E02DFA"/>
    <w:rsid w:val="00E0320D"/>
    <w:rsid w:val="00E03230"/>
    <w:rsid w:val="00E03914"/>
    <w:rsid w:val="00E04609"/>
    <w:rsid w:val="00E04CF2"/>
    <w:rsid w:val="00E04EC1"/>
    <w:rsid w:val="00E059A7"/>
    <w:rsid w:val="00E05EDB"/>
    <w:rsid w:val="00E066E5"/>
    <w:rsid w:val="00E078EE"/>
    <w:rsid w:val="00E079BD"/>
    <w:rsid w:val="00E07B50"/>
    <w:rsid w:val="00E07E09"/>
    <w:rsid w:val="00E10CE0"/>
    <w:rsid w:val="00E111DA"/>
    <w:rsid w:val="00E11329"/>
    <w:rsid w:val="00E11348"/>
    <w:rsid w:val="00E11B27"/>
    <w:rsid w:val="00E120BD"/>
    <w:rsid w:val="00E12587"/>
    <w:rsid w:val="00E12AAC"/>
    <w:rsid w:val="00E13E69"/>
    <w:rsid w:val="00E13E84"/>
    <w:rsid w:val="00E14197"/>
    <w:rsid w:val="00E1479A"/>
    <w:rsid w:val="00E1484E"/>
    <w:rsid w:val="00E1568A"/>
    <w:rsid w:val="00E15C7D"/>
    <w:rsid w:val="00E16711"/>
    <w:rsid w:val="00E168CB"/>
    <w:rsid w:val="00E16F39"/>
    <w:rsid w:val="00E17369"/>
    <w:rsid w:val="00E17489"/>
    <w:rsid w:val="00E1775C"/>
    <w:rsid w:val="00E17C10"/>
    <w:rsid w:val="00E20710"/>
    <w:rsid w:val="00E21293"/>
    <w:rsid w:val="00E22B58"/>
    <w:rsid w:val="00E238A4"/>
    <w:rsid w:val="00E23CFE"/>
    <w:rsid w:val="00E24C4C"/>
    <w:rsid w:val="00E24EC1"/>
    <w:rsid w:val="00E253D4"/>
    <w:rsid w:val="00E2567D"/>
    <w:rsid w:val="00E25DD8"/>
    <w:rsid w:val="00E26099"/>
    <w:rsid w:val="00E26BAB"/>
    <w:rsid w:val="00E27138"/>
    <w:rsid w:val="00E27807"/>
    <w:rsid w:val="00E278C0"/>
    <w:rsid w:val="00E27B21"/>
    <w:rsid w:val="00E30537"/>
    <w:rsid w:val="00E3127D"/>
    <w:rsid w:val="00E322DC"/>
    <w:rsid w:val="00E33B3A"/>
    <w:rsid w:val="00E34122"/>
    <w:rsid w:val="00E34148"/>
    <w:rsid w:val="00E34722"/>
    <w:rsid w:val="00E348B1"/>
    <w:rsid w:val="00E34E11"/>
    <w:rsid w:val="00E352C0"/>
    <w:rsid w:val="00E35A4C"/>
    <w:rsid w:val="00E35BD4"/>
    <w:rsid w:val="00E364CD"/>
    <w:rsid w:val="00E373CF"/>
    <w:rsid w:val="00E4180E"/>
    <w:rsid w:val="00E4203C"/>
    <w:rsid w:val="00E42EB5"/>
    <w:rsid w:val="00E4377B"/>
    <w:rsid w:val="00E44415"/>
    <w:rsid w:val="00E45B21"/>
    <w:rsid w:val="00E45D01"/>
    <w:rsid w:val="00E4655F"/>
    <w:rsid w:val="00E46C77"/>
    <w:rsid w:val="00E47918"/>
    <w:rsid w:val="00E5061D"/>
    <w:rsid w:val="00E50B6A"/>
    <w:rsid w:val="00E529F1"/>
    <w:rsid w:val="00E53585"/>
    <w:rsid w:val="00E537EE"/>
    <w:rsid w:val="00E54B16"/>
    <w:rsid w:val="00E54B39"/>
    <w:rsid w:val="00E55D90"/>
    <w:rsid w:val="00E55E45"/>
    <w:rsid w:val="00E56DFC"/>
    <w:rsid w:val="00E5756D"/>
    <w:rsid w:val="00E57828"/>
    <w:rsid w:val="00E60358"/>
    <w:rsid w:val="00E609B7"/>
    <w:rsid w:val="00E60A60"/>
    <w:rsid w:val="00E60A6F"/>
    <w:rsid w:val="00E6132C"/>
    <w:rsid w:val="00E6141A"/>
    <w:rsid w:val="00E61AD4"/>
    <w:rsid w:val="00E621DC"/>
    <w:rsid w:val="00E6349B"/>
    <w:rsid w:val="00E63E87"/>
    <w:rsid w:val="00E642BF"/>
    <w:rsid w:val="00E64331"/>
    <w:rsid w:val="00E65197"/>
    <w:rsid w:val="00E65C6B"/>
    <w:rsid w:val="00E65EED"/>
    <w:rsid w:val="00E666F7"/>
    <w:rsid w:val="00E668C9"/>
    <w:rsid w:val="00E67066"/>
    <w:rsid w:val="00E67B5A"/>
    <w:rsid w:val="00E7097A"/>
    <w:rsid w:val="00E72727"/>
    <w:rsid w:val="00E72E09"/>
    <w:rsid w:val="00E734B7"/>
    <w:rsid w:val="00E73892"/>
    <w:rsid w:val="00E73E5B"/>
    <w:rsid w:val="00E75DF8"/>
    <w:rsid w:val="00E76154"/>
    <w:rsid w:val="00E77170"/>
    <w:rsid w:val="00E77A28"/>
    <w:rsid w:val="00E77A8B"/>
    <w:rsid w:val="00E77D73"/>
    <w:rsid w:val="00E822F2"/>
    <w:rsid w:val="00E832C7"/>
    <w:rsid w:val="00E83C6A"/>
    <w:rsid w:val="00E83D3E"/>
    <w:rsid w:val="00E83EB9"/>
    <w:rsid w:val="00E85336"/>
    <w:rsid w:val="00E85786"/>
    <w:rsid w:val="00E86170"/>
    <w:rsid w:val="00E869E7"/>
    <w:rsid w:val="00E86A26"/>
    <w:rsid w:val="00E874B8"/>
    <w:rsid w:val="00E87775"/>
    <w:rsid w:val="00E87BC6"/>
    <w:rsid w:val="00E9020E"/>
    <w:rsid w:val="00E9082A"/>
    <w:rsid w:val="00E9091E"/>
    <w:rsid w:val="00E911E4"/>
    <w:rsid w:val="00E91C94"/>
    <w:rsid w:val="00E921A7"/>
    <w:rsid w:val="00E922F3"/>
    <w:rsid w:val="00E925D1"/>
    <w:rsid w:val="00E927ED"/>
    <w:rsid w:val="00E9304A"/>
    <w:rsid w:val="00E931D7"/>
    <w:rsid w:val="00E93EF5"/>
    <w:rsid w:val="00E942D4"/>
    <w:rsid w:val="00E94D27"/>
    <w:rsid w:val="00E94EA8"/>
    <w:rsid w:val="00E94EDA"/>
    <w:rsid w:val="00E951B9"/>
    <w:rsid w:val="00E95452"/>
    <w:rsid w:val="00E96074"/>
    <w:rsid w:val="00E969F6"/>
    <w:rsid w:val="00E971BD"/>
    <w:rsid w:val="00E9720C"/>
    <w:rsid w:val="00E97310"/>
    <w:rsid w:val="00E975E7"/>
    <w:rsid w:val="00E9796E"/>
    <w:rsid w:val="00E97979"/>
    <w:rsid w:val="00E97A41"/>
    <w:rsid w:val="00E97E09"/>
    <w:rsid w:val="00EA013D"/>
    <w:rsid w:val="00EA0D67"/>
    <w:rsid w:val="00EA105B"/>
    <w:rsid w:val="00EA1629"/>
    <w:rsid w:val="00EA2515"/>
    <w:rsid w:val="00EA38FE"/>
    <w:rsid w:val="00EA4A02"/>
    <w:rsid w:val="00EA5127"/>
    <w:rsid w:val="00EA6186"/>
    <w:rsid w:val="00EA674A"/>
    <w:rsid w:val="00EA74EB"/>
    <w:rsid w:val="00EA7A9B"/>
    <w:rsid w:val="00EA7CA2"/>
    <w:rsid w:val="00EB0748"/>
    <w:rsid w:val="00EB0D7C"/>
    <w:rsid w:val="00EB153B"/>
    <w:rsid w:val="00EB1758"/>
    <w:rsid w:val="00EB267E"/>
    <w:rsid w:val="00EB2BF9"/>
    <w:rsid w:val="00EB30DC"/>
    <w:rsid w:val="00EB3EB6"/>
    <w:rsid w:val="00EB4DF3"/>
    <w:rsid w:val="00EB4E24"/>
    <w:rsid w:val="00EB5966"/>
    <w:rsid w:val="00EB63EE"/>
    <w:rsid w:val="00EB6D60"/>
    <w:rsid w:val="00EB7379"/>
    <w:rsid w:val="00EB7921"/>
    <w:rsid w:val="00EB79B3"/>
    <w:rsid w:val="00EC221D"/>
    <w:rsid w:val="00EC22D6"/>
    <w:rsid w:val="00EC2446"/>
    <w:rsid w:val="00EC2A14"/>
    <w:rsid w:val="00EC2EF4"/>
    <w:rsid w:val="00EC30BF"/>
    <w:rsid w:val="00EC3507"/>
    <w:rsid w:val="00EC35F0"/>
    <w:rsid w:val="00EC36AE"/>
    <w:rsid w:val="00EC3C20"/>
    <w:rsid w:val="00EC429A"/>
    <w:rsid w:val="00EC4622"/>
    <w:rsid w:val="00EC495E"/>
    <w:rsid w:val="00EC59C7"/>
    <w:rsid w:val="00EC5FFF"/>
    <w:rsid w:val="00EC6739"/>
    <w:rsid w:val="00EC6CF6"/>
    <w:rsid w:val="00EC7EC8"/>
    <w:rsid w:val="00EC7F26"/>
    <w:rsid w:val="00ED041F"/>
    <w:rsid w:val="00ED2678"/>
    <w:rsid w:val="00ED3D45"/>
    <w:rsid w:val="00ED4719"/>
    <w:rsid w:val="00ED52E2"/>
    <w:rsid w:val="00ED57CD"/>
    <w:rsid w:val="00ED580B"/>
    <w:rsid w:val="00ED5DCD"/>
    <w:rsid w:val="00ED6995"/>
    <w:rsid w:val="00ED6D89"/>
    <w:rsid w:val="00ED7A63"/>
    <w:rsid w:val="00ED7C25"/>
    <w:rsid w:val="00EE03E5"/>
    <w:rsid w:val="00EE076C"/>
    <w:rsid w:val="00EE09FF"/>
    <w:rsid w:val="00EE0DBC"/>
    <w:rsid w:val="00EE1084"/>
    <w:rsid w:val="00EE1A70"/>
    <w:rsid w:val="00EE206D"/>
    <w:rsid w:val="00EE2219"/>
    <w:rsid w:val="00EE2703"/>
    <w:rsid w:val="00EE2B8C"/>
    <w:rsid w:val="00EE2CA5"/>
    <w:rsid w:val="00EE2CB5"/>
    <w:rsid w:val="00EE3700"/>
    <w:rsid w:val="00EE373E"/>
    <w:rsid w:val="00EE4559"/>
    <w:rsid w:val="00EE47D0"/>
    <w:rsid w:val="00EE497B"/>
    <w:rsid w:val="00EE518F"/>
    <w:rsid w:val="00EE537B"/>
    <w:rsid w:val="00EE53BA"/>
    <w:rsid w:val="00EE5420"/>
    <w:rsid w:val="00EE65BA"/>
    <w:rsid w:val="00EE6837"/>
    <w:rsid w:val="00EE6E34"/>
    <w:rsid w:val="00EE72DF"/>
    <w:rsid w:val="00EE7D52"/>
    <w:rsid w:val="00EF0197"/>
    <w:rsid w:val="00EF321F"/>
    <w:rsid w:val="00EF3A60"/>
    <w:rsid w:val="00EF3B21"/>
    <w:rsid w:val="00EF3BB1"/>
    <w:rsid w:val="00EF4820"/>
    <w:rsid w:val="00EF4FE4"/>
    <w:rsid w:val="00EF51AA"/>
    <w:rsid w:val="00EF5F14"/>
    <w:rsid w:val="00EF604E"/>
    <w:rsid w:val="00EF60C5"/>
    <w:rsid w:val="00EF611D"/>
    <w:rsid w:val="00EF61DC"/>
    <w:rsid w:val="00EF715D"/>
    <w:rsid w:val="00EF7BE5"/>
    <w:rsid w:val="00EF7F05"/>
    <w:rsid w:val="00F001D6"/>
    <w:rsid w:val="00F00881"/>
    <w:rsid w:val="00F01127"/>
    <w:rsid w:val="00F0141E"/>
    <w:rsid w:val="00F01448"/>
    <w:rsid w:val="00F021B1"/>
    <w:rsid w:val="00F0227E"/>
    <w:rsid w:val="00F036F5"/>
    <w:rsid w:val="00F03B2A"/>
    <w:rsid w:val="00F046F7"/>
    <w:rsid w:val="00F05030"/>
    <w:rsid w:val="00F05412"/>
    <w:rsid w:val="00F06078"/>
    <w:rsid w:val="00F06156"/>
    <w:rsid w:val="00F061C9"/>
    <w:rsid w:val="00F0690E"/>
    <w:rsid w:val="00F06D74"/>
    <w:rsid w:val="00F073CD"/>
    <w:rsid w:val="00F076BB"/>
    <w:rsid w:val="00F07B4D"/>
    <w:rsid w:val="00F07D02"/>
    <w:rsid w:val="00F07EF3"/>
    <w:rsid w:val="00F10015"/>
    <w:rsid w:val="00F1061D"/>
    <w:rsid w:val="00F1079F"/>
    <w:rsid w:val="00F10A52"/>
    <w:rsid w:val="00F11B19"/>
    <w:rsid w:val="00F120C5"/>
    <w:rsid w:val="00F120DA"/>
    <w:rsid w:val="00F13113"/>
    <w:rsid w:val="00F138F2"/>
    <w:rsid w:val="00F139AD"/>
    <w:rsid w:val="00F1450B"/>
    <w:rsid w:val="00F14AD1"/>
    <w:rsid w:val="00F14FF4"/>
    <w:rsid w:val="00F16156"/>
    <w:rsid w:val="00F16353"/>
    <w:rsid w:val="00F16945"/>
    <w:rsid w:val="00F16F6A"/>
    <w:rsid w:val="00F17187"/>
    <w:rsid w:val="00F17379"/>
    <w:rsid w:val="00F17DA4"/>
    <w:rsid w:val="00F202AE"/>
    <w:rsid w:val="00F2058B"/>
    <w:rsid w:val="00F2240B"/>
    <w:rsid w:val="00F228B5"/>
    <w:rsid w:val="00F22F24"/>
    <w:rsid w:val="00F23000"/>
    <w:rsid w:val="00F238A7"/>
    <w:rsid w:val="00F2489D"/>
    <w:rsid w:val="00F253A9"/>
    <w:rsid w:val="00F2599F"/>
    <w:rsid w:val="00F259F9"/>
    <w:rsid w:val="00F25AA6"/>
    <w:rsid w:val="00F25E3B"/>
    <w:rsid w:val="00F26184"/>
    <w:rsid w:val="00F26228"/>
    <w:rsid w:val="00F27AF7"/>
    <w:rsid w:val="00F301F1"/>
    <w:rsid w:val="00F30330"/>
    <w:rsid w:val="00F30647"/>
    <w:rsid w:val="00F30ADF"/>
    <w:rsid w:val="00F30C7C"/>
    <w:rsid w:val="00F314DA"/>
    <w:rsid w:val="00F31FCB"/>
    <w:rsid w:val="00F322FC"/>
    <w:rsid w:val="00F327EB"/>
    <w:rsid w:val="00F333DA"/>
    <w:rsid w:val="00F333DF"/>
    <w:rsid w:val="00F33446"/>
    <w:rsid w:val="00F336D7"/>
    <w:rsid w:val="00F33A7E"/>
    <w:rsid w:val="00F34C3C"/>
    <w:rsid w:val="00F34D0A"/>
    <w:rsid w:val="00F34D8C"/>
    <w:rsid w:val="00F355BD"/>
    <w:rsid w:val="00F355BF"/>
    <w:rsid w:val="00F35C9A"/>
    <w:rsid w:val="00F35E29"/>
    <w:rsid w:val="00F364BC"/>
    <w:rsid w:val="00F36C1B"/>
    <w:rsid w:val="00F36DD7"/>
    <w:rsid w:val="00F36E5D"/>
    <w:rsid w:val="00F37507"/>
    <w:rsid w:val="00F37F2E"/>
    <w:rsid w:val="00F40436"/>
    <w:rsid w:val="00F41587"/>
    <w:rsid w:val="00F42522"/>
    <w:rsid w:val="00F42AB0"/>
    <w:rsid w:val="00F431A2"/>
    <w:rsid w:val="00F43E38"/>
    <w:rsid w:val="00F43FC0"/>
    <w:rsid w:val="00F44BA6"/>
    <w:rsid w:val="00F4577F"/>
    <w:rsid w:val="00F47743"/>
    <w:rsid w:val="00F477EB"/>
    <w:rsid w:val="00F51469"/>
    <w:rsid w:val="00F51A35"/>
    <w:rsid w:val="00F522BB"/>
    <w:rsid w:val="00F53279"/>
    <w:rsid w:val="00F53B7D"/>
    <w:rsid w:val="00F53C29"/>
    <w:rsid w:val="00F54516"/>
    <w:rsid w:val="00F5595E"/>
    <w:rsid w:val="00F55AFB"/>
    <w:rsid w:val="00F55B50"/>
    <w:rsid w:val="00F56171"/>
    <w:rsid w:val="00F571FE"/>
    <w:rsid w:val="00F576F8"/>
    <w:rsid w:val="00F60556"/>
    <w:rsid w:val="00F610B7"/>
    <w:rsid w:val="00F61836"/>
    <w:rsid w:val="00F6358E"/>
    <w:rsid w:val="00F6379F"/>
    <w:rsid w:val="00F63A93"/>
    <w:rsid w:val="00F63BAF"/>
    <w:rsid w:val="00F63CAD"/>
    <w:rsid w:val="00F63EFC"/>
    <w:rsid w:val="00F63FD4"/>
    <w:rsid w:val="00F6519B"/>
    <w:rsid w:val="00F654E5"/>
    <w:rsid w:val="00F65EEE"/>
    <w:rsid w:val="00F672AB"/>
    <w:rsid w:val="00F67BC0"/>
    <w:rsid w:val="00F67E50"/>
    <w:rsid w:val="00F70131"/>
    <w:rsid w:val="00F70F74"/>
    <w:rsid w:val="00F71C43"/>
    <w:rsid w:val="00F71F5E"/>
    <w:rsid w:val="00F72153"/>
    <w:rsid w:val="00F725A6"/>
    <w:rsid w:val="00F73B25"/>
    <w:rsid w:val="00F73C6E"/>
    <w:rsid w:val="00F750CF"/>
    <w:rsid w:val="00F754EB"/>
    <w:rsid w:val="00F761EF"/>
    <w:rsid w:val="00F76AEC"/>
    <w:rsid w:val="00F76EF9"/>
    <w:rsid w:val="00F77440"/>
    <w:rsid w:val="00F80DF7"/>
    <w:rsid w:val="00F81491"/>
    <w:rsid w:val="00F81811"/>
    <w:rsid w:val="00F818D3"/>
    <w:rsid w:val="00F82DBE"/>
    <w:rsid w:val="00F84622"/>
    <w:rsid w:val="00F849C7"/>
    <w:rsid w:val="00F84D6E"/>
    <w:rsid w:val="00F8516A"/>
    <w:rsid w:val="00F85E7C"/>
    <w:rsid w:val="00F879E1"/>
    <w:rsid w:val="00F90E48"/>
    <w:rsid w:val="00F915B6"/>
    <w:rsid w:val="00F91B55"/>
    <w:rsid w:val="00F91DFA"/>
    <w:rsid w:val="00F92101"/>
    <w:rsid w:val="00F924F8"/>
    <w:rsid w:val="00F92CEE"/>
    <w:rsid w:val="00F92D5A"/>
    <w:rsid w:val="00F93F5B"/>
    <w:rsid w:val="00F94DBD"/>
    <w:rsid w:val="00F94FCF"/>
    <w:rsid w:val="00F96AB1"/>
    <w:rsid w:val="00F96D6B"/>
    <w:rsid w:val="00F978BD"/>
    <w:rsid w:val="00FA1146"/>
    <w:rsid w:val="00FA2BE5"/>
    <w:rsid w:val="00FA305A"/>
    <w:rsid w:val="00FA30E7"/>
    <w:rsid w:val="00FA31DE"/>
    <w:rsid w:val="00FA3964"/>
    <w:rsid w:val="00FA4294"/>
    <w:rsid w:val="00FA6D4B"/>
    <w:rsid w:val="00FA6EF1"/>
    <w:rsid w:val="00FA71F5"/>
    <w:rsid w:val="00FA740C"/>
    <w:rsid w:val="00FA7E40"/>
    <w:rsid w:val="00FB0329"/>
    <w:rsid w:val="00FB0379"/>
    <w:rsid w:val="00FB0A46"/>
    <w:rsid w:val="00FB1AB0"/>
    <w:rsid w:val="00FB1B29"/>
    <w:rsid w:val="00FB1CF2"/>
    <w:rsid w:val="00FB1EC7"/>
    <w:rsid w:val="00FB2946"/>
    <w:rsid w:val="00FB3008"/>
    <w:rsid w:val="00FB3EDA"/>
    <w:rsid w:val="00FB4CD6"/>
    <w:rsid w:val="00FB557D"/>
    <w:rsid w:val="00FB5921"/>
    <w:rsid w:val="00FB67FF"/>
    <w:rsid w:val="00FB6B51"/>
    <w:rsid w:val="00FB72BC"/>
    <w:rsid w:val="00FB7C6D"/>
    <w:rsid w:val="00FC00FF"/>
    <w:rsid w:val="00FC10EC"/>
    <w:rsid w:val="00FC157B"/>
    <w:rsid w:val="00FC1EF1"/>
    <w:rsid w:val="00FC261C"/>
    <w:rsid w:val="00FC2863"/>
    <w:rsid w:val="00FC2AED"/>
    <w:rsid w:val="00FC3080"/>
    <w:rsid w:val="00FC393E"/>
    <w:rsid w:val="00FC3B51"/>
    <w:rsid w:val="00FC3D98"/>
    <w:rsid w:val="00FC4320"/>
    <w:rsid w:val="00FC4FE3"/>
    <w:rsid w:val="00FC5AAE"/>
    <w:rsid w:val="00FC6E66"/>
    <w:rsid w:val="00FC7583"/>
    <w:rsid w:val="00FC7862"/>
    <w:rsid w:val="00FD0E91"/>
    <w:rsid w:val="00FD0F80"/>
    <w:rsid w:val="00FD15B5"/>
    <w:rsid w:val="00FD22DE"/>
    <w:rsid w:val="00FD22F6"/>
    <w:rsid w:val="00FD2585"/>
    <w:rsid w:val="00FD2806"/>
    <w:rsid w:val="00FD2D9C"/>
    <w:rsid w:val="00FD2E91"/>
    <w:rsid w:val="00FD3068"/>
    <w:rsid w:val="00FD3069"/>
    <w:rsid w:val="00FD327E"/>
    <w:rsid w:val="00FD3699"/>
    <w:rsid w:val="00FD36D2"/>
    <w:rsid w:val="00FD4470"/>
    <w:rsid w:val="00FD4576"/>
    <w:rsid w:val="00FD4F99"/>
    <w:rsid w:val="00FD5305"/>
    <w:rsid w:val="00FD5A0D"/>
    <w:rsid w:val="00FD6987"/>
    <w:rsid w:val="00FD69B0"/>
    <w:rsid w:val="00FD713A"/>
    <w:rsid w:val="00FE07DC"/>
    <w:rsid w:val="00FE0BCD"/>
    <w:rsid w:val="00FE2BD9"/>
    <w:rsid w:val="00FE2C58"/>
    <w:rsid w:val="00FE2E0B"/>
    <w:rsid w:val="00FE302E"/>
    <w:rsid w:val="00FE3852"/>
    <w:rsid w:val="00FE3B11"/>
    <w:rsid w:val="00FE3D3B"/>
    <w:rsid w:val="00FE3EA3"/>
    <w:rsid w:val="00FE4A9F"/>
    <w:rsid w:val="00FE4B8B"/>
    <w:rsid w:val="00FE6A91"/>
    <w:rsid w:val="00FE6B06"/>
    <w:rsid w:val="00FE773D"/>
    <w:rsid w:val="00FF01ED"/>
    <w:rsid w:val="00FF1503"/>
    <w:rsid w:val="00FF1C22"/>
    <w:rsid w:val="00FF1DD4"/>
    <w:rsid w:val="00FF375C"/>
    <w:rsid w:val="00FF392D"/>
    <w:rsid w:val="00FF3EB0"/>
    <w:rsid w:val="00FF405C"/>
    <w:rsid w:val="00FF4657"/>
    <w:rsid w:val="00FF49AA"/>
    <w:rsid w:val="00FF51BB"/>
    <w:rsid w:val="00FF5227"/>
    <w:rsid w:val="00FF580B"/>
    <w:rsid w:val="00FF5B5D"/>
    <w:rsid w:val="00FF5CCD"/>
    <w:rsid w:val="00FF5DA1"/>
    <w:rsid w:val="00FF6353"/>
    <w:rsid w:val="00FF6B0A"/>
    <w:rsid w:val="00FF6C8F"/>
    <w:rsid w:val="00FF78D9"/>
    <w:rsid w:val="00FF7C9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EF49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semiHidden="0" w:uiPriority="0" w:unhideWhenUsed="0" w:qFormat="1"/>
    <w:lsdException w:name="annotation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135"/>
    <w:pPr>
      <w:spacing w:after="200" w:line="276" w:lineRule="auto"/>
    </w:pPr>
    <w:rPr>
      <w:sz w:val="22"/>
      <w:szCs w:val="22"/>
    </w:rPr>
  </w:style>
  <w:style w:type="paragraph" w:styleId="Heading1">
    <w:name w:val="heading 1"/>
    <w:basedOn w:val="Normal"/>
    <w:next w:val="Normal"/>
    <w:link w:val="Heading1Char"/>
    <w:qFormat/>
    <w:rsid w:val="00F94FCF"/>
    <w:pPr>
      <w:keepNext/>
      <w:tabs>
        <w:tab w:val="num" w:pos="432"/>
      </w:tabs>
      <w:spacing w:before="240" w:line="240" w:lineRule="auto"/>
      <w:outlineLvl w:val="0"/>
    </w:pPr>
    <w:rPr>
      <w:rFonts w:ascii="Cambria" w:eastAsia="SimSun" w:hAnsi="Cambria"/>
      <w:b/>
      <w:bCs/>
      <w:caps/>
      <w:color w:val="17365D"/>
      <w:sz w:val="40"/>
      <w:szCs w:val="40"/>
    </w:rPr>
  </w:style>
  <w:style w:type="paragraph" w:styleId="Heading2">
    <w:name w:val="heading 2"/>
    <w:basedOn w:val="Normal"/>
    <w:next w:val="Normal"/>
    <w:link w:val="Heading2Char"/>
    <w:qFormat/>
    <w:rsid w:val="00CE2735"/>
    <w:pPr>
      <w:keepNext/>
      <w:widowControl w:val="0"/>
      <w:numPr>
        <w:ilvl w:val="1"/>
      </w:numPr>
      <w:tabs>
        <w:tab w:val="num" w:pos="576"/>
      </w:tabs>
      <w:spacing w:before="120" w:after="60" w:line="240" w:lineRule="auto"/>
      <w:ind w:left="576" w:hanging="576"/>
      <w:jc w:val="both"/>
      <w:outlineLvl w:val="1"/>
    </w:pPr>
    <w:rPr>
      <w:rFonts w:ascii="Cambria" w:eastAsia="Times New Roman" w:hAnsi="Cambria"/>
      <w:b/>
      <w:iCs/>
      <w:caps/>
      <w:noProof/>
      <w:color w:val="365F91"/>
      <w:sz w:val="26"/>
    </w:rPr>
  </w:style>
  <w:style w:type="paragraph" w:styleId="Heading3">
    <w:name w:val="heading 3"/>
    <w:basedOn w:val="Normal"/>
    <w:next w:val="Normal"/>
    <w:link w:val="Heading3Char"/>
    <w:qFormat/>
    <w:rsid w:val="009B746A"/>
    <w:pPr>
      <w:keepNext/>
      <w:keepLines/>
      <w:spacing w:before="200" w:after="0"/>
      <w:ind w:left="288"/>
      <w:outlineLvl w:val="2"/>
    </w:pPr>
    <w:rPr>
      <w:rFonts w:ascii="Cambria" w:eastAsia="Times New Roman" w:hAnsi="Cambria"/>
      <w:b/>
      <w:bCs/>
      <w:color w:val="4F81BD"/>
      <w:sz w:val="24"/>
      <w:szCs w:val="20"/>
    </w:rPr>
  </w:style>
  <w:style w:type="paragraph" w:styleId="Heading4">
    <w:name w:val="heading 4"/>
    <w:basedOn w:val="Normal"/>
    <w:next w:val="Normal"/>
    <w:link w:val="Heading4Char"/>
    <w:uiPriority w:val="9"/>
    <w:qFormat/>
    <w:rsid w:val="00DC3A5D"/>
    <w:pPr>
      <w:keepNext/>
      <w:keepLines/>
      <w:spacing w:before="200" w:after="0"/>
      <w:ind w:firstLine="720"/>
      <w:outlineLvl w:val="3"/>
    </w:pPr>
    <w:rPr>
      <w:rFonts w:eastAsia="Times New Roman"/>
      <w:b/>
      <w:bCs/>
      <w:i/>
      <w:iCs/>
      <w:color w:val="4F81BD"/>
      <w:szCs w:val="20"/>
    </w:rPr>
  </w:style>
  <w:style w:type="paragraph" w:styleId="Heading5">
    <w:name w:val="heading 5"/>
    <w:basedOn w:val="Normal"/>
    <w:next w:val="Normal"/>
    <w:link w:val="Heading5Char"/>
    <w:qFormat/>
    <w:rsid w:val="00511D0B"/>
    <w:pPr>
      <w:keepNext/>
      <w:widowControl w:val="0"/>
      <w:tabs>
        <w:tab w:val="num" w:pos="1008"/>
        <w:tab w:val="center" w:pos="4680"/>
      </w:tabs>
      <w:spacing w:after="120" w:line="240" w:lineRule="auto"/>
      <w:ind w:left="1008" w:hanging="1008"/>
      <w:jc w:val="center"/>
      <w:outlineLvl w:val="4"/>
    </w:pPr>
    <w:rPr>
      <w:rFonts w:eastAsia="Times New Roman"/>
      <w:b/>
      <w:snapToGrid w:val="0"/>
      <w:sz w:val="20"/>
      <w:szCs w:val="20"/>
      <w:u w:val="single"/>
    </w:rPr>
  </w:style>
  <w:style w:type="paragraph" w:styleId="Heading6">
    <w:name w:val="heading 6"/>
    <w:basedOn w:val="Normal"/>
    <w:next w:val="Normal"/>
    <w:link w:val="Heading6Char"/>
    <w:qFormat/>
    <w:rsid w:val="00511D0B"/>
    <w:pPr>
      <w:keepNext/>
      <w:widowControl w:val="0"/>
      <w:tabs>
        <w:tab w:val="left" w:pos="720"/>
        <w:tab w:val="num" w:pos="1152"/>
      </w:tabs>
      <w:spacing w:after="120" w:line="240" w:lineRule="auto"/>
      <w:ind w:left="1152" w:hanging="1152"/>
      <w:jc w:val="both"/>
      <w:outlineLvl w:val="5"/>
    </w:pPr>
    <w:rPr>
      <w:rFonts w:eastAsia="Times New Roman"/>
      <w:b/>
      <w:snapToGrid w:val="0"/>
      <w:sz w:val="20"/>
      <w:szCs w:val="20"/>
    </w:rPr>
  </w:style>
  <w:style w:type="paragraph" w:styleId="Heading7">
    <w:name w:val="heading 7"/>
    <w:basedOn w:val="Normal"/>
    <w:next w:val="Normal"/>
    <w:link w:val="Heading7Char"/>
    <w:qFormat/>
    <w:rsid w:val="00511D0B"/>
    <w:pPr>
      <w:keepNext/>
      <w:widowControl w:val="0"/>
      <w:tabs>
        <w:tab w:val="left" w:pos="720"/>
        <w:tab w:val="num" w:pos="1296"/>
        <w:tab w:val="left" w:pos="1440"/>
      </w:tabs>
      <w:spacing w:after="120" w:line="240" w:lineRule="auto"/>
      <w:ind w:left="1296" w:hanging="1296"/>
      <w:jc w:val="both"/>
      <w:outlineLvl w:val="6"/>
    </w:pPr>
    <w:rPr>
      <w:rFonts w:eastAsia="Times New Roman"/>
      <w:b/>
      <w:snapToGrid w:val="0"/>
      <w:sz w:val="20"/>
      <w:szCs w:val="20"/>
    </w:rPr>
  </w:style>
  <w:style w:type="paragraph" w:styleId="Heading8">
    <w:name w:val="heading 8"/>
    <w:basedOn w:val="Normal"/>
    <w:next w:val="Normal"/>
    <w:link w:val="Heading8Char"/>
    <w:qFormat/>
    <w:rsid w:val="00855535"/>
    <w:pPr>
      <w:outlineLvl w:val="7"/>
    </w:pPr>
    <w:rPr>
      <w:b/>
      <w:i/>
      <w:smallCaps/>
    </w:rPr>
  </w:style>
  <w:style w:type="paragraph" w:styleId="Heading9">
    <w:name w:val="heading 9"/>
    <w:basedOn w:val="Normal"/>
    <w:next w:val="Normal"/>
    <w:link w:val="Heading9Char"/>
    <w:qFormat/>
    <w:rsid w:val="00511D0B"/>
    <w:pPr>
      <w:keepNext/>
      <w:widowControl w:val="0"/>
      <w:tabs>
        <w:tab w:val="num" w:pos="1584"/>
      </w:tabs>
      <w:spacing w:after="120" w:line="240" w:lineRule="auto"/>
      <w:ind w:left="1584" w:hanging="1584"/>
      <w:jc w:val="both"/>
      <w:outlineLvl w:val="8"/>
    </w:pPr>
    <w:rPr>
      <w:rFonts w:eastAsia="Times New Roman"/>
      <w:b/>
      <w:snapToGrid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94FCF"/>
    <w:rPr>
      <w:rFonts w:ascii="Cambria" w:eastAsia="SimSun" w:hAnsi="Cambria"/>
      <w:b/>
      <w:bCs/>
      <w:caps/>
      <w:color w:val="17365D"/>
      <w:sz w:val="40"/>
      <w:szCs w:val="40"/>
    </w:rPr>
  </w:style>
  <w:style w:type="character" w:customStyle="1" w:styleId="Heading2Char">
    <w:name w:val="Heading 2 Char"/>
    <w:link w:val="Heading2"/>
    <w:rsid w:val="00CE2735"/>
    <w:rPr>
      <w:rFonts w:ascii="Cambria" w:eastAsia="Times New Roman" w:hAnsi="Cambria"/>
      <w:b/>
      <w:iCs/>
      <w:caps/>
      <w:noProof/>
      <w:color w:val="365F91"/>
      <w:sz w:val="26"/>
      <w:szCs w:val="22"/>
    </w:rPr>
  </w:style>
  <w:style w:type="character" w:customStyle="1" w:styleId="Heading3Char">
    <w:name w:val="Heading 3 Char"/>
    <w:link w:val="Heading3"/>
    <w:rsid w:val="009B746A"/>
    <w:rPr>
      <w:rFonts w:ascii="Cambria" w:eastAsia="Times New Roman" w:hAnsi="Cambria"/>
      <w:b/>
      <w:bCs/>
      <w:color w:val="4F81BD"/>
      <w:sz w:val="24"/>
    </w:rPr>
  </w:style>
  <w:style w:type="character" w:customStyle="1" w:styleId="Heading4Char">
    <w:name w:val="Heading 4 Char"/>
    <w:link w:val="Heading4"/>
    <w:uiPriority w:val="9"/>
    <w:rsid w:val="00DC3A5D"/>
    <w:rPr>
      <w:rFonts w:eastAsia="Times New Roman"/>
      <w:b/>
      <w:bCs/>
      <w:i/>
      <w:iCs/>
      <w:color w:val="4F81BD"/>
      <w:sz w:val="22"/>
    </w:rPr>
  </w:style>
  <w:style w:type="character" w:customStyle="1" w:styleId="Heading5Char">
    <w:name w:val="Heading 5 Char"/>
    <w:link w:val="Heading5"/>
    <w:rsid w:val="00511D0B"/>
    <w:rPr>
      <w:rFonts w:ascii="Calibri" w:eastAsia="Times New Roman" w:hAnsi="Calibri" w:cs="Times New Roman"/>
      <w:b/>
      <w:snapToGrid w:val="0"/>
      <w:sz w:val="20"/>
      <w:szCs w:val="20"/>
      <w:u w:val="single"/>
    </w:rPr>
  </w:style>
  <w:style w:type="character" w:customStyle="1" w:styleId="Heading6Char">
    <w:name w:val="Heading 6 Char"/>
    <w:link w:val="Heading6"/>
    <w:rsid w:val="00511D0B"/>
    <w:rPr>
      <w:rFonts w:eastAsia="Times New Roman"/>
      <w:b/>
      <w:snapToGrid w:val="0"/>
    </w:rPr>
  </w:style>
  <w:style w:type="character" w:customStyle="1" w:styleId="Heading7Char">
    <w:name w:val="Heading 7 Char"/>
    <w:link w:val="Heading7"/>
    <w:rsid w:val="00511D0B"/>
    <w:rPr>
      <w:rFonts w:ascii="Calibri" w:eastAsia="Times New Roman" w:hAnsi="Calibri" w:cs="Times New Roman"/>
      <w:b/>
      <w:snapToGrid w:val="0"/>
      <w:sz w:val="20"/>
      <w:szCs w:val="20"/>
    </w:rPr>
  </w:style>
  <w:style w:type="character" w:customStyle="1" w:styleId="Heading8Char">
    <w:name w:val="Heading 8 Char"/>
    <w:link w:val="Heading8"/>
    <w:rsid w:val="00855535"/>
    <w:rPr>
      <w:rFonts w:ascii="Calibri" w:hAnsi="Calibri" w:cs="Calibri"/>
      <w:b/>
      <w:i/>
      <w:smallCaps/>
      <w:sz w:val="22"/>
      <w:szCs w:val="22"/>
    </w:rPr>
  </w:style>
  <w:style w:type="character" w:customStyle="1" w:styleId="Heading9Char">
    <w:name w:val="Heading 9 Char"/>
    <w:link w:val="Heading9"/>
    <w:rsid w:val="00511D0B"/>
    <w:rPr>
      <w:rFonts w:ascii="Calibri" w:eastAsia="Times New Roman" w:hAnsi="Calibri" w:cs="Times New Roman"/>
      <w:b/>
      <w:snapToGrid w:val="0"/>
      <w:sz w:val="20"/>
      <w:szCs w:val="20"/>
    </w:rPr>
  </w:style>
  <w:style w:type="paragraph" w:customStyle="1" w:styleId="ColorfulList-Accent11">
    <w:name w:val="Colorful List - Accent 11"/>
    <w:basedOn w:val="Normal"/>
    <w:qFormat/>
    <w:rsid w:val="003F6FD6"/>
    <w:pPr>
      <w:ind w:left="720"/>
      <w:contextualSpacing/>
    </w:pPr>
  </w:style>
  <w:style w:type="paragraph" w:customStyle="1" w:styleId="TOCHeading1">
    <w:name w:val="TOC Heading1"/>
    <w:basedOn w:val="Normal"/>
    <w:next w:val="Normal"/>
    <w:uiPriority w:val="39"/>
    <w:unhideWhenUsed/>
    <w:qFormat/>
    <w:rsid w:val="00156182"/>
    <w:pPr>
      <w:spacing w:after="0" w:line="240" w:lineRule="auto"/>
    </w:pPr>
    <w:rPr>
      <w:color w:val="17365D"/>
      <w:sz w:val="40"/>
      <w:szCs w:val="40"/>
    </w:rPr>
  </w:style>
  <w:style w:type="paragraph" w:styleId="TOC1">
    <w:name w:val="toc 1"/>
    <w:basedOn w:val="Normal"/>
    <w:next w:val="Normal"/>
    <w:autoRedefine/>
    <w:uiPriority w:val="39"/>
    <w:unhideWhenUsed/>
    <w:rsid w:val="007D4DF0"/>
    <w:pPr>
      <w:tabs>
        <w:tab w:val="right" w:leader="dot" w:pos="9926"/>
      </w:tabs>
      <w:spacing w:after="100"/>
    </w:pPr>
    <w:rPr>
      <w:caps/>
      <w:noProof/>
    </w:rPr>
  </w:style>
  <w:style w:type="paragraph" w:styleId="TOC2">
    <w:name w:val="toc 2"/>
    <w:basedOn w:val="Normal"/>
    <w:next w:val="Normal"/>
    <w:autoRedefine/>
    <w:uiPriority w:val="39"/>
    <w:unhideWhenUsed/>
    <w:rsid w:val="007D4DF0"/>
    <w:pPr>
      <w:tabs>
        <w:tab w:val="right" w:leader="dot" w:pos="9926"/>
      </w:tabs>
      <w:spacing w:after="100"/>
      <w:ind w:left="220"/>
    </w:pPr>
    <w:rPr>
      <w:rFonts w:asciiTheme="minorHAnsi" w:hAnsiTheme="minorHAnsi"/>
      <w:noProof/>
    </w:rPr>
  </w:style>
  <w:style w:type="character" w:styleId="Hyperlink">
    <w:name w:val="Hyperlink"/>
    <w:uiPriority w:val="99"/>
    <w:unhideWhenUsed/>
    <w:rsid w:val="001E213E"/>
    <w:rPr>
      <w:color w:val="0000FF"/>
      <w:u w:val="single"/>
    </w:rPr>
  </w:style>
  <w:style w:type="paragraph" w:styleId="BalloonText">
    <w:name w:val="Balloon Text"/>
    <w:basedOn w:val="Normal"/>
    <w:link w:val="BalloonTextChar"/>
    <w:unhideWhenUsed/>
    <w:rsid w:val="001E213E"/>
    <w:pPr>
      <w:spacing w:after="0" w:line="240" w:lineRule="auto"/>
    </w:pPr>
    <w:rPr>
      <w:rFonts w:ascii="Tahoma" w:hAnsi="Tahoma"/>
      <w:sz w:val="16"/>
      <w:szCs w:val="16"/>
    </w:rPr>
  </w:style>
  <w:style w:type="character" w:customStyle="1" w:styleId="BalloonTextChar">
    <w:name w:val="Balloon Text Char"/>
    <w:link w:val="BalloonText"/>
    <w:rsid w:val="001E213E"/>
    <w:rPr>
      <w:rFonts w:ascii="Tahoma" w:hAnsi="Tahoma" w:cs="Tahoma"/>
      <w:sz w:val="16"/>
      <w:szCs w:val="16"/>
    </w:rPr>
  </w:style>
  <w:style w:type="paragraph" w:customStyle="1" w:styleId="NoSpacing1">
    <w:name w:val="No Spacing1"/>
    <w:uiPriority w:val="1"/>
    <w:qFormat/>
    <w:rsid w:val="001E213E"/>
    <w:rPr>
      <w:sz w:val="22"/>
      <w:szCs w:val="22"/>
    </w:rPr>
  </w:style>
  <w:style w:type="character" w:styleId="FollowedHyperlink">
    <w:name w:val="FollowedHyperlink"/>
    <w:uiPriority w:val="99"/>
    <w:unhideWhenUsed/>
    <w:rsid w:val="00927CE7"/>
    <w:rPr>
      <w:color w:val="800080"/>
      <w:u w:val="single"/>
    </w:rPr>
  </w:style>
  <w:style w:type="table" w:styleId="TableGrid">
    <w:name w:val="Table Grid"/>
    <w:basedOn w:val="TableNormal"/>
    <w:uiPriority w:val="59"/>
    <w:rsid w:val="00E951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C40859"/>
    <w:pPr>
      <w:spacing w:after="100"/>
      <w:ind w:left="440"/>
    </w:pPr>
  </w:style>
  <w:style w:type="paragraph" w:styleId="Header">
    <w:name w:val="header"/>
    <w:basedOn w:val="Normal"/>
    <w:link w:val="HeaderChar"/>
    <w:rsid w:val="00511D0B"/>
    <w:pPr>
      <w:tabs>
        <w:tab w:val="center" w:pos="4320"/>
        <w:tab w:val="right" w:pos="8640"/>
      </w:tabs>
      <w:spacing w:after="120" w:line="240" w:lineRule="auto"/>
      <w:jc w:val="both"/>
    </w:pPr>
    <w:rPr>
      <w:rFonts w:eastAsia="Times New Roman"/>
      <w:sz w:val="23"/>
      <w:szCs w:val="24"/>
    </w:rPr>
  </w:style>
  <w:style w:type="character" w:customStyle="1" w:styleId="HeaderChar">
    <w:name w:val="Header Char"/>
    <w:link w:val="Header"/>
    <w:rsid w:val="00511D0B"/>
    <w:rPr>
      <w:rFonts w:ascii="Calibri" w:eastAsia="Times New Roman" w:hAnsi="Calibri" w:cs="Times New Roman"/>
      <w:sz w:val="23"/>
      <w:szCs w:val="24"/>
    </w:rPr>
  </w:style>
  <w:style w:type="paragraph" w:styleId="Footer">
    <w:name w:val="footer"/>
    <w:basedOn w:val="Normal"/>
    <w:link w:val="FooterChar"/>
    <w:rsid w:val="00511D0B"/>
    <w:pPr>
      <w:tabs>
        <w:tab w:val="center" w:pos="4320"/>
        <w:tab w:val="right" w:pos="8640"/>
      </w:tabs>
      <w:spacing w:after="120" w:line="240" w:lineRule="auto"/>
      <w:jc w:val="both"/>
    </w:pPr>
    <w:rPr>
      <w:rFonts w:eastAsia="Times New Roman"/>
      <w:sz w:val="23"/>
      <w:szCs w:val="24"/>
    </w:rPr>
  </w:style>
  <w:style w:type="character" w:customStyle="1" w:styleId="FooterChar">
    <w:name w:val="Footer Char"/>
    <w:link w:val="Footer"/>
    <w:rsid w:val="00511D0B"/>
    <w:rPr>
      <w:rFonts w:ascii="Calibri" w:eastAsia="Times New Roman" w:hAnsi="Calibri" w:cs="Times New Roman"/>
      <w:sz w:val="23"/>
      <w:szCs w:val="24"/>
    </w:rPr>
  </w:style>
  <w:style w:type="character" w:styleId="PageNumber">
    <w:name w:val="page number"/>
    <w:basedOn w:val="DefaultParagraphFont"/>
    <w:uiPriority w:val="99"/>
    <w:rsid w:val="00511D0B"/>
  </w:style>
  <w:style w:type="paragraph" w:styleId="BodyTextIndent">
    <w:name w:val="Body Text Indent"/>
    <w:basedOn w:val="Normal"/>
    <w:link w:val="BodyTextIndentChar"/>
    <w:rsid w:val="00511D0B"/>
    <w:pPr>
      <w:widowControl w:val="0"/>
      <w:spacing w:after="120" w:line="240" w:lineRule="auto"/>
      <w:ind w:left="1440"/>
      <w:jc w:val="both"/>
    </w:pPr>
    <w:rPr>
      <w:rFonts w:eastAsia="Times New Roman"/>
      <w:snapToGrid w:val="0"/>
      <w:sz w:val="20"/>
      <w:szCs w:val="20"/>
    </w:rPr>
  </w:style>
  <w:style w:type="character" w:customStyle="1" w:styleId="BodyTextIndentChar">
    <w:name w:val="Body Text Indent Char"/>
    <w:link w:val="BodyTextIndent"/>
    <w:rsid w:val="00511D0B"/>
    <w:rPr>
      <w:rFonts w:eastAsia="Times New Roman"/>
      <w:snapToGrid w:val="0"/>
    </w:rPr>
  </w:style>
  <w:style w:type="paragraph" w:styleId="BodyTextIndent2">
    <w:name w:val="Body Text Indent 2"/>
    <w:basedOn w:val="Normal"/>
    <w:link w:val="BodyTextIndent2Char"/>
    <w:rsid w:val="00511D0B"/>
    <w:pPr>
      <w:widowControl w:val="0"/>
      <w:spacing w:after="120" w:line="240" w:lineRule="auto"/>
      <w:ind w:left="2160"/>
      <w:jc w:val="both"/>
    </w:pPr>
    <w:rPr>
      <w:rFonts w:eastAsia="Times New Roman"/>
      <w:snapToGrid w:val="0"/>
      <w:sz w:val="20"/>
      <w:szCs w:val="20"/>
    </w:rPr>
  </w:style>
  <w:style w:type="character" w:customStyle="1" w:styleId="BodyTextIndent2Char">
    <w:name w:val="Body Text Indent 2 Char"/>
    <w:link w:val="BodyTextIndent2"/>
    <w:rsid w:val="00511D0B"/>
    <w:rPr>
      <w:rFonts w:eastAsia="Times New Roman"/>
      <w:snapToGrid w:val="0"/>
    </w:rPr>
  </w:style>
  <w:style w:type="paragraph" w:styleId="BodyTextIndent3">
    <w:name w:val="Body Text Indent 3"/>
    <w:basedOn w:val="Normal"/>
    <w:link w:val="BodyTextIndent3Char"/>
    <w:rsid w:val="00511D0B"/>
    <w:pPr>
      <w:widowControl w:val="0"/>
      <w:spacing w:after="120" w:line="240" w:lineRule="auto"/>
      <w:ind w:left="2160"/>
      <w:jc w:val="both"/>
    </w:pPr>
    <w:rPr>
      <w:rFonts w:eastAsia="Times New Roman"/>
      <w:snapToGrid w:val="0"/>
      <w:sz w:val="20"/>
      <w:szCs w:val="20"/>
    </w:rPr>
  </w:style>
  <w:style w:type="character" w:customStyle="1" w:styleId="BodyTextIndent3Char">
    <w:name w:val="Body Text Indent 3 Char"/>
    <w:link w:val="BodyTextIndent3"/>
    <w:rsid w:val="00511D0B"/>
    <w:rPr>
      <w:rFonts w:ascii="Calibri" w:eastAsia="Times New Roman" w:hAnsi="Calibri" w:cs="Times New Roman"/>
      <w:snapToGrid w:val="0"/>
      <w:sz w:val="20"/>
      <w:szCs w:val="20"/>
    </w:rPr>
  </w:style>
  <w:style w:type="paragraph" w:styleId="BodyText">
    <w:name w:val="Body Text"/>
    <w:basedOn w:val="Normal"/>
    <w:link w:val="BodyTextChar"/>
    <w:rsid w:val="00511D0B"/>
    <w:pPr>
      <w:widowControl w:val="0"/>
      <w:spacing w:after="120" w:line="240" w:lineRule="auto"/>
      <w:jc w:val="both"/>
    </w:pPr>
    <w:rPr>
      <w:rFonts w:eastAsia="Times New Roman"/>
      <w:snapToGrid w:val="0"/>
      <w:sz w:val="20"/>
      <w:szCs w:val="20"/>
    </w:rPr>
  </w:style>
  <w:style w:type="character" w:customStyle="1" w:styleId="BodyTextChar">
    <w:name w:val="Body Text Char"/>
    <w:link w:val="BodyText"/>
    <w:rsid w:val="00511D0B"/>
    <w:rPr>
      <w:rFonts w:eastAsia="Times New Roman"/>
      <w:snapToGrid w:val="0"/>
    </w:rPr>
  </w:style>
  <w:style w:type="paragraph" w:customStyle="1" w:styleId="a">
    <w:name w:val="_"/>
    <w:rsid w:val="00511D0B"/>
    <w:pPr>
      <w:ind w:left="-1440"/>
    </w:pPr>
    <w:rPr>
      <w:rFonts w:ascii="Times New Roman" w:eastAsia="Times New Roman" w:hAnsi="Times New Roman"/>
      <w:snapToGrid w:val="0"/>
      <w:sz w:val="24"/>
    </w:rPr>
  </w:style>
  <w:style w:type="paragraph" w:styleId="Title">
    <w:name w:val="Title"/>
    <w:basedOn w:val="Normal"/>
    <w:link w:val="TitleChar"/>
    <w:qFormat/>
    <w:rsid w:val="00511D0B"/>
    <w:pPr>
      <w:spacing w:after="120" w:line="240" w:lineRule="auto"/>
      <w:jc w:val="center"/>
    </w:pPr>
    <w:rPr>
      <w:rFonts w:ascii="Cambria" w:eastAsia="Times New Roman" w:hAnsi="Cambria"/>
      <w:b/>
      <w:color w:val="1F497D"/>
      <w:sz w:val="28"/>
      <w:szCs w:val="20"/>
    </w:rPr>
  </w:style>
  <w:style w:type="character" w:customStyle="1" w:styleId="TitleChar">
    <w:name w:val="Title Char"/>
    <w:link w:val="Title"/>
    <w:rsid w:val="00511D0B"/>
    <w:rPr>
      <w:rFonts w:ascii="Cambria" w:eastAsia="Times New Roman" w:hAnsi="Cambria" w:cs="Times New Roman"/>
      <w:b/>
      <w:color w:val="1F497D"/>
      <w:sz w:val="28"/>
      <w:szCs w:val="20"/>
    </w:rPr>
  </w:style>
  <w:style w:type="paragraph" w:styleId="BodyText2">
    <w:name w:val="Body Text 2"/>
    <w:basedOn w:val="Normal"/>
    <w:link w:val="BodyText2Char"/>
    <w:rsid w:val="00511D0B"/>
    <w:pPr>
      <w:widowControl w:val="0"/>
      <w:spacing w:after="120" w:line="240" w:lineRule="auto"/>
      <w:jc w:val="both"/>
    </w:pPr>
    <w:rPr>
      <w:rFonts w:eastAsia="Times New Roman"/>
      <w:snapToGrid w:val="0"/>
      <w:sz w:val="20"/>
      <w:szCs w:val="20"/>
    </w:rPr>
  </w:style>
  <w:style w:type="character" w:customStyle="1" w:styleId="BodyText2Char">
    <w:name w:val="Body Text 2 Char"/>
    <w:link w:val="BodyText2"/>
    <w:rsid w:val="00511D0B"/>
    <w:rPr>
      <w:rFonts w:eastAsia="Times New Roman"/>
      <w:snapToGrid w:val="0"/>
    </w:rPr>
  </w:style>
  <w:style w:type="paragraph" w:styleId="Subtitle">
    <w:name w:val="Subtitle"/>
    <w:basedOn w:val="Normal"/>
    <w:link w:val="SubtitleChar"/>
    <w:qFormat/>
    <w:rsid w:val="00511D0B"/>
    <w:pPr>
      <w:widowControl w:val="0"/>
      <w:spacing w:after="120" w:line="240" w:lineRule="auto"/>
      <w:jc w:val="center"/>
    </w:pPr>
    <w:rPr>
      <w:rFonts w:eastAsia="Times New Roman"/>
      <w:b/>
      <w:bCs/>
      <w:snapToGrid w:val="0"/>
      <w:sz w:val="20"/>
      <w:szCs w:val="20"/>
    </w:rPr>
  </w:style>
  <w:style w:type="character" w:customStyle="1" w:styleId="SubtitleChar">
    <w:name w:val="Subtitle Char"/>
    <w:link w:val="Subtitle"/>
    <w:rsid w:val="00511D0B"/>
    <w:rPr>
      <w:rFonts w:eastAsia="Times New Roman"/>
      <w:b/>
      <w:bCs/>
      <w:snapToGrid w:val="0"/>
    </w:rPr>
  </w:style>
  <w:style w:type="paragraph" w:styleId="NormalWeb">
    <w:name w:val="Normal (Web)"/>
    <w:basedOn w:val="Normal"/>
    <w:uiPriority w:val="99"/>
    <w:rsid w:val="00511D0B"/>
    <w:pPr>
      <w:spacing w:before="100" w:beforeAutospacing="1" w:after="100" w:afterAutospacing="1" w:line="240" w:lineRule="auto"/>
      <w:jc w:val="both"/>
    </w:pPr>
    <w:rPr>
      <w:rFonts w:ascii="Arial Unicode MS" w:eastAsia="Arial Unicode MS" w:hAnsi="Arial Unicode MS" w:cs="Arial Unicode MS"/>
      <w:sz w:val="23"/>
      <w:szCs w:val="24"/>
    </w:rPr>
  </w:style>
  <w:style w:type="paragraph" w:customStyle="1" w:styleId="xl24">
    <w:name w:val="xl24"/>
    <w:basedOn w:val="Normal"/>
    <w:rsid w:val="00511D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25">
    <w:name w:val="xl25"/>
    <w:basedOn w:val="Normal"/>
    <w:rsid w:val="00511D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26">
    <w:name w:val="xl26"/>
    <w:basedOn w:val="Normal"/>
    <w:rsid w:val="00511D0B"/>
    <w:pP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27">
    <w:name w:val="xl27"/>
    <w:basedOn w:val="Normal"/>
    <w:rsid w:val="00511D0B"/>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28">
    <w:name w:val="xl28"/>
    <w:basedOn w:val="Normal"/>
    <w:rsid w:val="00511D0B"/>
    <w:pPr>
      <w:pBdr>
        <w:left w:val="single" w:sz="4" w:space="0" w:color="auto"/>
        <w:right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29">
    <w:name w:val="xl29"/>
    <w:basedOn w:val="Normal"/>
    <w:rsid w:val="00511D0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30">
    <w:name w:val="xl30"/>
    <w:basedOn w:val="Normal"/>
    <w:rsid w:val="00511D0B"/>
    <w:pPr>
      <w:pBdr>
        <w:top w:val="single" w:sz="4" w:space="0" w:color="auto"/>
        <w:bottom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31">
    <w:name w:val="xl31"/>
    <w:basedOn w:val="Normal"/>
    <w:rsid w:val="00511D0B"/>
    <w:pPr>
      <w:pBdr>
        <w:top w:val="single" w:sz="4" w:space="0" w:color="auto"/>
        <w:bottom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32">
    <w:name w:val="xl32"/>
    <w:basedOn w:val="Normal"/>
    <w:rsid w:val="00511D0B"/>
    <w:pPr>
      <w:pBdr>
        <w:top w:val="single" w:sz="4" w:space="0" w:color="auto"/>
        <w:bottom w:val="single" w:sz="4"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33">
    <w:name w:val="xl33"/>
    <w:basedOn w:val="Normal"/>
    <w:rsid w:val="00511D0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34">
    <w:name w:val="xl34"/>
    <w:basedOn w:val="Normal"/>
    <w:rsid w:val="00511D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35">
    <w:name w:val="xl35"/>
    <w:basedOn w:val="Normal"/>
    <w:rsid w:val="00511D0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36">
    <w:name w:val="xl36"/>
    <w:basedOn w:val="Normal"/>
    <w:rsid w:val="00511D0B"/>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37">
    <w:name w:val="xl37"/>
    <w:basedOn w:val="Normal"/>
    <w:rsid w:val="00511D0B"/>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38">
    <w:name w:val="xl38"/>
    <w:basedOn w:val="Normal"/>
    <w:rsid w:val="00511D0B"/>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39">
    <w:name w:val="xl39"/>
    <w:basedOn w:val="Normal"/>
    <w:rsid w:val="00511D0B"/>
    <w:pPr>
      <w:pBdr>
        <w:top w:val="single" w:sz="4" w:space="0" w:color="auto"/>
        <w:left w:val="single" w:sz="12" w:space="0" w:color="auto"/>
        <w:bottom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40">
    <w:name w:val="xl40"/>
    <w:basedOn w:val="Normal"/>
    <w:rsid w:val="00511D0B"/>
    <w:pPr>
      <w:pBdr>
        <w:top w:val="single" w:sz="4" w:space="0" w:color="auto"/>
        <w:left w:val="single" w:sz="12" w:space="0" w:color="auto"/>
        <w:bottom w:val="single" w:sz="4"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41">
    <w:name w:val="xl41"/>
    <w:basedOn w:val="Normal"/>
    <w:rsid w:val="00511D0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42">
    <w:name w:val="xl42"/>
    <w:basedOn w:val="Normal"/>
    <w:rsid w:val="00511D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43">
    <w:name w:val="xl43"/>
    <w:basedOn w:val="Normal"/>
    <w:rsid w:val="00511D0B"/>
    <w:pPr>
      <w:pBdr>
        <w:top w:val="single" w:sz="4" w:space="0" w:color="auto"/>
        <w:left w:val="single" w:sz="12" w:space="0" w:color="auto"/>
        <w:bottom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44">
    <w:name w:val="xl44"/>
    <w:basedOn w:val="Normal"/>
    <w:rsid w:val="00511D0B"/>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45">
    <w:name w:val="xl45"/>
    <w:basedOn w:val="Normal"/>
    <w:rsid w:val="00511D0B"/>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46">
    <w:name w:val="xl46"/>
    <w:basedOn w:val="Normal"/>
    <w:rsid w:val="00511D0B"/>
    <w:pP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47">
    <w:name w:val="xl47"/>
    <w:basedOn w:val="Normal"/>
    <w:rsid w:val="00511D0B"/>
    <w:pPr>
      <w:spacing w:before="100" w:beforeAutospacing="1" w:after="100" w:afterAutospacing="1" w:line="240" w:lineRule="auto"/>
      <w:jc w:val="both"/>
    </w:pPr>
    <w:rPr>
      <w:rFonts w:ascii="Arial Unicode MS" w:eastAsia="Arial Unicode MS" w:hAnsi="Arial Unicode MS" w:cs="Arial Unicode MS"/>
      <w:sz w:val="23"/>
      <w:szCs w:val="24"/>
    </w:rPr>
  </w:style>
  <w:style w:type="paragraph" w:customStyle="1" w:styleId="xl48">
    <w:name w:val="xl48"/>
    <w:basedOn w:val="Normal"/>
    <w:rsid w:val="00511D0B"/>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49">
    <w:name w:val="xl49"/>
    <w:basedOn w:val="Normal"/>
    <w:rsid w:val="00511D0B"/>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both"/>
      <w:textAlignment w:val="center"/>
    </w:pPr>
    <w:rPr>
      <w:rFonts w:eastAsia="Arial Unicode MS"/>
      <w:sz w:val="14"/>
      <w:szCs w:val="14"/>
    </w:rPr>
  </w:style>
  <w:style w:type="paragraph" w:customStyle="1" w:styleId="xl50">
    <w:name w:val="xl50"/>
    <w:basedOn w:val="Normal"/>
    <w:rsid w:val="00511D0B"/>
    <w:pPr>
      <w:pBdr>
        <w:top w:val="single" w:sz="4" w:space="0" w:color="auto"/>
        <w:left w:val="single" w:sz="12" w:space="0" w:color="auto"/>
        <w:bottom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51">
    <w:name w:val="xl51"/>
    <w:basedOn w:val="Normal"/>
    <w:rsid w:val="00511D0B"/>
    <w:pPr>
      <w:pBdr>
        <w:top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52">
    <w:name w:val="xl52"/>
    <w:basedOn w:val="Normal"/>
    <w:rsid w:val="00511D0B"/>
    <w:pPr>
      <w:pBdr>
        <w:top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53">
    <w:name w:val="xl53"/>
    <w:basedOn w:val="Normal"/>
    <w:rsid w:val="00511D0B"/>
    <w:pPr>
      <w:pBdr>
        <w:top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54">
    <w:name w:val="xl54"/>
    <w:basedOn w:val="Normal"/>
    <w:rsid w:val="00511D0B"/>
    <w:pPr>
      <w:pBdr>
        <w:top w:val="single" w:sz="8" w:space="0" w:color="auto"/>
        <w:lef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55">
    <w:name w:val="xl55"/>
    <w:basedOn w:val="Normal"/>
    <w:rsid w:val="00511D0B"/>
    <w:pPr>
      <w:pBdr>
        <w:top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56">
    <w:name w:val="xl56"/>
    <w:basedOn w:val="Normal"/>
    <w:rsid w:val="00511D0B"/>
    <w:pPr>
      <w:pBdr>
        <w:top w:val="single" w:sz="8" w:space="0" w:color="auto"/>
        <w:left w:val="single" w:sz="12"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57">
    <w:name w:val="xl57"/>
    <w:basedOn w:val="Normal"/>
    <w:rsid w:val="00511D0B"/>
    <w:pPr>
      <w:pBdr>
        <w:top w:val="single" w:sz="8" w:space="0" w:color="auto"/>
      </w:pBdr>
      <w:spacing w:before="100" w:beforeAutospacing="1" w:after="100" w:afterAutospacing="1" w:line="240" w:lineRule="auto"/>
      <w:jc w:val="both"/>
    </w:pPr>
    <w:rPr>
      <w:rFonts w:ascii="Arial" w:eastAsia="Arial Unicode MS" w:hAnsi="Arial" w:cs="Arial"/>
      <w:b/>
      <w:bCs/>
      <w:sz w:val="23"/>
      <w:szCs w:val="24"/>
    </w:rPr>
  </w:style>
  <w:style w:type="paragraph" w:customStyle="1" w:styleId="xl58">
    <w:name w:val="xl58"/>
    <w:basedOn w:val="Normal"/>
    <w:rsid w:val="00511D0B"/>
    <w:pPr>
      <w:pBdr>
        <w:top w:val="single" w:sz="8"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59">
    <w:name w:val="xl59"/>
    <w:basedOn w:val="Normal"/>
    <w:rsid w:val="00511D0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b/>
      <w:bCs/>
      <w:sz w:val="14"/>
      <w:szCs w:val="14"/>
    </w:rPr>
  </w:style>
  <w:style w:type="paragraph" w:customStyle="1" w:styleId="xl60">
    <w:name w:val="xl60"/>
    <w:basedOn w:val="Normal"/>
    <w:rsid w:val="00511D0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both"/>
      <w:textAlignment w:val="top"/>
    </w:pPr>
    <w:rPr>
      <w:rFonts w:eastAsia="Arial Unicode MS"/>
      <w:b/>
      <w:bCs/>
      <w:sz w:val="14"/>
      <w:szCs w:val="14"/>
    </w:rPr>
  </w:style>
  <w:style w:type="paragraph" w:customStyle="1" w:styleId="xl61">
    <w:name w:val="xl61"/>
    <w:basedOn w:val="Normal"/>
    <w:rsid w:val="00511D0B"/>
    <w:pPr>
      <w:pBdr>
        <w:top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62">
    <w:name w:val="xl62"/>
    <w:basedOn w:val="Normal"/>
    <w:rsid w:val="00511D0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sz w:val="14"/>
      <w:szCs w:val="14"/>
    </w:rPr>
  </w:style>
  <w:style w:type="paragraph" w:customStyle="1" w:styleId="xl63">
    <w:name w:val="xl63"/>
    <w:basedOn w:val="Normal"/>
    <w:rsid w:val="00511D0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64">
    <w:name w:val="xl64"/>
    <w:basedOn w:val="Normal"/>
    <w:rsid w:val="00511D0B"/>
    <w:pPr>
      <w:pBdr>
        <w:top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65">
    <w:name w:val="xl65"/>
    <w:basedOn w:val="Normal"/>
    <w:rsid w:val="00511D0B"/>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jc w:val="both"/>
      <w:textAlignment w:val="top"/>
    </w:pPr>
    <w:rPr>
      <w:rFonts w:eastAsia="Arial Unicode MS"/>
      <w:sz w:val="14"/>
      <w:szCs w:val="14"/>
    </w:rPr>
  </w:style>
  <w:style w:type="paragraph" w:customStyle="1" w:styleId="xl66">
    <w:name w:val="xl66"/>
    <w:basedOn w:val="Normal"/>
    <w:rsid w:val="00511D0B"/>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jc w:val="both"/>
    </w:pPr>
    <w:rPr>
      <w:rFonts w:eastAsia="Arial Unicode MS"/>
      <w:sz w:val="14"/>
      <w:szCs w:val="14"/>
    </w:rPr>
  </w:style>
  <w:style w:type="paragraph" w:customStyle="1" w:styleId="xl67">
    <w:name w:val="xl67"/>
    <w:basedOn w:val="Normal"/>
    <w:rsid w:val="00511D0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eastAsia="Arial Unicode MS"/>
      <w:sz w:val="14"/>
      <w:szCs w:val="14"/>
    </w:rPr>
  </w:style>
  <w:style w:type="paragraph" w:customStyle="1" w:styleId="xl68">
    <w:name w:val="xl68"/>
    <w:basedOn w:val="Normal"/>
    <w:rsid w:val="00511D0B"/>
    <w:pPr>
      <w:pBdr>
        <w:top w:val="single" w:sz="8" w:space="0" w:color="auto"/>
        <w:lef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69">
    <w:name w:val="xl69"/>
    <w:basedOn w:val="Normal"/>
    <w:rsid w:val="00511D0B"/>
    <w:pPr>
      <w:pBdr>
        <w:left w:val="single" w:sz="8" w:space="0" w:color="auto"/>
        <w:bottom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70">
    <w:name w:val="xl70"/>
    <w:basedOn w:val="Normal"/>
    <w:rsid w:val="00511D0B"/>
    <w:pPr>
      <w:pBdr>
        <w:bottom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71">
    <w:name w:val="xl71"/>
    <w:basedOn w:val="Normal"/>
    <w:rsid w:val="00511D0B"/>
    <w:pPr>
      <w:pBdr>
        <w:bottom w:val="single" w:sz="8"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72">
    <w:name w:val="xl72"/>
    <w:basedOn w:val="Normal"/>
    <w:rsid w:val="00511D0B"/>
    <w:pPr>
      <w:pBdr>
        <w:left w:val="single" w:sz="12"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3">
    <w:name w:val="xl73"/>
    <w:basedOn w:val="Normal"/>
    <w:rsid w:val="00511D0B"/>
    <w:pPr>
      <w:pBdr>
        <w:left w:val="single" w:sz="4" w:space="0" w:color="auto"/>
        <w:bottom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4">
    <w:name w:val="xl74"/>
    <w:basedOn w:val="Normal"/>
    <w:rsid w:val="00511D0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5">
    <w:name w:val="xl75"/>
    <w:basedOn w:val="Normal"/>
    <w:rsid w:val="00511D0B"/>
    <w:pPr>
      <w:pBdr>
        <w:bottom w:val="single" w:sz="4"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6">
    <w:name w:val="xl76"/>
    <w:basedOn w:val="Normal"/>
    <w:rsid w:val="00511D0B"/>
    <w:pPr>
      <w:pBdr>
        <w:left w:val="single" w:sz="4" w:space="0" w:color="auto"/>
        <w:bottom w:val="single" w:sz="4" w:space="0" w:color="auto"/>
      </w:pBdr>
      <w:spacing w:before="100" w:beforeAutospacing="1" w:after="100" w:afterAutospacing="1" w:line="240" w:lineRule="auto"/>
      <w:jc w:val="center"/>
    </w:pPr>
    <w:rPr>
      <w:rFonts w:eastAsia="Arial Unicode MS"/>
      <w:sz w:val="14"/>
      <w:szCs w:val="14"/>
    </w:rPr>
  </w:style>
  <w:style w:type="paragraph" w:customStyle="1" w:styleId="xl77">
    <w:name w:val="xl77"/>
    <w:basedOn w:val="Normal"/>
    <w:rsid w:val="00511D0B"/>
    <w:pPr>
      <w:pBdr>
        <w:left w:val="single" w:sz="12" w:space="0" w:color="auto"/>
        <w:bottom w:val="single" w:sz="4" w:space="0" w:color="auto"/>
      </w:pBdr>
      <w:spacing w:before="100" w:beforeAutospacing="1" w:after="100" w:afterAutospacing="1" w:line="240" w:lineRule="auto"/>
      <w:jc w:val="center"/>
    </w:pPr>
    <w:rPr>
      <w:rFonts w:eastAsia="Arial Unicode MS"/>
      <w:sz w:val="14"/>
      <w:szCs w:val="14"/>
    </w:rPr>
  </w:style>
  <w:style w:type="paragraph" w:customStyle="1" w:styleId="xl78">
    <w:name w:val="xl78"/>
    <w:basedOn w:val="Normal"/>
    <w:rsid w:val="00511D0B"/>
    <w:pPr>
      <w:pBdr>
        <w:bottom w:val="single" w:sz="4" w:space="0" w:color="auto"/>
        <w:right w:val="single" w:sz="12"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9">
    <w:name w:val="xl79"/>
    <w:basedOn w:val="Normal"/>
    <w:rsid w:val="00511D0B"/>
    <w:pPr>
      <w:pBdr>
        <w:left w:val="single" w:sz="4" w:space="0" w:color="auto"/>
        <w:bottom w:val="single" w:sz="4" w:space="0" w:color="auto"/>
        <w:right w:val="single" w:sz="12" w:space="0" w:color="auto"/>
      </w:pBdr>
      <w:spacing w:before="100" w:beforeAutospacing="1" w:after="100" w:afterAutospacing="1" w:line="240" w:lineRule="auto"/>
      <w:jc w:val="center"/>
    </w:pPr>
    <w:rPr>
      <w:rFonts w:eastAsia="Arial Unicode MS"/>
      <w:sz w:val="14"/>
      <w:szCs w:val="14"/>
    </w:rPr>
  </w:style>
  <w:style w:type="paragraph" w:customStyle="1" w:styleId="xl80">
    <w:name w:val="xl80"/>
    <w:basedOn w:val="Normal"/>
    <w:rsid w:val="00511D0B"/>
    <w:pPr>
      <w:pBdr>
        <w:left w:val="single" w:sz="12" w:space="0" w:color="auto"/>
        <w:bottom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81">
    <w:name w:val="xl81"/>
    <w:basedOn w:val="Normal"/>
    <w:rsid w:val="00511D0B"/>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82">
    <w:name w:val="xl82"/>
    <w:basedOn w:val="Normal"/>
    <w:rsid w:val="00511D0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83">
    <w:name w:val="xl83"/>
    <w:basedOn w:val="Normal"/>
    <w:rsid w:val="00511D0B"/>
    <w:pPr>
      <w:pBdr>
        <w:top w:val="single" w:sz="8" w:space="0" w:color="auto"/>
        <w:left w:val="single" w:sz="4" w:space="0" w:color="auto"/>
        <w:bottom w:val="single" w:sz="8" w:space="0" w:color="auto"/>
      </w:pBdr>
      <w:spacing w:before="100" w:beforeAutospacing="1" w:after="100" w:afterAutospacing="1" w:line="240" w:lineRule="auto"/>
      <w:jc w:val="center"/>
    </w:pPr>
    <w:rPr>
      <w:rFonts w:eastAsia="Arial Unicode MS"/>
      <w:sz w:val="14"/>
      <w:szCs w:val="14"/>
    </w:rPr>
  </w:style>
  <w:style w:type="paragraph" w:customStyle="1" w:styleId="xl84">
    <w:name w:val="xl84"/>
    <w:basedOn w:val="Normal"/>
    <w:rsid w:val="00511D0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85">
    <w:name w:val="xl85"/>
    <w:basedOn w:val="Normal"/>
    <w:rsid w:val="00511D0B"/>
    <w:pPr>
      <w:pBdr>
        <w:top w:val="single" w:sz="8" w:space="0" w:color="auto"/>
        <w:left w:val="single" w:sz="12" w:space="0" w:color="auto"/>
        <w:bottom w:val="single" w:sz="8"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86">
    <w:name w:val="xl86"/>
    <w:basedOn w:val="Normal"/>
    <w:rsid w:val="00511D0B"/>
    <w:pPr>
      <w:pBdr>
        <w:top w:val="single" w:sz="8" w:space="0" w:color="auto"/>
        <w:bottom w:val="single" w:sz="8"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87">
    <w:name w:val="xl87"/>
    <w:basedOn w:val="Normal"/>
    <w:rsid w:val="00511D0B"/>
    <w:pPr>
      <w:pBdr>
        <w:top w:val="single" w:sz="8" w:space="0" w:color="auto"/>
        <w:left w:val="single" w:sz="12" w:space="0" w:color="auto"/>
        <w:bottom w:val="single" w:sz="8" w:space="0" w:color="auto"/>
      </w:pBdr>
      <w:spacing w:before="100" w:beforeAutospacing="1" w:after="100" w:afterAutospacing="1" w:line="240" w:lineRule="auto"/>
      <w:jc w:val="center"/>
    </w:pPr>
    <w:rPr>
      <w:rFonts w:eastAsia="Arial Unicode MS"/>
      <w:sz w:val="14"/>
      <w:szCs w:val="14"/>
    </w:rPr>
  </w:style>
  <w:style w:type="paragraph" w:customStyle="1" w:styleId="xl88">
    <w:name w:val="xl88"/>
    <w:basedOn w:val="Normal"/>
    <w:rsid w:val="00511D0B"/>
    <w:pPr>
      <w:pBdr>
        <w:top w:val="single" w:sz="8" w:space="0" w:color="auto"/>
        <w:bottom w:val="single" w:sz="8" w:space="0" w:color="auto"/>
        <w:right w:val="single" w:sz="12" w:space="0" w:color="auto"/>
      </w:pBdr>
      <w:spacing w:before="100" w:beforeAutospacing="1" w:after="100" w:afterAutospacing="1" w:line="240" w:lineRule="auto"/>
      <w:jc w:val="center"/>
    </w:pPr>
    <w:rPr>
      <w:rFonts w:eastAsia="Arial Unicode MS"/>
      <w:sz w:val="14"/>
      <w:szCs w:val="14"/>
    </w:rPr>
  </w:style>
  <w:style w:type="paragraph" w:customStyle="1" w:styleId="xl89">
    <w:name w:val="xl89"/>
    <w:basedOn w:val="Normal"/>
    <w:rsid w:val="00511D0B"/>
    <w:pPr>
      <w:pBdr>
        <w:top w:val="single" w:sz="8" w:space="0" w:color="auto"/>
        <w:left w:val="single" w:sz="4" w:space="0" w:color="auto"/>
        <w:bottom w:val="single" w:sz="8" w:space="0" w:color="auto"/>
        <w:right w:val="single" w:sz="12" w:space="0" w:color="auto"/>
      </w:pBdr>
      <w:spacing w:before="100" w:beforeAutospacing="1" w:after="100" w:afterAutospacing="1" w:line="240" w:lineRule="auto"/>
      <w:jc w:val="center"/>
    </w:pPr>
    <w:rPr>
      <w:rFonts w:eastAsia="Arial Unicode MS"/>
      <w:sz w:val="14"/>
      <w:szCs w:val="14"/>
    </w:rPr>
  </w:style>
  <w:style w:type="paragraph" w:customStyle="1" w:styleId="xl90">
    <w:name w:val="xl90"/>
    <w:basedOn w:val="Normal"/>
    <w:rsid w:val="00511D0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Arial Unicode MS"/>
      <w:sz w:val="14"/>
      <w:szCs w:val="14"/>
    </w:rPr>
  </w:style>
  <w:style w:type="paragraph" w:customStyle="1" w:styleId="xl91">
    <w:name w:val="xl91"/>
    <w:basedOn w:val="Normal"/>
    <w:rsid w:val="00511D0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b/>
      <w:bCs/>
      <w:sz w:val="14"/>
      <w:szCs w:val="14"/>
    </w:rPr>
  </w:style>
  <w:style w:type="paragraph" w:customStyle="1" w:styleId="xl92">
    <w:name w:val="xl92"/>
    <w:basedOn w:val="Normal"/>
    <w:rsid w:val="00511D0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b/>
      <w:bCs/>
      <w:sz w:val="14"/>
      <w:szCs w:val="14"/>
    </w:rPr>
  </w:style>
  <w:style w:type="paragraph" w:customStyle="1" w:styleId="xl93">
    <w:name w:val="xl93"/>
    <w:basedOn w:val="Normal"/>
    <w:rsid w:val="00511D0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94">
    <w:name w:val="xl94"/>
    <w:basedOn w:val="Normal"/>
    <w:rsid w:val="00511D0B"/>
    <w:pPr>
      <w:pBdr>
        <w:top w:val="single" w:sz="8" w:space="0" w:color="auto"/>
        <w:left w:val="single" w:sz="4" w:space="0" w:color="auto"/>
        <w:bottom w:val="single" w:sz="4" w:space="0" w:color="auto"/>
      </w:pBdr>
      <w:spacing w:before="100" w:beforeAutospacing="1" w:after="100" w:afterAutospacing="1" w:line="240" w:lineRule="auto"/>
      <w:jc w:val="center"/>
    </w:pPr>
    <w:rPr>
      <w:rFonts w:eastAsia="Arial Unicode MS"/>
      <w:sz w:val="14"/>
      <w:szCs w:val="14"/>
    </w:rPr>
  </w:style>
  <w:style w:type="paragraph" w:customStyle="1" w:styleId="xl95">
    <w:name w:val="xl95"/>
    <w:basedOn w:val="Normal"/>
    <w:rsid w:val="00511D0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textAlignment w:val="top"/>
    </w:pPr>
    <w:rPr>
      <w:rFonts w:eastAsia="Arial Unicode MS"/>
      <w:sz w:val="14"/>
      <w:szCs w:val="14"/>
    </w:rPr>
  </w:style>
  <w:style w:type="paragraph" w:customStyle="1" w:styleId="xl96">
    <w:name w:val="xl96"/>
    <w:basedOn w:val="Normal"/>
    <w:rsid w:val="00511D0B"/>
    <w:pPr>
      <w:pBdr>
        <w:left w:val="single" w:sz="4" w:space="0" w:color="auto"/>
        <w:bottom w:val="single" w:sz="8" w:space="0" w:color="auto"/>
        <w:right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97">
    <w:name w:val="xl97"/>
    <w:basedOn w:val="Normal"/>
    <w:rsid w:val="00511D0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98">
    <w:name w:val="xl98"/>
    <w:basedOn w:val="Normal"/>
    <w:rsid w:val="00511D0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99">
    <w:name w:val="xl99"/>
    <w:basedOn w:val="Normal"/>
    <w:rsid w:val="00511D0B"/>
    <w:pPr>
      <w:pBdr>
        <w:top w:val="single" w:sz="4" w:space="0" w:color="auto"/>
        <w:left w:val="single" w:sz="12"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0">
    <w:name w:val="xl100"/>
    <w:basedOn w:val="Normal"/>
    <w:rsid w:val="00511D0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1">
    <w:name w:val="xl101"/>
    <w:basedOn w:val="Normal"/>
    <w:rsid w:val="00511D0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2">
    <w:name w:val="xl102"/>
    <w:basedOn w:val="Normal"/>
    <w:rsid w:val="00511D0B"/>
    <w:pPr>
      <w:pBdr>
        <w:top w:val="single" w:sz="4" w:space="0" w:color="auto"/>
        <w:left w:val="single" w:sz="12" w:space="0" w:color="auto"/>
        <w:bottom w:val="single" w:sz="8"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3">
    <w:name w:val="xl103"/>
    <w:basedOn w:val="Normal"/>
    <w:rsid w:val="00511D0B"/>
    <w:pPr>
      <w:pBdr>
        <w:top w:val="single" w:sz="4" w:space="0" w:color="auto"/>
        <w:bottom w:val="single" w:sz="8" w:space="0" w:color="auto"/>
        <w:right w:val="single" w:sz="12"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4">
    <w:name w:val="xl104"/>
    <w:basedOn w:val="Normal"/>
    <w:rsid w:val="00511D0B"/>
    <w:pPr>
      <w:pBdr>
        <w:top w:val="single" w:sz="4" w:space="0" w:color="auto"/>
        <w:left w:val="single" w:sz="4" w:space="0" w:color="auto"/>
        <w:bottom w:val="single" w:sz="8" w:space="0" w:color="auto"/>
        <w:right w:val="single" w:sz="12"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5">
    <w:name w:val="xl105"/>
    <w:basedOn w:val="Normal"/>
    <w:rsid w:val="00511D0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6">
    <w:name w:val="xl106"/>
    <w:basedOn w:val="Normal"/>
    <w:rsid w:val="00511D0B"/>
    <w:pPr>
      <w:pBdr>
        <w:lef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07">
    <w:name w:val="xl107"/>
    <w:basedOn w:val="Normal"/>
    <w:rsid w:val="00511D0B"/>
    <w:pPr>
      <w:pBdr>
        <w:left w:val="single" w:sz="12"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08">
    <w:name w:val="xl108"/>
    <w:basedOn w:val="Normal"/>
    <w:rsid w:val="00511D0B"/>
    <w:pPr>
      <w:spacing w:before="100" w:beforeAutospacing="1" w:after="100" w:afterAutospacing="1" w:line="240" w:lineRule="auto"/>
      <w:jc w:val="both"/>
    </w:pPr>
    <w:rPr>
      <w:rFonts w:ascii="Arial" w:eastAsia="Arial Unicode MS" w:hAnsi="Arial" w:cs="Arial"/>
      <w:b/>
      <w:bCs/>
      <w:sz w:val="23"/>
      <w:szCs w:val="24"/>
    </w:rPr>
  </w:style>
  <w:style w:type="paragraph" w:customStyle="1" w:styleId="xl109">
    <w:name w:val="xl109"/>
    <w:basedOn w:val="Normal"/>
    <w:rsid w:val="00511D0B"/>
    <w:pPr>
      <w:pBdr>
        <w:lef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10">
    <w:name w:val="xl110"/>
    <w:basedOn w:val="Normal"/>
    <w:rsid w:val="00511D0B"/>
    <w:pPr>
      <w:pBdr>
        <w:righ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11">
    <w:name w:val="xl111"/>
    <w:basedOn w:val="Normal"/>
    <w:rsid w:val="00511D0B"/>
    <w:pPr>
      <w:pBdr>
        <w:left w:val="single" w:sz="8" w:space="0" w:color="auto"/>
        <w:bottom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12">
    <w:name w:val="xl112"/>
    <w:basedOn w:val="Normal"/>
    <w:rsid w:val="00511D0B"/>
    <w:pPr>
      <w:pBdr>
        <w:left w:val="single" w:sz="12" w:space="0" w:color="auto"/>
        <w:bottom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113">
    <w:name w:val="xl113"/>
    <w:basedOn w:val="Normal"/>
    <w:rsid w:val="00511D0B"/>
    <w:pPr>
      <w:pBdr>
        <w:left w:val="single" w:sz="4" w:space="0" w:color="auto"/>
        <w:bottom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114">
    <w:name w:val="xl114"/>
    <w:basedOn w:val="Normal"/>
    <w:rsid w:val="00511D0B"/>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115">
    <w:name w:val="xl115"/>
    <w:basedOn w:val="Normal"/>
    <w:rsid w:val="00511D0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116">
    <w:name w:val="xl116"/>
    <w:basedOn w:val="Normal"/>
    <w:rsid w:val="00511D0B"/>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styleId="BlockText">
    <w:name w:val="Block Text"/>
    <w:basedOn w:val="Normal"/>
    <w:rsid w:val="00511D0B"/>
    <w:pPr>
      <w:widowControl w:val="0"/>
      <w:tabs>
        <w:tab w:val="left" w:pos="720"/>
        <w:tab w:val="left" w:pos="1440"/>
      </w:tabs>
      <w:spacing w:after="120" w:line="240" w:lineRule="auto"/>
      <w:ind w:left="1440" w:right="720" w:hanging="720"/>
      <w:jc w:val="both"/>
    </w:pPr>
    <w:rPr>
      <w:rFonts w:eastAsia="Times New Roman"/>
      <w:snapToGrid w:val="0"/>
      <w:szCs w:val="20"/>
    </w:rPr>
  </w:style>
  <w:style w:type="paragraph" w:customStyle="1" w:styleId="NormalArial">
    <w:name w:val="Normal + Arial"/>
    <w:aliases w:val="11 pt,Bold,Centered"/>
    <w:basedOn w:val="Heading1"/>
    <w:rsid w:val="00511D0B"/>
    <w:pPr>
      <w:widowControl w:val="0"/>
      <w:spacing w:before="0"/>
      <w:jc w:val="center"/>
    </w:pPr>
    <w:rPr>
      <w:rFonts w:cs="Arial"/>
      <w:snapToGrid w:val="0"/>
      <w:color w:val="1F497D"/>
      <w:sz w:val="22"/>
      <w:szCs w:val="20"/>
    </w:rPr>
  </w:style>
  <w:style w:type="paragraph" w:customStyle="1" w:styleId="Default">
    <w:name w:val="Default"/>
    <w:rsid w:val="00511D0B"/>
    <w:pPr>
      <w:autoSpaceDE w:val="0"/>
      <w:autoSpaceDN w:val="0"/>
      <w:adjustRightInd w:val="0"/>
    </w:pPr>
    <w:rPr>
      <w:rFonts w:ascii="Arial" w:eastAsia="Times New Roman" w:hAnsi="Arial" w:cs="Arial"/>
      <w:color w:val="000000"/>
      <w:sz w:val="24"/>
      <w:szCs w:val="24"/>
      <w:lang w:eastAsia="zh-TW"/>
    </w:rPr>
  </w:style>
  <w:style w:type="paragraph" w:styleId="TOC4">
    <w:name w:val="toc 4"/>
    <w:basedOn w:val="Normal"/>
    <w:next w:val="Normal"/>
    <w:autoRedefine/>
    <w:semiHidden/>
    <w:rsid w:val="00511D0B"/>
    <w:pPr>
      <w:spacing w:after="120" w:line="240" w:lineRule="auto"/>
      <w:ind w:left="720"/>
      <w:jc w:val="both"/>
    </w:pPr>
    <w:rPr>
      <w:rFonts w:eastAsia="Times New Roman"/>
      <w:sz w:val="18"/>
      <w:szCs w:val="18"/>
    </w:rPr>
  </w:style>
  <w:style w:type="paragraph" w:styleId="TOC5">
    <w:name w:val="toc 5"/>
    <w:basedOn w:val="Normal"/>
    <w:next w:val="Normal"/>
    <w:autoRedefine/>
    <w:semiHidden/>
    <w:rsid w:val="00511D0B"/>
    <w:pPr>
      <w:spacing w:after="120" w:line="240" w:lineRule="auto"/>
      <w:ind w:left="960"/>
      <w:jc w:val="both"/>
    </w:pPr>
    <w:rPr>
      <w:rFonts w:eastAsia="Times New Roman"/>
      <w:sz w:val="18"/>
      <w:szCs w:val="18"/>
    </w:rPr>
  </w:style>
  <w:style w:type="paragraph" w:styleId="TOC6">
    <w:name w:val="toc 6"/>
    <w:basedOn w:val="Normal"/>
    <w:next w:val="Normal"/>
    <w:autoRedefine/>
    <w:semiHidden/>
    <w:rsid w:val="00511D0B"/>
    <w:pPr>
      <w:spacing w:after="120" w:line="240" w:lineRule="auto"/>
      <w:ind w:left="1200"/>
      <w:jc w:val="both"/>
    </w:pPr>
    <w:rPr>
      <w:rFonts w:eastAsia="Times New Roman"/>
      <w:sz w:val="18"/>
      <w:szCs w:val="18"/>
    </w:rPr>
  </w:style>
  <w:style w:type="paragraph" w:styleId="TOC7">
    <w:name w:val="toc 7"/>
    <w:basedOn w:val="Normal"/>
    <w:next w:val="Normal"/>
    <w:autoRedefine/>
    <w:semiHidden/>
    <w:rsid w:val="00511D0B"/>
    <w:pPr>
      <w:spacing w:after="120" w:line="240" w:lineRule="auto"/>
      <w:ind w:left="1440"/>
      <w:jc w:val="both"/>
    </w:pPr>
    <w:rPr>
      <w:rFonts w:eastAsia="Times New Roman"/>
      <w:sz w:val="18"/>
      <w:szCs w:val="18"/>
    </w:rPr>
  </w:style>
  <w:style w:type="paragraph" w:styleId="TOC8">
    <w:name w:val="toc 8"/>
    <w:basedOn w:val="Normal"/>
    <w:next w:val="Normal"/>
    <w:autoRedefine/>
    <w:semiHidden/>
    <w:rsid w:val="00511D0B"/>
    <w:pPr>
      <w:spacing w:after="120" w:line="240" w:lineRule="auto"/>
      <w:ind w:left="1680"/>
      <w:jc w:val="both"/>
    </w:pPr>
    <w:rPr>
      <w:rFonts w:eastAsia="Times New Roman"/>
      <w:sz w:val="18"/>
      <w:szCs w:val="18"/>
    </w:rPr>
  </w:style>
  <w:style w:type="paragraph" w:styleId="TOC9">
    <w:name w:val="toc 9"/>
    <w:basedOn w:val="Normal"/>
    <w:next w:val="Normal"/>
    <w:autoRedefine/>
    <w:semiHidden/>
    <w:rsid w:val="00511D0B"/>
    <w:pPr>
      <w:spacing w:after="120" w:line="240" w:lineRule="auto"/>
      <w:ind w:left="1920"/>
      <w:jc w:val="both"/>
    </w:pPr>
    <w:rPr>
      <w:rFonts w:eastAsia="Times New Roman"/>
      <w:sz w:val="18"/>
      <w:szCs w:val="18"/>
    </w:rPr>
  </w:style>
  <w:style w:type="paragraph" w:styleId="Caption">
    <w:name w:val="caption"/>
    <w:basedOn w:val="Normal"/>
    <w:next w:val="Normal"/>
    <w:qFormat/>
    <w:rsid w:val="008F6BAF"/>
    <w:pPr>
      <w:spacing w:after="0" w:line="240" w:lineRule="auto"/>
      <w:jc w:val="center"/>
    </w:pPr>
    <w:rPr>
      <w:rFonts w:eastAsia="Times New Roman" w:cs="Helvetica"/>
      <w:b/>
      <w:bCs/>
      <w:sz w:val="20"/>
      <w:szCs w:val="20"/>
    </w:rPr>
  </w:style>
  <w:style w:type="paragraph" w:styleId="TableofFigures">
    <w:name w:val="table of figures"/>
    <w:basedOn w:val="Normal"/>
    <w:next w:val="Normal"/>
    <w:uiPriority w:val="99"/>
    <w:rsid w:val="00511D0B"/>
    <w:pPr>
      <w:spacing w:after="120" w:line="240" w:lineRule="auto"/>
      <w:ind w:left="480" w:hanging="480"/>
      <w:jc w:val="both"/>
    </w:pPr>
    <w:rPr>
      <w:rFonts w:eastAsia="Times New Roman"/>
      <w:smallCaps/>
      <w:sz w:val="20"/>
      <w:szCs w:val="20"/>
    </w:rPr>
  </w:style>
  <w:style w:type="character" w:styleId="Emphasis">
    <w:name w:val="Emphasis"/>
    <w:qFormat/>
    <w:rsid w:val="00511D0B"/>
    <w:rPr>
      <w:i/>
      <w:iCs/>
    </w:rPr>
  </w:style>
  <w:style w:type="character" w:styleId="CommentReference">
    <w:name w:val="annotation reference"/>
    <w:rsid w:val="00511D0B"/>
    <w:rPr>
      <w:sz w:val="16"/>
      <w:szCs w:val="16"/>
    </w:rPr>
  </w:style>
  <w:style w:type="paragraph" w:styleId="CommentText">
    <w:name w:val="annotation text"/>
    <w:basedOn w:val="Normal"/>
    <w:link w:val="CommentTextChar"/>
    <w:rsid w:val="00511D0B"/>
    <w:pPr>
      <w:spacing w:after="120" w:line="240" w:lineRule="auto"/>
      <w:jc w:val="both"/>
    </w:pPr>
    <w:rPr>
      <w:rFonts w:eastAsia="Times New Roman"/>
      <w:sz w:val="20"/>
      <w:szCs w:val="20"/>
    </w:rPr>
  </w:style>
  <w:style w:type="character" w:customStyle="1" w:styleId="CommentTextChar">
    <w:name w:val="Comment Text Char"/>
    <w:link w:val="CommentText"/>
    <w:rsid w:val="00511D0B"/>
    <w:rPr>
      <w:rFonts w:ascii="Calibri" w:eastAsia="Times New Roman" w:hAnsi="Calibri" w:cs="Times New Roman"/>
      <w:sz w:val="20"/>
      <w:szCs w:val="20"/>
    </w:rPr>
  </w:style>
  <w:style w:type="paragraph" w:styleId="CommentSubject">
    <w:name w:val="annotation subject"/>
    <w:basedOn w:val="CommentText"/>
    <w:next w:val="CommentText"/>
    <w:link w:val="CommentSubjectChar"/>
    <w:rsid w:val="00511D0B"/>
    <w:rPr>
      <w:b/>
      <w:bCs/>
    </w:rPr>
  </w:style>
  <w:style w:type="character" w:customStyle="1" w:styleId="CommentSubjectChar">
    <w:name w:val="Comment Subject Char"/>
    <w:link w:val="CommentSubject"/>
    <w:rsid w:val="00511D0B"/>
    <w:rPr>
      <w:rFonts w:ascii="Calibri" w:eastAsia="Times New Roman" w:hAnsi="Calibri" w:cs="Times New Roman"/>
      <w:b/>
      <w:bCs/>
      <w:sz w:val="20"/>
      <w:szCs w:val="20"/>
    </w:rPr>
  </w:style>
  <w:style w:type="paragraph" w:customStyle="1" w:styleId="ColorfulShading-Accent11">
    <w:name w:val="Colorful Shading - Accent 11"/>
    <w:hidden/>
    <w:uiPriority w:val="99"/>
    <w:semiHidden/>
    <w:rsid w:val="00930928"/>
    <w:rPr>
      <w:sz w:val="22"/>
      <w:szCs w:val="22"/>
    </w:rPr>
  </w:style>
  <w:style w:type="paragraph" w:styleId="EndnoteText">
    <w:name w:val="endnote text"/>
    <w:basedOn w:val="Normal"/>
    <w:link w:val="EndnoteTextChar"/>
    <w:uiPriority w:val="99"/>
    <w:unhideWhenUsed/>
    <w:rsid w:val="00B4610E"/>
    <w:rPr>
      <w:sz w:val="20"/>
      <w:szCs w:val="20"/>
    </w:rPr>
  </w:style>
  <w:style w:type="character" w:customStyle="1" w:styleId="EndnoteTextChar">
    <w:name w:val="Endnote Text Char"/>
    <w:basedOn w:val="DefaultParagraphFont"/>
    <w:link w:val="EndnoteText"/>
    <w:uiPriority w:val="99"/>
    <w:rsid w:val="00B4610E"/>
  </w:style>
  <w:style w:type="character" w:styleId="EndnoteReference">
    <w:name w:val="endnote reference"/>
    <w:semiHidden/>
    <w:unhideWhenUsed/>
    <w:rsid w:val="00B4610E"/>
    <w:rPr>
      <w:vertAlign w:val="superscript"/>
    </w:rPr>
  </w:style>
  <w:style w:type="character" w:customStyle="1" w:styleId="SubtleEmphasis1">
    <w:name w:val="Subtle Emphasis1"/>
    <w:uiPriority w:val="19"/>
    <w:qFormat/>
    <w:rsid w:val="00A87638"/>
    <w:rPr>
      <w:i/>
      <w:iCs/>
      <w:color w:val="808080"/>
    </w:rPr>
  </w:style>
  <w:style w:type="character" w:styleId="Strong">
    <w:name w:val="Strong"/>
    <w:uiPriority w:val="22"/>
    <w:qFormat/>
    <w:rsid w:val="00E72727"/>
    <w:rPr>
      <w:b/>
      <w:bCs/>
    </w:rPr>
  </w:style>
  <w:style w:type="paragraph" w:customStyle="1" w:styleId="Pa19">
    <w:name w:val="Pa19"/>
    <w:basedOn w:val="Default"/>
    <w:next w:val="Default"/>
    <w:uiPriority w:val="99"/>
    <w:rsid w:val="00AD6DEE"/>
    <w:pPr>
      <w:spacing w:line="201" w:lineRule="atLeast"/>
    </w:pPr>
    <w:rPr>
      <w:rFonts w:ascii="Times New Roman" w:eastAsia="Calibri" w:hAnsi="Times New Roman" w:cs="Times New Roman"/>
      <w:color w:val="auto"/>
      <w:lang w:eastAsia="en-US"/>
    </w:rPr>
  </w:style>
  <w:style w:type="character" w:customStyle="1" w:styleId="A12">
    <w:name w:val="A12"/>
    <w:uiPriority w:val="99"/>
    <w:rsid w:val="00AD6DEE"/>
    <w:rPr>
      <w:color w:val="000000"/>
      <w:sz w:val="20"/>
      <w:szCs w:val="20"/>
    </w:rPr>
  </w:style>
  <w:style w:type="character" w:customStyle="1" w:styleId="apple-converted-space">
    <w:name w:val="apple-converted-space"/>
    <w:basedOn w:val="DefaultParagraphFont"/>
    <w:rsid w:val="00A84303"/>
  </w:style>
  <w:style w:type="paragraph" w:styleId="NoSpacing">
    <w:name w:val="No Spacing"/>
    <w:link w:val="NoSpacingChar"/>
    <w:uiPriority w:val="1"/>
    <w:qFormat/>
    <w:rsid w:val="005C5DAD"/>
    <w:rPr>
      <w:rFonts w:asciiTheme="minorHAnsi" w:hAnsiTheme="minorHAnsi"/>
      <w:sz w:val="22"/>
      <w:szCs w:val="22"/>
    </w:rPr>
  </w:style>
  <w:style w:type="paragraph" w:styleId="ListParagraph">
    <w:name w:val="List Paragraph"/>
    <w:basedOn w:val="Normal"/>
    <w:uiPriority w:val="34"/>
    <w:qFormat/>
    <w:rsid w:val="00946984"/>
    <w:pPr>
      <w:suppressAutoHyphens/>
      <w:spacing w:after="0" w:line="240" w:lineRule="auto"/>
      <w:ind w:left="720"/>
    </w:pPr>
    <w:rPr>
      <w:rFonts w:ascii="Times New Roman" w:eastAsia="SimSun" w:hAnsi="Times New Roman" w:cs="Mangal"/>
      <w:kern w:val="1"/>
      <w:sz w:val="24"/>
      <w:szCs w:val="24"/>
      <w:lang w:eastAsia="hi-IN" w:bidi="hi-IN"/>
    </w:rPr>
  </w:style>
  <w:style w:type="paragraph" w:styleId="Revision">
    <w:name w:val="Revision"/>
    <w:hidden/>
    <w:uiPriority w:val="99"/>
    <w:semiHidden/>
    <w:rsid w:val="00BF51D3"/>
    <w:rPr>
      <w:sz w:val="22"/>
      <w:szCs w:val="22"/>
    </w:rPr>
  </w:style>
  <w:style w:type="character" w:customStyle="1" w:styleId="il">
    <w:name w:val="il"/>
    <w:basedOn w:val="DefaultParagraphFont"/>
    <w:rsid w:val="00E253D4"/>
  </w:style>
  <w:style w:type="paragraph" w:styleId="ListBullet">
    <w:name w:val="List Bullet"/>
    <w:basedOn w:val="Normal"/>
    <w:uiPriority w:val="99"/>
    <w:unhideWhenUsed/>
    <w:rsid w:val="00353A23"/>
    <w:pPr>
      <w:numPr>
        <w:numId w:val="35"/>
      </w:numPr>
      <w:contextualSpacing/>
    </w:pPr>
  </w:style>
  <w:style w:type="character" w:customStyle="1" w:styleId="nq">
    <w:name w:val="_nq"/>
    <w:basedOn w:val="DefaultParagraphFont"/>
    <w:rsid w:val="00675756"/>
  </w:style>
  <w:style w:type="character" w:customStyle="1" w:styleId="ircpt">
    <w:name w:val="irc_pt"/>
    <w:basedOn w:val="DefaultParagraphFont"/>
    <w:rsid w:val="00675756"/>
  </w:style>
  <w:style w:type="character" w:customStyle="1" w:styleId="gl">
    <w:name w:val="_gl"/>
    <w:basedOn w:val="DefaultParagraphFont"/>
    <w:rsid w:val="00675756"/>
  </w:style>
  <w:style w:type="character" w:customStyle="1" w:styleId="ircho">
    <w:name w:val="irc_ho"/>
    <w:basedOn w:val="DefaultParagraphFont"/>
    <w:rsid w:val="00675756"/>
  </w:style>
  <w:style w:type="character" w:customStyle="1" w:styleId="ircidim">
    <w:name w:val="irc_idim"/>
    <w:basedOn w:val="DefaultParagraphFont"/>
    <w:rsid w:val="00675756"/>
  </w:style>
  <w:style w:type="character" w:customStyle="1" w:styleId="ircsu">
    <w:name w:val="irc_su"/>
    <w:basedOn w:val="DefaultParagraphFont"/>
    <w:rsid w:val="00675756"/>
  </w:style>
  <w:style w:type="character" w:styleId="HTMLCite">
    <w:name w:val="HTML Cite"/>
    <w:basedOn w:val="DefaultParagraphFont"/>
    <w:uiPriority w:val="99"/>
    <w:semiHidden/>
    <w:unhideWhenUsed/>
    <w:rsid w:val="009B4F42"/>
    <w:rPr>
      <w:i/>
      <w:iCs/>
    </w:rPr>
  </w:style>
  <w:style w:type="paragraph" w:styleId="DocumentMap">
    <w:name w:val="Document Map"/>
    <w:basedOn w:val="Normal"/>
    <w:link w:val="DocumentMapChar"/>
    <w:uiPriority w:val="99"/>
    <w:semiHidden/>
    <w:unhideWhenUsed/>
    <w:rsid w:val="001B582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B5828"/>
    <w:rPr>
      <w:rFonts w:ascii="Lucida Grande" w:hAnsi="Lucida Grande" w:cs="Lucida Grande"/>
      <w:sz w:val="24"/>
      <w:szCs w:val="24"/>
    </w:rPr>
  </w:style>
  <w:style w:type="paragraph" w:styleId="FootnoteText">
    <w:name w:val="footnote text"/>
    <w:basedOn w:val="Normal"/>
    <w:link w:val="FootnoteTextChar"/>
    <w:uiPriority w:val="99"/>
    <w:unhideWhenUsed/>
    <w:rsid w:val="009875C4"/>
    <w:pPr>
      <w:spacing w:after="0" w:line="240" w:lineRule="auto"/>
    </w:pPr>
    <w:rPr>
      <w:sz w:val="24"/>
      <w:szCs w:val="24"/>
    </w:rPr>
  </w:style>
  <w:style w:type="character" w:customStyle="1" w:styleId="FootnoteTextChar">
    <w:name w:val="Footnote Text Char"/>
    <w:basedOn w:val="DefaultParagraphFont"/>
    <w:link w:val="FootnoteText"/>
    <w:uiPriority w:val="99"/>
    <w:rsid w:val="009875C4"/>
    <w:rPr>
      <w:sz w:val="24"/>
      <w:szCs w:val="24"/>
    </w:rPr>
  </w:style>
  <w:style w:type="character" w:styleId="FootnoteReference">
    <w:name w:val="footnote reference"/>
    <w:basedOn w:val="DefaultParagraphFont"/>
    <w:uiPriority w:val="99"/>
    <w:unhideWhenUsed/>
    <w:rsid w:val="009875C4"/>
    <w:rPr>
      <w:vertAlign w:val="superscript"/>
    </w:rPr>
  </w:style>
  <w:style w:type="character" w:customStyle="1" w:styleId="Absatz-Standardschriftart">
    <w:name w:val="Absatz-Standardschriftart"/>
    <w:rsid w:val="00F6358E"/>
  </w:style>
  <w:style w:type="paragraph" w:customStyle="1" w:styleId="Heading">
    <w:name w:val="Heading"/>
    <w:basedOn w:val="Normal"/>
    <w:next w:val="BodyText"/>
    <w:rsid w:val="00F6358E"/>
    <w:pPr>
      <w:keepNext/>
      <w:suppressAutoHyphens/>
      <w:spacing w:before="240" w:after="120" w:line="240" w:lineRule="auto"/>
    </w:pPr>
    <w:rPr>
      <w:rFonts w:ascii="Arial" w:eastAsia="Microsoft YaHei" w:hAnsi="Arial" w:cs="Mangal"/>
      <w:kern w:val="1"/>
      <w:sz w:val="28"/>
      <w:szCs w:val="28"/>
      <w:lang w:eastAsia="hi-IN" w:bidi="hi-IN"/>
    </w:rPr>
  </w:style>
  <w:style w:type="paragraph" w:styleId="List">
    <w:name w:val="List"/>
    <w:basedOn w:val="BodyText"/>
    <w:rsid w:val="00F6358E"/>
    <w:pPr>
      <w:widowControl/>
      <w:suppressAutoHyphens/>
      <w:jc w:val="left"/>
    </w:pPr>
    <w:rPr>
      <w:rFonts w:ascii="Times New Roman" w:eastAsia="SimSun" w:hAnsi="Times New Roman" w:cs="Mangal"/>
      <w:snapToGrid/>
      <w:kern w:val="1"/>
      <w:sz w:val="24"/>
      <w:szCs w:val="24"/>
      <w:lang w:eastAsia="hi-IN" w:bidi="hi-IN"/>
    </w:rPr>
  </w:style>
  <w:style w:type="paragraph" w:customStyle="1" w:styleId="Index">
    <w:name w:val="Index"/>
    <w:basedOn w:val="Normal"/>
    <w:rsid w:val="00F6358E"/>
    <w:pPr>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Caption1">
    <w:name w:val="Caption1"/>
    <w:basedOn w:val="Normal"/>
    <w:rsid w:val="00F6358E"/>
    <w:pPr>
      <w:suppressAutoHyphens/>
      <w:spacing w:after="120" w:line="240" w:lineRule="auto"/>
      <w:jc w:val="both"/>
    </w:pPr>
    <w:rPr>
      <w:rFonts w:eastAsia="Times New Roman"/>
      <w:b/>
      <w:bCs/>
      <w:kern w:val="1"/>
      <w:sz w:val="20"/>
      <w:szCs w:val="20"/>
      <w:lang w:eastAsia="hi-IN" w:bidi="hi-IN"/>
    </w:rPr>
  </w:style>
  <w:style w:type="character" w:customStyle="1" w:styleId="apple-tab-span">
    <w:name w:val="apple-tab-span"/>
    <w:rsid w:val="00F6358E"/>
  </w:style>
  <w:style w:type="paragraph" w:customStyle="1" w:styleId="ProjConnbodytext">
    <w:name w:val="ProjConn bodytext"/>
    <w:basedOn w:val="Normal"/>
    <w:rsid w:val="00CF2FF5"/>
    <w:pPr>
      <w:spacing w:after="0" w:line="240" w:lineRule="auto"/>
      <w:jc w:val="both"/>
    </w:pPr>
    <w:rPr>
      <w:rFonts w:ascii="Arial" w:eastAsia="Times" w:hAnsi="Arial" w:cs="Times"/>
      <w:szCs w:val="24"/>
      <w:lang w:eastAsia="ja-JP"/>
    </w:rPr>
  </w:style>
  <w:style w:type="character" w:customStyle="1" w:styleId="NoSpacingChar">
    <w:name w:val="No Spacing Char"/>
    <w:basedOn w:val="DefaultParagraphFont"/>
    <w:link w:val="NoSpacing"/>
    <w:uiPriority w:val="1"/>
    <w:rsid w:val="00CF2FF5"/>
    <w:rPr>
      <w:rFonts w:asciiTheme="minorHAnsi" w:hAnsiTheme="minorHAnsi"/>
      <w:sz w:val="22"/>
      <w:szCs w:val="22"/>
    </w:rPr>
  </w:style>
  <w:style w:type="paragraph" w:customStyle="1" w:styleId="no">
    <w:name w:val="no"/>
    <w:basedOn w:val="Heading4"/>
    <w:rsid w:val="00480DB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semiHidden="0" w:uiPriority="0" w:unhideWhenUsed="0" w:qFormat="1"/>
    <w:lsdException w:name="annotation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135"/>
    <w:pPr>
      <w:spacing w:after="200" w:line="276" w:lineRule="auto"/>
    </w:pPr>
    <w:rPr>
      <w:sz w:val="22"/>
      <w:szCs w:val="22"/>
    </w:rPr>
  </w:style>
  <w:style w:type="paragraph" w:styleId="Heading1">
    <w:name w:val="heading 1"/>
    <w:basedOn w:val="Normal"/>
    <w:next w:val="Normal"/>
    <w:link w:val="Heading1Char"/>
    <w:qFormat/>
    <w:rsid w:val="00F94FCF"/>
    <w:pPr>
      <w:keepNext/>
      <w:tabs>
        <w:tab w:val="num" w:pos="432"/>
      </w:tabs>
      <w:spacing w:before="240" w:line="240" w:lineRule="auto"/>
      <w:outlineLvl w:val="0"/>
    </w:pPr>
    <w:rPr>
      <w:rFonts w:ascii="Cambria" w:eastAsia="SimSun" w:hAnsi="Cambria"/>
      <w:b/>
      <w:bCs/>
      <w:caps/>
      <w:color w:val="17365D"/>
      <w:sz w:val="40"/>
      <w:szCs w:val="40"/>
    </w:rPr>
  </w:style>
  <w:style w:type="paragraph" w:styleId="Heading2">
    <w:name w:val="heading 2"/>
    <w:basedOn w:val="Normal"/>
    <w:next w:val="Normal"/>
    <w:link w:val="Heading2Char"/>
    <w:qFormat/>
    <w:rsid w:val="00CE2735"/>
    <w:pPr>
      <w:keepNext/>
      <w:widowControl w:val="0"/>
      <w:numPr>
        <w:ilvl w:val="1"/>
      </w:numPr>
      <w:tabs>
        <w:tab w:val="num" w:pos="576"/>
      </w:tabs>
      <w:spacing w:before="120" w:after="60" w:line="240" w:lineRule="auto"/>
      <w:ind w:left="576" w:hanging="576"/>
      <w:jc w:val="both"/>
      <w:outlineLvl w:val="1"/>
    </w:pPr>
    <w:rPr>
      <w:rFonts w:ascii="Cambria" w:eastAsia="Times New Roman" w:hAnsi="Cambria"/>
      <w:b/>
      <w:iCs/>
      <w:caps/>
      <w:noProof/>
      <w:color w:val="365F91"/>
      <w:sz w:val="26"/>
    </w:rPr>
  </w:style>
  <w:style w:type="paragraph" w:styleId="Heading3">
    <w:name w:val="heading 3"/>
    <w:basedOn w:val="Normal"/>
    <w:next w:val="Normal"/>
    <w:link w:val="Heading3Char"/>
    <w:qFormat/>
    <w:rsid w:val="009B746A"/>
    <w:pPr>
      <w:keepNext/>
      <w:keepLines/>
      <w:spacing w:before="200" w:after="0"/>
      <w:ind w:left="288"/>
      <w:outlineLvl w:val="2"/>
    </w:pPr>
    <w:rPr>
      <w:rFonts w:ascii="Cambria" w:eastAsia="Times New Roman" w:hAnsi="Cambria"/>
      <w:b/>
      <w:bCs/>
      <w:color w:val="4F81BD"/>
      <w:sz w:val="24"/>
      <w:szCs w:val="20"/>
    </w:rPr>
  </w:style>
  <w:style w:type="paragraph" w:styleId="Heading4">
    <w:name w:val="heading 4"/>
    <w:basedOn w:val="Normal"/>
    <w:next w:val="Normal"/>
    <w:link w:val="Heading4Char"/>
    <w:uiPriority w:val="9"/>
    <w:qFormat/>
    <w:rsid w:val="00DC3A5D"/>
    <w:pPr>
      <w:keepNext/>
      <w:keepLines/>
      <w:spacing w:before="200" w:after="0"/>
      <w:ind w:firstLine="720"/>
      <w:outlineLvl w:val="3"/>
    </w:pPr>
    <w:rPr>
      <w:rFonts w:eastAsia="Times New Roman"/>
      <w:b/>
      <w:bCs/>
      <w:i/>
      <w:iCs/>
      <w:color w:val="4F81BD"/>
      <w:szCs w:val="20"/>
    </w:rPr>
  </w:style>
  <w:style w:type="paragraph" w:styleId="Heading5">
    <w:name w:val="heading 5"/>
    <w:basedOn w:val="Normal"/>
    <w:next w:val="Normal"/>
    <w:link w:val="Heading5Char"/>
    <w:qFormat/>
    <w:rsid w:val="00511D0B"/>
    <w:pPr>
      <w:keepNext/>
      <w:widowControl w:val="0"/>
      <w:tabs>
        <w:tab w:val="num" w:pos="1008"/>
        <w:tab w:val="center" w:pos="4680"/>
      </w:tabs>
      <w:spacing w:after="120" w:line="240" w:lineRule="auto"/>
      <w:ind w:left="1008" w:hanging="1008"/>
      <w:jc w:val="center"/>
      <w:outlineLvl w:val="4"/>
    </w:pPr>
    <w:rPr>
      <w:rFonts w:eastAsia="Times New Roman"/>
      <w:b/>
      <w:snapToGrid w:val="0"/>
      <w:sz w:val="20"/>
      <w:szCs w:val="20"/>
      <w:u w:val="single"/>
    </w:rPr>
  </w:style>
  <w:style w:type="paragraph" w:styleId="Heading6">
    <w:name w:val="heading 6"/>
    <w:basedOn w:val="Normal"/>
    <w:next w:val="Normal"/>
    <w:link w:val="Heading6Char"/>
    <w:qFormat/>
    <w:rsid w:val="00511D0B"/>
    <w:pPr>
      <w:keepNext/>
      <w:widowControl w:val="0"/>
      <w:tabs>
        <w:tab w:val="left" w:pos="720"/>
        <w:tab w:val="num" w:pos="1152"/>
      </w:tabs>
      <w:spacing w:after="120" w:line="240" w:lineRule="auto"/>
      <w:ind w:left="1152" w:hanging="1152"/>
      <w:jc w:val="both"/>
      <w:outlineLvl w:val="5"/>
    </w:pPr>
    <w:rPr>
      <w:rFonts w:eastAsia="Times New Roman"/>
      <w:b/>
      <w:snapToGrid w:val="0"/>
      <w:sz w:val="20"/>
      <w:szCs w:val="20"/>
    </w:rPr>
  </w:style>
  <w:style w:type="paragraph" w:styleId="Heading7">
    <w:name w:val="heading 7"/>
    <w:basedOn w:val="Normal"/>
    <w:next w:val="Normal"/>
    <w:link w:val="Heading7Char"/>
    <w:qFormat/>
    <w:rsid w:val="00511D0B"/>
    <w:pPr>
      <w:keepNext/>
      <w:widowControl w:val="0"/>
      <w:tabs>
        <w:tab w:val="left" w:pos="720"/>
        <w:tab w:val="num" w:pos="1296"/>
        <w:tab w:val="left" w:pos="1440"/>
      </w:tabs>
      <w:spacing w:after="120" w:line="240" w:lineRule="auto"/>
      <w:ind w:left="1296" w:hanging="1296"/>
      <w:jc w:val="both"/>
      <w:outlineLvl w:val="6"/>
    </w:pPr>
    <w:rPr>
      <w:rFonts w:eastAsia="Times New Roman"/>
      <w:b/>
      <w:snapToGrid w:val="0"/>
      <w:sz w:val="20"/>
      <w:szCs w:val="20"/>
    </w:rPr>
  </w:style>
  <w:style w:type="paragraph" w:styleId="Heading8">
    <w:name w:val="heading 8"/>
    <w:basedOn w:val="Normal"/>
    <w:next w:val="Normal"/>
    <w:link w:val="Heading8Char"/>
    <w:qFormat/>
    <w:rsid w:val="00855535"/>
    <w:pPr>
      <w:outlineLvl w:val="7"/>
    </w:pPr>
    <w:rPr>
      <w:b/>
      <w:i/>
      <w:smallCaps/>
    </w:rPr>
  </w:style>
  <w:style w:type="paragraph" w:styleId="Heading9">
    <w:name w:val="heading 9"/>
    <w:basedOn w:val="Normal"/>
    <w:next w:val="Normal"/>
    <w:link w:val="Heading9Char"/>
    <w:qFormat/>
    <w:rsid w:val="00511D0B"/>
    <w:pPr>
      <w:keepNext/>
      <w:widowControl w:val="0"/>
      <w:tabs>
        <w:tab w:val="num" w:pos="1584"/>
      </w:tabs>
      <w:spacing w:after="120" w:line="240" w:lineRule="auto"/>
      <w:ind w:left="1584" w:hanging="1584"/>
      <w:jc w:val="both"/>
      <w:outlineLvl w:val="8"/>
    </w:pPr>
    <w:rPr>
      <w:rFonts w:eastAsia="Times New Roman"/>
      <w:b/>
      <w:snapToGrid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94FCF"/>
    <w:rPr>
      <w:rFonts w:ascii="Cambria" w:eastAsia="SimSun" w:hAnsi="Cambria"/>
      <w:b/>
      <w:bCs/>
      <w:caps/>
      <w:color w:val="17365D"/>
      <w:sz w:val="40"/>
      <w:szCs w:val="40"/>
    </w:rPr>
  </w:style>
  <w:style w:type="character" w:customStyle="1" w:styleId="Heading2Char">
    <w:name w:val="Heading 2 Char"/>
    <w:link w:val="Heading2"/>
    <w:rsid w:val="00CE2735"/>
    <w:rPr>
      <w:rFonts w:ascii="Cambria" w:eastAsia="Times New Roman" w:hAnsi="Cambria"/>
      <w:b/>
      <w:iCs/>
      <w:caps/>
      <w:noProof/>
      <w:color w:val="365F91"/>
      <w:sz w:val="26"/>
      <w:szCs w:val="22"/>
    </w:rPr>
  </w:style>
  <w:style w:type="character" w:customStyle="1" w:styleId="Heading3Char">
    <w:name w:val="Heading 3 Char"/>
    <w:link w:val="Heading3"/>
    <w:rsid w:val="009B746A"/>
    <w:rPr>
      <w:rFonts w:ascii="Cambria" w:eastAsia="Times New Roman" w:hAnsi="Cambria"/>
      <w:b/>
      <w:bCs/>
      <w:color w:val="4F81BD"/>
      <w:sz w:val="24"/>
    </w:rPr>
  </w:style>
  <w:style w:type="character" w:customStyle="1" w:styleId="Heading4Char">
    <w:name w:val="Heading 4 Char"/>
    <w:link w:val="Heading4"/>
    <w:uiPriority w:val="9"/>
    <w:rsid w:val="00DC3A5D"/>
    <w:rPr>
      <w:rFonts w:eastAsia="Times New Roman"/>
      <w:b/>
      <w:bCs/>
      <w:i/>
      <w:iCs/>
      <w:color w:val="4F81BD"/>
      <w:sz w:val="22"/>
    </w:rPr>
  </w:style>
  <w:style w:type="character" w:customStyle="1" w:styleId="Heading5Char">
    <w:name w:val="Heading 5 Char"/>
    <w:link w:val="Heading5"/>
    <w:rsid w:val="00511D0B"/>
    <w:rPr>
      <w:rFonts w:ascii="Calibri" w:eastAsia="Times New Roman" w:hAnsi="Calibri" w:cs="Times New Roman"/>
      <w:b/>
      <w:snapToGrid w:val="0"/>
      <w:sz w:val="20"/>
      <w:szCs w:val="20"/>
      <w:u w:val="single"/>
    </w:rPr>
  </w:style>
  <w:style w:type="character" w:customStyle="1" w:styleId="Heading6Char">
    <w:name w:val="Heading 6 Char"/>
    <w:link w:val="Heading6"/>
    <w:rsid w:val="00511D0B"/>
    <w:rPr>
      <w:rFonts w:eastAsia="Times New Roman"/>
      <w:b/>
      <w:snapToGrid w:val="0"/>
    </w:rPr>
  </w:style>
  <w:style w:type="character" w:customStyle="1" w:styleId="Heading7Char">
    <w:name w:val="Heading 7 Char"/>
    <w:link w:val="Heading7"/>
    <w:rsid w:val="00511D0B"/>
    <w:rPr>
      <w:rFonts w:ascii="Calibri" w:eastAsia="Times New Roman" w:hAnsi="Calibri" w:cs="Times New Roman"/>
      <w:b/>
      <w:snapToGrid w:val="0"/>
      <w:sz w:val="20"/>
      <w:szCs w:val="20"/>
    </w:rPr>
  </w:style>
  <w:style w:type="character" w:customStyle="1" w:styleId="Heading8Char">
    <w:name w:val="Heading 8 Char"/>
    <w:link w:val="Heading8"/>
    <w:rsid w:val="00855535"/>
    <w:rPr>
      <w:rFonts w:ascii="Calibri" w:hAnsi="Calibri" w:cs="Calibri"/>
      <w:b/>
      <w:i/>
      <w:smallCaps/>
      <w:sz w:val="22"/>
      <w:szCs w:val="22"/>
    </w:rPr>
  </w:style>
  <w:style w:type="character" w:customStyle="1" w:styleId="Heading9Char">
    <w:name w:val="Heading 9 Char"/>
    <w:link w:val="Heading9"/>
    <w:rsid w:val="00511D0B"/>
    <w:rPr>
      <w:rFonts w:ascii="Calibri" w:eastAsia="Times New Roman" w:hAnsi="Calibri" w:cs="Times New Roman"/>
      <w:b/>
      <w:snapToGrid w:val="0"/>
      <w:sz w:val="20"/>
      <w:szCs w:val="20"/>
    </w:rPr>
  </w:style>
  <w:style w:type="paragraph" w:customStyle="1" w:styleId="ColorfulList-Accent11">
    <w:name w:val="Colorful List - Accent 11"/>
    <w:basedOn w:val="Normal"/>
    <w:qFormat/>
    <w:rsid w:val="003F6FD6"/>
    <w:pPr>
      <w:ind w:left="720"/>
      <w:contextualSpacing/>
    </w:pPr>
  </w:style>
  <w:style w:type="paragraph" w:customStyle="1" w:styleId="TOCHeading1">
    <w:name w:val="TOC Heading1"/>
    <w:basedOn w:val="Normal"/>
    <w:next w:val="Normal"/>
    <w:uiPriority w:val="39"/>
    <w:unhideWhenUsed/>
    <w:qFormat/>
    <w:rsid w:val="00156182"/>
    <w:pPr>
      <w:spacing w:after="0" w:line="240" w:lineRule="auto"/>
    </w:pPr>
    <w:rPr>
      <w:color w:val="17365D"/>
      <w:sz w:val="40"/>
      <w:szCs w:val="40"/>
    </w:rPr>
  </w:style>
  <w:style w:type="paragraph" w:styleId="TOC1">
    <w:name w:val="toc 1"/>
    <w:basedOn w:val="Normal"/>
    <w:next w:val="Normal"/>
    <w:autoRedefine/>
    <w:uiPriority w:val="39"/>
    <w:unhideWhenUsed/>
    <w:rsid w:val="007D4DF0"/>
    <w:pPr>
      <w:tabs>
        <w:tab w:val="right" w:leader="dot" w:pos="9926"/>
      </w:tabs>
      <w:spacing w:after="100"/>
    </w:pPr>
    <w:rPr>
      <w:caps/>
      <w:noProof/>
    </w:rPr>
  </w:style>
  <w:style w:type="paragraph" w:styleId="TOC2">
    <w:name w:val="toc 2"/>
    <w:basedOn w:val="Normal"/>
    <w:next w:val="Normal"/>
    <w:autoRedefine/>
    <w:uiPriority w:val="39"/>
    <w:unhideWhenUsed/>
    <w:rsid w:val="007D4DF0"/>
    <w:pPr>
      <w:tabs>
        <w:tab w:val="right" w:leader="dot" w:pos="9926"/>
      </w:tabs>
      <w:spacing w:after="100"/>
      <w:ind w:left="220"/>
    </w:pPr>
    <w:rPr>
      <w:rFonts w:asciiTheme="minorHAnsi" w:hAnsiTheme="minorHAnsi"/>
      <w:noProof/>
    </w:rPr>
  </w:style>
  <w:style w:type="character" w:styleId="Hyperlink">
    <w:name w:val="Hyperlink"/>
    <w:uiPriority w:val="99"/>
    <w:unhideWhenUsed/>
    <w:rsid w:val="001E213E"/>
    <w:rPr>
      <w:color w:val="0000FF"/>
      <w:u w:val="single"/>
    </w:rPr>
  </w:style>
  <w:style w:type="paragraph" w:styleId="BalloonText">
    <w:name w:val="Balloon Text"/>
    <w:basedOn w:val="Normal"/>
    <w:link w:val="BalloonTextChar"/>
    <w:unhideWhenUsed/>
    <w:rsid w:val="001E213E"/>
    <w:pPr>
      <w:spacing w:after="0" w:line="240" w:lineRule="auto"/>
    </w:pPr>
    <w:rPr>
      <w:rFonts w:ascii="Tahoma" w:hAnsi="Tahoma"/>
      <w:sz w:val="16"/>
      <w:szCs w:val="16"/>
    </w:rPr>
  </w:style>
  <w:style w:type="character" w:customStyle="1" w:styleId="BalloonTextChar">
    <w:name w:val="Balloon Text Char"/>
    <w:link w:val="BalloonText"/>
    <w:rsid w:val="001E213E"/>
    <w:rPr>
      <w:rFonts w:ascii="Tahoma" w:hAnsi="Tahoma" w:cs="Tahoma"/>
      <w:sz w:val="16"/>
      <w:szCs w:val="16"/>
    </w:rPr>
  </w:style>
  <w:style w:type="paragraph" w:customStyle="1" w:styleId="NoSpacing1">
    <w:name w:val="No Spacing1"/>
    <w:uiPriority w:val="1"/>
    <w:qFormat/>
    <w:rsid w:val="001E213E"/>
    <w:rPr>
      <w:sz w:val="22"/>
      <w:szCs w:val="22"/>
    </w:rPr>
  </w:style>
  <w:style w:type="character" w:styleId="FollowedHyperlink">
    <w:name w:val="FollowedHyperlink"/>
    <w:uiPriority w:val="99"/>
    <w:unhideWhenUsed/>
    <w:rsid w:val="00927CE7"/>
    <w:rPr>
      <w:color w:val="800080"/>
      <w:u w:val="single"/>
    </w:rPr>
  </w:style>
  <w:style w:type="table" w:styleId="TableGrid">
    <w:name w:val="Table Grid"/>
    <w:basedOn w:val="TableNormal"/>
    <w:uiPriority w:val="59"/>
    <w:rsid w:val="00E951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C40859"/>
    <w:pPr>
      <w:spacing w:after="100"/>
      <w:ind w:left="440"/>
    </w:pPr>
  </w:style>
  <w:style w:type="paragraph" w:styleId="Header">
    <w:name w:val="header"/>
    <w:basedOn w:val="Normal"/>
    <w:link w:val="HeaderChar"/>
    <w:rsid w:val="00511D0B"/>
    <w:pPr>
      <w:tabs>
        <w:tab w:val="center" w:pos="4320"/>
        <w:tab w:val="right" w:pos="8640"/>
      </w:tabs>
      <w:spacing w:after="120" w:line="240" w:lineRule="auto"/>
      <w:jc w:val="both"/>
    </w:pPr>
    <w:rPr>
      <w:rFonts w:eastAsia="Times New Roman"/>
      <w:sz w:val="23"/>
      <w:szCs w:val="24"/>
    </w:rPr>
  </w:style>
  <w:style w:type="character" w:customStyle="1" w:styleId="HeaderChar">
    <w:name w:val="Header Char"/>
    <w:link w:val="Header"/>
    <w:rsid w:val="00511D0B"/>
    <w:rPr>
      <w:rFonts w:ascii="Calibri" w:eastAsia="Times New Roman" w:hAnsi="Calibri" w:cs="Times New Roman"/>
      <w:sz w:val="23"/>
      <w:szCs w:val="24"/>
    </w:rPr>
  </w:style>
  <w:style w:type="paragraph" w:styleId="Footer">
    <w:name w:val="footer"/>
    <w:basedOn w:val="Normal"/>
    <w:link w:val="FooterChar"/>
    <w:rsid w:val="00511D0B"/>
    <w:pPr>
      <w:tabs>
        <w:tab w:val="center" w:pos="4320"/>
        <w:tab w:val="right" w:pos="8640"/>
      </w:tabs>
      <w:spacing w:after="120" w:line="240" w:lineRule="auto"/>
      <w:jc w:val="both"/>
    </w:pPr>
    <w:rPr>
      <w:rFonts w:eastAsia="Times New Roman"/>
      <w:sz w:val="23"/>
      <w:szCs w:val="24"/>
    </w:rPr>
  </w:style>
  <w:style w:type="character" w:customStyle="1" w:styleId="FooterChar">
    <w:name w:val="Footer Char"/>
    <w:link w:val="Footer"/>
    <w:rsid w:val="00511D0B"/>
    <w:rPr>
      <w:rFonts w:ascii="Calibri" w:eastAsia="Times New Roman" w:hAnsi="Calibri" w:cs="Times New Roman"/>
      <w:sz w:val="23"/>
      <w:szCs w:val="24"/>
    </w:rPr>
  </w:style>
  <w:style w:type="character" w:styleId="PageNumber">
    <w:name w:val="page number"/>
    <w:basedOn w:val="DefaultParagraphFont"/>
    <w:uiPriority w:val="99"/>
    <w:rsid w:val="00511D0B"/>
  </w:style>
  <w:style w:type="paragraph" w:styleId="BodyTextIndent">
    <w:name w:val="Body Text Indent"/>
    <w:basedOn w:val="Normal"/>
    <w:link w:val="BodyTextIndentChar"/>
    <w:rsid w:val="00511D0B"/>
    <w:pPr>
      <w:widowControl w:val="0"/>
      <w:spacing w:after="120" w:line="240" w:lineRule="auto"/>
      <w:ind w:left="1440"/>
      <w:jc w:val="both"/>
    </w:pPr>
    <w:rPr>
      <w:rFonts w:eastAsia="Times New Roman"/>
      <w:snapToGrid w:val="0"/>
      <w:sz w:val="20"/>
      <w:szCs w:val="20"/>
    </w:rPr>
  </w:style>
  <w:style w:type="character" w:customStyle="1" w:styleId="BodyTextIndentChar">
    <w:name w:val="Body Text Indent Char"/>
    <w:link w:val="BodyTextIndent"/>
    <w:rsid w:val="00511D0B"/>
    <w:rPr>
      <w:rFonts w:eastAsia="Times New Roman"/>
      <w:snapToGrid w:val="0"/>
    </w:rPr>
  </w:style>
  <w:style w:type="paragraph" w:styleId="BodyTextIndent2">
    <w:name w:val="Body Text Indent 2"/>
    <w:basedOn w:val="Normal"/>
    <w:link w:val="BodyTextIndent2Char"/>
    <w:rsid w:val="00511D0B"/>
    <w:pPr>
      <w:widowControl w:val="0"/>
      <w:spacing w:after="120" w:line="240" w:lineRule="auto"/>
      <w:ind w:left="2160"/>
      <w:jc w:val="both"/>
    </w:pPr>
    <w:rPr>
      <w:rFonts w:eastAsia="Times New Roman"/>
      <w:snapToGrid w:val="0"/>
      <w:sz w:val="20"/>
      <w:szCs w:val="20"/>
    </w:rPr>
  </w:style>
  <w:style w:type="character" w:customStyle="1" w:styleId="BodyTextIndent2Char">
    <w:name w:val="Body Text Indent 2 Char"/>
    <w:link w:val="BodyTextIndent2"/>
    <w:rsid w:val="00511D0B"/>
    <w:rPr>
      <w:rFonts w:eastAsia="Times New Roman"/>
      <w:snapToGrid w:val="0"/>
    </w:rPr>
  </w:style>
  <w:style w:type="paragraph" w:styleId="BodyTextIndent3">
    <w:name w:val="Body Text Indent 3"/>
    <w:basedOn w:val="Normal"/>
    <w:link w:val="BodyTextIndent3Char"/>
    <w:rsid w:val="00511D0B"/>
    <w:pPr>
      <w:widowControl w:val="0"/>
      <w:spacing w:after="120" w:line="240" w:lineRule="auto"/>
      <w:ind w:left="2160"/>
      <w:jc w:val="both"/>
    </w:pPr>
    <w:rPr>
      <w:rFonts w:eastAsia="Times New Roman"/>
      <w:snapToGrid w:val="0"/>
      <w:sz w:val="20"/>
      <w:szCs w:val="20"/>
    </w:rPr>
  </w:style>
  <w:style w:type="character" w:customStyle="1" w:styleId="BodyTextIndent3Char">
    <w:name w:val="Body Text Indent 3 Char"/>
    <w:link w:val="BodyTextIndent3"/>
    <w:rsid w:val="00511D0B"/>
    <w:rPr>
      <w:rFonts w:ascii="Calibri" w:eastAsia="Times New Roman" w:hAnsi="Calibri" w:cs="Times New Roman"/>
      <w:snapToGrid w:val="0"/>
      <w:sz w:val="20"/>
      <w:szCs w:val="20"/>
    </w:rPr>
  </w:style>
  <w:style w:type="paragraph" w:styleId="BodyText">
    <w:name w:val="Body Text"/>
    <w:basedOn w:val="Normal"/>
    <w:link w:val="BodyTextChar"/>
    <w:rsid w:val="00511D0B"/>
    <w:pPr>
      <w:widowControl w:val="0"/>
      <w:spacing w:after="120" w:line="240" w:lineRule="auto"/>
      <w:jc w:val="both"/>
    </w:pPr>
    <w:rPr>
      <w:rFonts w:eastAsia="Times New Roman"/>
      <w:snapToGrid w:val="0"/>
      <w:sz w:val="20"/>
      <w:szCs w:val="20"/>
    </w:rPr>
  </w:style>
  <w:style w:type="character" w:customStyle="1" w:styleId="BodyTextChar">
    <w:name w:val="Body Text Char"/>
    <w:link w:val="BodyText"/>
    <w:rsid w:val="00511D0B"/>
    <w:rPr>
      <w:rFonts w:eastAsia="Times New Roman"/>
      <w:snapToGrid w:val="0"/>
    </w:rPr>
  </w:style>
  <w:style w:type="paragraph" w:customStyle="1" w:styleId="a">
    <w:name w:val="_"/>
    <w:rsid w:val="00511D0B"/>
    <w:pPr>
      <w:ind w:left="-1440"/>
    </w:pPr>
    <w:rPr>
      <w:rFonts w:ascii="Times New Roman" w:eastAsia="Times New Roman" w:hAnsi="Times New Roman"/>
      <w:snapToGrid w:val="0"/>
      <w:sz w:val="24"/>
    </w:rPr>
  </w:style>
  <w:style w:type="paragraph" w:styleId="Title">
    <w:name w:val="Title"/>
    <w:basedOn w:val="Normal"/>
    <w:link w:val="TitleChar"/>
    <w:qFormat/>
    <w:rsid w:val="00511D0B"/>
    <w:pPr>
      <w:spacing w:after="120" w:line="240" w:lineRule="auto"/>
      <w:jc w:val="center"/>
    </w:pPr>
    <w:rPr>
      <w:rFonts w:ascii="Cambria" w:eastAsia="Times New Roman" w:hAnsi="Cambria"/>
      <w:b/>
      <w:color w:val="1F497D"/>
      <w:sz w:val="28"/>
      <w:szCs w:val="20"/>
    </w:rPr>
  </w:style>
  <w:style w:type="character" w:customStyle="1" w:styleId="TitleChar">
    <w:name w:val="Title Char"/>
    <w:link w:val="Title"/>
    <w:rsid w:val="00511D0B"/>
    <w:rPr>
      <w:rFonts w:ascii="Cambria" w:eastAsia="Times New Roman" w:hAnsi="Cambria" w:cs="Times New Roman"/>
      <w:b/>
      <w:color w:val="1F497D"/>
      <w:sz w:val="28"/>
      <w:szCs w:val="20"/>
    </w:rPr>
  </w:style>
  <w:style w:type="paragraph" w:styleId="BodyText2">
    <w:name w:val="Body Text 2"/>
    <w:basedOn w:val="Normal"/>
    <w:link w:val="BodyText2Char"/>
    <w:rsid w:val="00511D0B"/>
    <w:pPr>
      <w:widowControl w:val="0"/>
      <w:spacing w:after="120" w:line="240" w:lineRule="auto"/>
      <w:jc w:val="both"/>
    </w:pPr>
    <w:rPr>
      <w:rFonts w:eastAsia="Times New Roman"/>
      <w:snapToGrid w:val="0"/>
      <w:sz w:val="20"/>
      <w:szCs w:val="20"/>
    </w:rPr>
  </w:style>
  <w:style w:type="character" w:customStyle="1" w:styleId="BodyText2Char">
    <w:name w:val="Body Text 2 Char"/>
    <w:link w:val="BodyText2"/>
    <w:rsid w:val="00511D0B"/>
    <w:rPr>
      <w:rFonts w:eastAsia="Times New Roman"/>
      <w:snapToGrid w:val="0"/>
    </w:rPr>
  </w:style>
  <w:style w:type="paragraph" w:styleId="Subtitle">
    <w:name w:val="Subtitle"/>
    <w:basedOn w:val="Normal"/>
    <w:link w:val="SubtitleChar"/>
    <w:qFormat/>
    <w:rsid w:val="00511D0B"/>
    <w:pPr>
      <w:widowControl w:val="0"/>
      <w:spacing w:after="120" w:line="240" w:lineRule="auto"/>
      <w:jc w:val="center"/>
    </w:pPr>
    <w:rPr>
      <w:rFonts w:eastAsia="Times New Roman"/>
      <w:b/>
      <w:bCs/>
      <w:snapToGrid w:val="0"/>
      <w:sz w:val="20"/>
      <w:szCs w:val="20"/>
    </w:rPr>
  </w:style>
  <w:style w:type="character" w:customStyle="1" w:styleId="SubtitleChar">
    <w:name w:val="Subtitle Char"/>
    <w:link w:val="Subtitle"/>
    <w:rsid w:val="00511D0B"/>
    <w:rPr>
      <w:rFonts w:eastAsia="Times New Roman"/>
      <w:b/>
      <w:bCs/>
      <w:snapToGrid w:val="0"/>
    </w:rPr>
  </w:style>
  <w:style w:type="paragraph" w:styleId="NormalWeb">
    <w:name w:val="Normal (Web)"/>
    <w:basedOn w:val="Normal"/>
    <w:uiPriority w:val="99"/>
    <w:rsid w:val="00511D0B"/>
    <w:pPr>
      <w:spacing w:before="100" w:beforeAutospacing="1" w:after="100" w:afterAutospacing="1" w:line="240" w:lineRule="auto"/>
      <w:jc w:val="both"/>
    </w:pPr>
    <w:rPr>
      <w:rFonts w:ascii="Arial Unicode MS" w:eastAsia="Arial Unicode MS" w:hAnsi="Arial Unicode MS" w:cs="Arial Unicode MS"/>
      <w:sz w:val="23"/>
      <w:szCs w:val="24"/>
    </w:rPr>
  </w:style>
  <w:style w:type="paragraph" w:customStyle="1" w:styleId="xl24">
    <w:name w:val="xl24"/>
    <w:basedOn w:val="Normal"/>
    <w:rsid w:val="00511D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25">
    <w:name w:val="xl25"/>
    <w:basedOn w:val="Normal"/>
    <w:rsid w:val="00511D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26">
    <w:name w:val="xl26"/>
    <w:basedOn w:val="Normal"/>
    <w:rsid w:val="00511D0B"/>
    <w:pP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27">
    <w:name w:val="xl27"/>
    <w:basedOn w:val="Normal"/>
    <w:rsid w:val="00511D0B"/>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28">
    <w:name w:val="xl28"/>
    <w:basedOn w:val="Normal"/>
    <w:rsid w:val="00511D0B"/>
    <w:pPr>
      <w:pBdr>
        <w:left w:val="single" w:sz="4" w:space="0" w:color="auto"/>
        <w:right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29">
    <w:name w:val="xl29"/>
    <w:basedOn w:val="Normal"/>
    <w:rsid w:val="00511D0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30">
    <w:name w:val="xl30"/>
    <w:basedOn w:val="Normal"/>
    <w:rsid w:val="00511D0B"/>
    <w:pPr>
      <w:pBdr>
        <w:top w:val="single" w:sz="4" w:space="0" w:color="auto"/>
        <w:bottom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31">
    <w:name w:val="xl31"/>
    <w:basedOn w:val="Normal"/>
    <w:rsid w:val="00511D0B"/>
    <w:pPr>
      <w:pBdr>
        <w:top w:val="single" w:sz="4" w:space="0" w:color="auto"/>
        <w:bottom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32">
    <w:name w:val="xl32"/>
    <w:basedOn w:val="Normal"/>
    <w:rsid w:val="00511D0B"/>
    <w:pPr>
      <w:pBdr>
        <w:top w:val="single" w:sz="4" w:space="0" w:color="auto"/>
        <w:bottom w:val="single" w:sz="4"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33">
    <w:name w:val="xl33"/>
    <w:basedOn w:val="Normal"/>
    <w:rsid w:val="00511D0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34">
    <w:name w:val="xl34"/>
    <w:basedOn w:val="Normal"/>
    <w:rsid w:val="00511D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35">
    <w:name w:val="xl35"/>
    <w:basedOn w:val="Normal"/>
    <w:rsid w:val="00511D0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36">
    <w:name w:val="xl36"/>
    <w:basedOn w:val="Normal"/>
    <w:rsid w:val="00511D0B"/>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37">
    <w:name w:val="xl37"/>
    <w:basedOn w:val="Normal"/>
    <w:rsid w:val="00511D0B"/>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38">
    <w:name w:val="xl38"/>
    <w:basedOn w:val="Normal"/>
    <w:rsid w:val="00511D0B"/>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39">
    <w:name w:val="xl39"/>
    <w:basedOn w:val="Normal"/>
    <w:rsid w:val="00511D0B"/>
    <w:pPr>
      <w:pBdr>
        <w:top w:val="single" w:sz="4" w:space="0" w:color="auto"/>
        <w:left w:val="single" w:sz="12" w:space="0" w:color="auto"/>
        <w:bottom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40">
    <w:name w:val="xl40"/>
    <w:basedOn w:val="Normal"/>
    <w:rsid w:val="00511D0B"/>
    <w:pPr>
      <w:pBdr>
        <w:top w:val="single" w:sz="4" w:space="0" w:color="auto"/>
        <w:left w:val="single" w:sz="12" w:space="0" w:color="auto"/>
        <w:bottom w:val="single" w:sz="4"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41">
    <w:name w:val="xl41"/>
    <w:basedOn w:val="Normal"/>
    <w:rsid w:val="00511D0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42">
    <w:name w:val="xl42"/>
    <w:basedOn w:val="Normal"/>
    <w:rsid w:val="00511D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43">
    <w:name w:val="xl43"/>
    <w:basedOn w:val="Normal"/>
    <w:rsid w:val="00511D0B"/>
    <w:pPr>
      <w:pBdr>
        <w:top w:val="single" w:sz="4" w:space="0" w:color="auto"/>
        <w:left w:val="single" w:sz="12" w:space="0" w:color="auto"/>
        <w:bottom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44">
    <w:name w:val="xl44"/>
    <w:basedOn w:val="Normal"/>
    <w:rsid w:val="00511D0B"/>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45">
    <w:name w:val="xl45"/>
    <w:basedOn w:val="Normal"/>
    <w:rsid w:val="00511D0B"/>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46">
    <w:name w:val="xl46"/>
    <w:basedOn w:val="Normal"/>
    <w:rsid w:val="00511D0B"/>
    <w:pP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47">
    <w:name w:val="xl47"/>
    <w:basedOn w:val="Normal"/>
    <w:rsid w:val="00511D0B"/>
    <w:pPr>
      <w:spacing w:before="100" w:beforeAutospacing="1" w:after="100" w:afterAutospacing="1" w:line="240" w:lineRule="auto"/>
      <w:jc w:val="both"/>
    </w:pPr>
    <w:rPr>
      <w:rFonts w:ascii="Arial Unicode MS" w:eastAsia="Arial Unicode MS" w:hAnsi="Arial Unicode MS" w:cs="Arial Unicode MS"/>
      <w:sz w:val="23"/>
      <w:szCs w:val="24"/>
    </w:rPr>
  </w:style>
  <w:style w:type="paragraph" w:customStyle="1" w:styleId="xl48">
    <w:name w:val="xl48"/>
    <w:basedOn w:val="Normal"/>
    <w:rsid w:val="00511D0B"/>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49">
    <w:name w:val="xl49"/>
    <w:basedOn w:val="Normal"/>
    <w:rsid w:val="00511D0B"/>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both"/>
      <w:textAlignment w:val="center"/>
    </w:pPr>
    <w:rPr>
      <w:rFonts w:eastAsia="Arial Unicode MS"/>
      <w:sz w:val="14"/>
      <w:szCs w:val="14"/>
    </w:rPr>
  </w:style>
  <w:style w:type="paragraph" w:customStyle="1" w:styleId="xl50">
    <w:name w:val="xl50"/>
    <w:basedOn w:val="Normal"/>
    <w:rsid w:val="00511D0B"/>
    <w:pPr>
      <w:pBdr>
        <w:top w:val="single" w:sz="4" w:space="0" w:color="auto"/>
        <w:left w:val="single" w:sz="12" w:space="0" w:color="auto"/>
        <w:bottom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51">
    <w:name w:val="xl51"/>
    <w:basedOn w:val="Normal"/>
    <w:rsid w:val="00511D0B"/>
    <w:pPr>
      <w:pBdr>
        <w:top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52">
    <w:name w:val="xl52"/>
    <w:basedOn w:val="Normal"/>
    <w:rsid w:val="00511D0B"/>
    <w:pPr>
      <w:pBdr>
        <w:top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53">
    <w:name w:val="xl53"/>
    <w:basedOn w:val="Normal"/>
    <w:rsid w:val="00511D0B"/>
    <w:pPr>
      <w:pBdr>
        <w:top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54">
    <w:name w:val="xl54"/>
    <w:basedOn w:val="Normal"/>
    <w:rsid w:val="00511D0B"/>
    <w:pPr>
      <w:pBdr>
        <w:top w:val="single" w:sz="8" w:space="0" w:color="auto"/>
        <w:lef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55">
    <w:name w:val="xl55"/>
    <w:basedOn w:val="Normal"/>
    <w:rsid w:val="00511D0B"/>
    <w:pPr>
      <w:pBdr>
        <w:top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56">
    <w:name w:val="xl56"/>
    <w:basedOn w:val="Normal"/>
    <w:rsid w:val="00511D0B"/>
    <w:pPr>
      <w:pBdr>
        <w:top w:val="single" w:sz="8" w:space="0" w:color="auto"/>
        <w:left w:val="single" w:sz="12"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57">
    <w:name w:val="xl57"/>
    <w:basedOn w:val="Normal"/>
    <w:rsid w:val="00511D0B"/>
    <w:pPr>
      <w:pBdr>
        <w:top w:val="single" w:sz="8" w:space="0" w:color="auto"/>
      </w:pBdr>
      <w:spacing w:before="100" w:beforeAutospacing="1" w:after="100" w:afterAutospacing="1" w:line="240" w:lineRule="auto"/>
      <w:jc w:val="both"/>
    </w:pPr>
    <w:rPr>
      <w:rFonts w:ascii="Arial" w:eastAsia="Arial Unicode MS" w:hAnsi="Arial" w:cs="Arial"/>
      <w:b/>
      <w:bCs/>
      <w:sz w:val="23"/>
      <w:szCs w:val="24"/>
    </w:rPr>
  </w:style>
  <w:style w:type="paragraph" w:customStyle="1" w:styleId="xl58">
    <w:name w:val="xl58"/>
    <w:basedOn w:val="Normal"/>
    <w:rsid w:val="00511D0B"/>
    <w:pPr>
      <w:pBdr>
        <w:top w:val="single" w:sz="8"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59">
    <w:name w:val="xl59"/>
    <w:basedOn w:val="Normal"/>
    <w:rsid w:val="00511D0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b/>
      <w:bCs/>
      <w:sz w:val="14"/>
      <w:szCs w:val="14"/>
    </w:rPr>
  </w:style>
  <w:style w:type="paragraph" w:customStyle="1" w:styleId="xl60">
    <w:name w:val="xl60"/>
    <w:basedOn w:val="Normal"/>
    <w:rsid w:val="00511D0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both"/>
      <w:textAlignment w:val="top"/>
    </w:pPr>
    <w:rPr>
      <w:rFonts w:eastAsia="Arial Unicode MS"/>
      <w:b/>
      <w:bCs/>
      <w:sz w:val="14"/>
      <w:szCs w:val="14"/>
    </w:rPr>
  </w:style>
  <w:style w:type="paragraph" w:customStyle="1" w:styleId="xl61">
    <w:name w:val="xl61"/>
    <w:basedOn w:val="Normal"/>
    <w:rsid w:val="00511D0B"/>
    <w:pPr>
      <w:pBdr>
        <w:top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62">
    <w:name w:val="xl62"/>
    <w:basedOn w:val="Normal"/>
    <w:rsid w:val="00511D0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sz w:val="14"/>
      <w:szCs w:val="14"/>
    </w:rPr>
  </w:style>
  <w:style w:type="paragraph" w:customStyle="1" w:styleId="xl63">
    <w:name w:val="xl63"/>
    <w:basedOn w:val="Normal"/>
    <w:rsid w:val="00511D0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64">
    <w:name w:val="xl64"/>
    <w:basedOn w:val="Normal"/>
    <w:rsid w:val="00511D0B"/>
    <w:pPr>
      <w:pBdr>
        <w:top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eastAsia="Arial Unicode MS"/>
      <w:sz w:val="14"/>
      <w:szCs w:val="14"/>
    </w:rPr>
  </w:style>
  <w:style w:type="paragraph" w:customStyle="1" w:styleId="xl65">
    <w:name w:val="xl65"/>
    <w:basedOn w:val="Normal"/>
    <w:rsid w:val="00511D0B"/>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jc w:val="both"/>
      <w:textAlignment w:val="top"/>
    </w:pPr>
    <w:rPr>
      <w:rFonts w:eastAsia="Arial Unicode MS"/>
      <w:sz w:val="14"/>
      <w:szCs w:val="14"/>
    </w:rPr>
  </w:style>
  <w:style w:type="paragraph" w:customStyle="1" w:styleId="xl66">
    <w:name w:val="xl66"/>
    <w:basedOn w:val="Normal"/>
    <w:rsid w:val="00511D0B"/>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jc w:val="both"/>
    </w:pPr>
    <w:rPr>
      <w:rFonts w:eastAsia="Arial Unicode MS"/>
      <w:sz w:val="14"/>
      <w:szCs w:val="14"/>
    </w:rPr>
  </w:style>
  <w:style w:type="paragraph" w:customStyle="1" w:styleId="xl67">
    <w:name w:val="xl67"/>
    <w:basedOn w:val="Normal"/>
    <w:rsid w:val="00511D0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eastAsia="Arial Unicode MS"/>
      <w:sz w:val="14"/>
      <w:szCs w:val="14"/>
    </w:rPr>
  </w:style>
  <w:style w:type="paragraph" w:customStyle="1" w:styleId="xl68">
    <w:name w:val="xl68"/>
    <w:basedOn w:val="Normal"/>
    <w:rsid w:val="00511D0B"/>
    <w:pPr>
      <w:pBdr>
        <w:top w:val="single" w:sz="8" w:space="0" w:color="auto"/>
        <w:lef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69">
    <w:name w:val="xl69"/>
    <w:basedOn w:val="Normal"/>
    <w:rsid w:val="00511D0B"/>
    <w:pPr>
      <w:pBdr>
        <w:left w:val="single" w:sz="8" w:space="0" w:color="auto"/>
        <w:bottom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70">
    <w:name w:val="xl70"/>
    <w:basedOn w:val="Normal"/>
    <w:rsid w:val="00511D0B"/>
    <w:pPr>
      <w:pBdr>
        <w:bottom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71">
    <w:name w:val="xl71"/>
    <w:basedOn w:val="Normal"/>
    <w:rsid w:val="00511D0B"/>
    <w:pPr>
      <w:pBdr>
        <w:bottom w:val="single" w:sz="8"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72">
    <w:name w:val="xl72"/>
    <w:basedOn w:val="Normal"/>
    <w:rsid w:val="00511D0B"/>
    <w:pPr>
      <w:pBdr>
        <w:left w:val="single" w:sz="12"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3">
    <w:name w:val="xl73"/>
    <w:basedOn w:val="Normal"/>
    <w:rsid w:val="00511D0B"/>
    <w:pPr>
      <w:pBdr>
        <w:left w:val="single" w:sz="4" w:space="0" w:color="auto"/>
        <w:bottom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4">
    <w:name w:val="xl74"/>
    <w:basedOn w:val="Normal"/>
    <w:rsid w:val="00511D0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5">
    <w:name w:val="xl75"/>
    <w:basedOn w:val="Normal"/>
    <w:rsid w:val="00511D0B"/>
    <w:pPr>
      <w:pBdr>
        <w:bottom w:val="single" w:sz="4"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6">
    <w:name w:val="xl76"/>
    <w:basedOn w:val="Normal"/>
    <w:rsid w:val="00511D0B"/>
    <w:pPr>
      <w:pBdr>
        <w:left w:val="single" w:sz="4" w:space="0" w:color="auto"/>
        <w:bottom w:val="single" w:sz="4" w:space="0" w:color="auto"/>
      </w:pBdr>
      <w:spacing w:before="100" w:beforeAutospacing="1" w:after="100" w:afterAutospacing="1" w:line="240" w:lineRule="auto"/>
      <w:jc w:val="center"/>
    </w:pPr>
    <w:rPr>
      <w:rFonts w:eastAsia="Arial Unicode MS"/>
      <w:sz w:val="14"/>
      <w:szCs w:val="14"/>
    </w:rPr>
  </w:style>
  <w:style w:type="paragraph" w:customStyle="1" w:styleId="xl77">
    <w:name w:val="xl77"/>
    <w:basedOn w:val="Normal"/>
    <w:rsid w:val="00511D0B"/>
    <w:pPr>
      <w:pBdr>
        <w:left w:val="single" w:sz="12" w:space="0" w:color="auto"/>
        <w:bottom w:val="single" w:sz="4" w:space="0" w:color="auto"/>
      </w:pBdr>
      <w:spacing w:before="100" w:beforeAutospacing="1" w:after="100" w:afterAutospacing="1" w:line="240" w:lineRule="auto"/>
      <w:jc w:val="center"/>
    </w:pPr>
    <w:rPr>
      <w:rFonts w:eastAsia="Arial Unicode MS"/>
      <w:sz w:val="14"/>
      <w:szCs w:val="14"/>
    </w:rPr>
  </w:style>
  <w:style w:type="paragraph" w:customStyle="1" w:styleId="xl78">
    <w:name w:val="xl78"/>
    <w:basedOn w:val="Normal"/>
    <w:rsid w:val="00511D0B"/>
    <w:pPr>
      <w:pBdr>
        <w:bottom w:val="single" w:sz="4" w:space="0" w:color="auto"/>
        <w:right w:val="single" w:sz="12"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79">
    <w:name w:val="xl79"/>
    <w:basedOn w:val="Normal"/>
    <w:rsid w:val="00511D0B"/>
    <w:pPr>
      <w:pBdr>
        <w:left w:val="single" w:sz="4" w:space="0" w:color="auto"/>
        <w:bottom w:val="single" w:sz="4" w:space="0" w:color="auto"/>
        <w:right w:val="single" w:sz="12" w:space="0" w:color="auto"/>
      </w:pBdr>
      <w:spacing w:before="100" w:beforeAutospacing="1" w:after="100" w:afterAutospacing="1" w:line="240" w:lineRule="auto"/>
      <w:jc w:val="center"/>
    </w:pPr>
    <w:rPr>
      <w:rFonts w:eastAsia="Arial Unicode MS"/>
      <w:sz w:val="14"/>
      <w:szCs w:val="14"/>
    </w:rPr>
  </w:style>
  <w:style w:type="paragraph" w:customStyle="1" w:styleId="xl80">
    <w:name w:val="xl80"/>
    <w:basedOn w:val="Normal"/>
    <w:rsid w:val="00511D0B"/>
    <w:pPr>
      <w:pBdr>
        <w:left w:val="single" w:sz="12" w:space="0" w:color="auto"/>
        <w:bottom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81">
    <w:name w:val="xl81"/>
    <w:basedOn w:val="Normal"/>
    <w:rsid w:val="00511D0B"/>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82">
    <w:name w:val="xl82"/>
    <w:basedOn w:val="Normal"/>
    <w:rsid w:val="00511D0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83">
    <w:name w:val="xl83"/>
    <w:basedOn w:val="Normal"/>
    <w:rsid w:val="00511D0B"/>
    <w:pPr>
      <w:pBdr>
        <w:top w:val="single" w:sz="8" w:space="0" w:color="auto"/>
        <w:left w:val="single" w:sz="4" w:space="0" w:color="auto"/>
        <w:bottom w:val="single" w:sz="8" w:space="0" w:color="auto"/>
      </w:pBdr>
      <w:spacing w:before="100" w:beforeAutospacing="1" w:after="100" w:afterAutospacing="1" w:line="240" w:lineRule="auto"/>
      <w:jc w:val="center"/>
    </w:pPr>
    <w:rPr>
      <w:rFonts w:eastAsia="Arial Unicode MS"/>
      <w:sz w:val="14"/>
      <w:szCs w:val="14"/>
    </w:rPr>
  </w:style>
  <w:style w:type="paragraph" w:customStyle="1" w:styleId="xl84">
    <w:name w:val="xl84"/>
    <w:basedOn w:val="Normal"/>
    <w:rsid w:val="00511D0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85">
    <w:name w:val="xl85"/>
    <w:basedOn w:val="Normal"/>
    <w:rsid w:val="00511D0B"/>
    <w:pPr>
      <w:pBdr>
        <w:top w:val="single" w:sz="8" w:space="0" w:color="auto"/>
        <w:left w:val="single" w:sz="12" w:space="0" w:color="auto"/>
        <w:bottom w:val="single" w:sz="8"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86">
    <w:name w:val="xl86"/>
    <w:basedOn w:val="Normal"/>
    <w:rsid w:val="00511D0B"/>
    <w:pPr>
      <w:pBdr>
        <w:top w:val="single" w:sz="8" w:space="0" w:color="auto"/>
        <w:bottom w:val="single" w:sz="8"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87">
    <w:name w:val="xl87"/>
    <w:basedOn w:val="Normal"/>
    <w:rsid w:val="00511D0B"/>
    <w:pPr>
      <w:pBdr>
        <w:top w:val="single" w:sz="8" w:space="0" w:color="auto"/>
        <w:left w:val="single" w:sz="12" w:space="0" w:color="auto"/>
        <w:bottom w:val="single" w:sz="8" w:space="0" w:color="auto"/>
      </w:pBdr>
      <w:spacing w:before="100" w:beforeAutospacing="1" w:after="100" w:afterAutospacing="1" w:line="240" w:lineRule="auto"/>
      <w:jc w:val="center"/>
    </w:pPr>
    <w:rPr>
      <w:rFonts w:eastAsia="Arial Unicode MS"/>
      <w:sz w:val="14"/>
      <w:szCs w:val="14"/>
    </w:rPr>
  </w:style>
  <w:style w:type="paragraph" w:customStyle="1" w:styleId="xl88">
    <w:name w:val="xl88"/>
    <w:basedOn w:val="Normal"/>
    <w:rsid w:val="00511D0B"/>
    <w:pPr>
      <w:pBdr>
        <w:top w:val="single" w:sz="8" w:space="0" w:color="auto"/>
        <w:bottom w:val="single" w:sz="8" w:space="0" w:color="auto"/>
        <w:right w:val="single" w:sz="12" w:space="0" w:color="auto"/>
      </w:pBdr>
      <w:spacing w:before="100" w:beforeAutospacing="1" w:after="100" w:afterAutospacing="1" w:line="240" w:lineRule="auto"/>
      <w:jc w:val="center"/>
    </w:pPr>
    <w:rPr>
      <w:rFonts w:eastAsia="Arial Unicode MS"/>
      <w:sz w:val="14"/>
      <w:szCs w:val="14"/>
    </w:rPr>
  </w:style>
  <w:style w:type="paragraph" w:customStyle="1" w:styleId="xl89">
    <w:name w:val="xl89"/>
    <w:basedOn w:val="Normal"/>
    <w:rsid w:val="00511D0B"/>
    <w:pPr>
      <w:pBdr>
        <w:top w:val="single" w:sz="8" w:space="0" w:color="auto"/>
        <w:left w:val="single" w:sz="4" w:space="0" w:color="auto"/>
        <w:bottom w:val="single" w:sz="8" w:space="0" w:color="auto"/>
        <w:right w:val="single" w:sz="12" w:space="0" w:color="auto"/>
      </w:pBdr>
      <w:spacing w:before="100" w:beforeAutospacing="1" w:after="100" w:afterAutospacing="1" w:line="240" w:lineRule="auto"/>
      <w:jc w:val="center"/>
    </w:pPr>
    <w:rPr>
      <w:rFonts w:eastAsia="Arial Unicode MS"/>
      <w:sz w:val="14"/>
      <w:szCs w:val="14"/>
    </w:rPr>
  </w:style>
  <w:style w:type="paragraph" w:customStyle="1" w:styleId="xl90">
    <w:name w:val="xl90"/>
    <w:basedOn w:val="Normal"/>
    <w:rsid w:val="00511D0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Arial Unicode MS"/>
      <w:sz w:val="14"/>
      <w:szCs w:val="14"/>
    </w:rPr>
  </w:style>
  <w:style w:type="paragraph" w:customStyle="1" w:styleId="xl91">
    <w:name w:val="xl91"/>
    <w:basedOn w:val="Normal"/>
    <w:rsid w:val="00511D0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b/>
      <w:bCs/>
      <w:sz w:val="14"/>
      <w:szCs w:val="14"/>
    </w:rPr>
  </w:style>
  <w:style w:type="paragraph" w:customStyle="1" w:styleId="xl92">
    <w:name w:val="xl92"/>
    <w:basedOn w:val="Normal"/>
    <w:rsid w:val="00511D0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b/>
      <w:bCs/>
      <w:sz w:val="14"/>
      <w:szCs w:val="14"/>
    </w:rPr>
  </w:style>
  <w:style w:type="paragraph" w:customStyle="1" w:styleId="xl93">
    <w:name w:val="xl93"/>
    <w:basedOn w:val="Normal"/>
    <w:rsid w:val="00511D0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sz w:val="14"/>
      <w:szCs w:val="14"/>
    </w:rPr>
  </w:style>
  <w:style w:type="paragraph" w:customStyle="1" w:styleId="xl94">
    <w:name w:val="xl94"/>
    <w:basedOn w:val="Normal"/>
    <w:rsid w:val="00511D0B"/>
    <w:pPr>
      <w:pBdr>
        <w:top w:val="single" w:sz="8" w:space="0" w:color="auto"/>
        <w:left w:val="single" w:sz="4" w:space="0" w:color="auto"/>
        <w:bottom w:val="single" w:sz="4" w:space="0" w:color="auto"/>
      </w:pBdr>
      <w:spacing w:before="100" w:beforeAutospacing="1" w:after="100" w:afterAutospacing="1" w:line="240" w:lineRule="auto"/>
      <w:jc w:val="center"/>
    </w:pPr>
    <w:rPr>
      <w:rFonts w:eastAsia="Arial Unicode MS"/>
      <w:sz w:val="14"/>
      <w:szCs w:val="14"/>
    </w:rPr>
  </w:style>
  <w:style w:type="paragraph" w:customStyle="1" w:styleId="xl95">
    <w:name w:val="xl95"/>
    <w:basedOn w:val="Normal"/>
    <w:rsid w:val="00511D0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textAlignment w:val="top"/>
    </w:pPr>
    <w:rPr>
      <w:rFonts w:eastAsia="Arial Unicode MS"/>
      <w:sz w:val="14"/>
      <w:szCs w:val="14"/>
    </w:rPr>
  </w:style>
  <w:style w:type="paragraph" w:customStyle="1" w:styleId="xl96">
    <w:name w:val="xl96"/>
    <w:basedOn w:val="Normal"/>
    <w:rsid w:val="00511D0B"/>
    <w:pPr>
      <w:pBdr>
        <w:left w:val="single" w:sz="4" w:space="0" w:color="auto"/>
        <w:bottom w:val="single" w:sz="8" w:space="0" w:color="auto"/>
        <w:right w:val="single" w:sz="4" w:space="0" w:color="auto"/>
      </w:pBdr>
      <w:shd w:val="clear" w:color="auto" w:fill="C0C0C0"/>
      <w:spacing w:before="100" w:beforeAutospacing="1" w:after="100" w:afterAutospacing="1" w:line="240" w:lineRule="auto"/>
      <w:jc w:val="center"/>
    </w:pPr>
    <w:rPr>
      <w:rFonts w:eastAsia="Arial Unicode MS"/>
      <w:sz w:val="14"/>
      <w:szCs w:val="14"/>
    </w:rPr>
  </w:style>
  <w:style w:type="paragraph" w:customStyle="1" w:styleId="xl97">
    <w:name w:val="xl97"/>
    <w:basedOn w:val="Normal"/>
    <w:rsid w:val="00511D0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eastAsia="Arial Unicode MS"/>
      <w:sz w:val="14"/>
      <w:szCs w:val="14"/>
    </w:rPr>
  </w:style>
  <w:style w:type="paragraph" w:customStyle="1" w:styleId="xl98">
    <w:name w:val="xl98"/>
    <w:basedOn w:val="Normal"/>
    <w:rsid w:val="00511D0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99">
    <w:name w:val="xl99"/>
    <w:basedOn w:val="Normal"/>
    <w:rsid w:val="00511D0B"/>
    <w:pPr>
      <w:pBdr>
        <w:top w:val="single" w:sz="4" w:space="0" w:color="auto"/>
        <w:left w:val="single" w:sz="12"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0">
    <w:name w:val="xl100"/>
    <w:basedOn w:val="Normal"/>
    <w:rsid w:val="00511D0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1">
    <w:name w:val="xl101"/>
    <w:basedOn w:val="Normal"/>
    <w:rsid w:val="00511D0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2">
    <w:name w:val="xl102"/>
    <w:basedOn w:val="Normal"/>
    <w:rsid w:val="00511D0B"/>
    <w:pPr>
      <w:pBdr>
        <w:top w:val="single" w:sz="4" w:space="0" w:color="auto"/>
        <w:left w:val="single" w:sz="12" w:space="0" w:color="auto"/>
        <w:bottom w:val="single" w:sz="8"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3">
    <w:name w:val="xl103"/>
    <w:basedOn w:val="Normal"/>
    <w:rsid w:val="00511D0B"/>
    <w:pPr>
      <w:pBdr>
        <w:top w:val="single" w:sz="4" w:space="0" w:color="auto"/>
        <w:bottom w:val="single" w:sz="8" w:space="0" w:color="auto"/>
        <w:right w:val="single" w:sz="12"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4">
    <w:name w:val="xl104"/>
    <w:basedOn w:val="Normal"/>
    <w:rsid w:val="00511D0B"/>
    <w:pPr>
      <w:pBdr>
        <w:top w:val="single" w:sz="4" w:space="0" w:color="auto"/>
        <w:left w:val="single" w:sz="4" w:space="0" w:color="auto"/>
        <w:bottom w:val="single" w:sz="8" w:space="0" w:color="auto"/>
        <w:right w:val="single" w:sz="12"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5">
    <w:name w:val="xl105"/>
    <w:basedOn w:val="Normal"/>
    <w:rsid w:val="00511D0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Arial Unicode MS"/>
      <w:sz w:val="14"/>
      <w:szCs w:val="14"/>
    </w:rPr>
  </w:style>
  <w:style w:type="paragraph" w:customStyle="1" w:styleId="xl106">
    <w:name w:val="xl106"/>
    <w:basedOn w:val="Normal"/>
    <w:rsid w:val="00511D0B"/>
    <w:pPr>
      <w:pBdr>
        <w:lef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07">
    <w:name w:val="xl107"/>
    <w:basedOn w:val="Normal"/>
    <w:rsid w:val="00511D0B"/>
    <w:pPr>
      <w:pBdr>
        <w:left w:val="single" w:sz="12"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08">
    <w:name w:val="xl108"/>
    <w:basedOn w:val="Normal"/>
    <w:rsid w:val="00511D0B"/>
    <w:pPr>
      <w:spacing w:before="100" w:beforeAutospacing="1" w:after="100" w:afterAutospacing="1" w:line="240" w:lineRule="auto"/>
      <w:jc w:val="both"/>
    </w:pPr>
    <w:rPr>
      <w:rFonts w:ascii="Arial" w:eastAsia="Arial Unicode MS" w:hAnsi="Arial" w:cs="Arial"/>
      <w:b/>
      <w:bCs/>
      <w:sz w:val="23"/>
      <w:szCs w:val="24"/>
    </w:rPr>
  </w:style>
  <w:style w:type="paragraph" w:customStyle="1" w:styleId="xl109">
    <w:name w:val="xl109"/>
    <w:basedOn w:val="Normal"/>
    <w:rsid w:val="00511D0B"/>
    <w:pPr>
      <w:pBdr>
        <w:lef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10">
    <w:name w:val="xl110"/>
    <w:basedOn w:val="Normal"/>
    <w:rsid w:val="00511D0B"/>
    <w:pPr>
      <w:pBdr>
        <w:right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11">
    <w:name w:val="xl111"/>
    <w:basedOn w:val="Normal"/>
    <w:rsid w:val="00511D0B"/>
    <w:pPr>
      <w:pBdr>
        <w:left w:val="single" w:sz="8" w:space="0" w:color="auto"/>
        <w:bottom w:val="single" w:sz="8" w:space="0" w:color="auto"/>
      </w:pBdr>
      <w:spacing w:before="100" w:beforeAutospacing="1" w:after="100" w:afterAutospacing="1" w:line="240" w:lineRule="auto"/>
      <w:jc w:val="both"/>
    </w:pPr>
    <w:rPr>
      <w:rFonts w:ascii="Arial Unicode MS" w:eastAsia="Arial Unicode MS" w:hAnsi="Arial Unicode MS" w:cs="Arial Unicode MS"/>
      <w:sz w:val="14"/>
      <w:szCs w:val="14"/>
    </w:rPr>
  </w:style>
  <w:style w:type="paragraph" w:customStyle="1" w:styleId="xl112">
    <w:name w:val="xl112"/>
    <w:basedOn w:val="Normal"/>
    <w:rsid w:val="00511D0B"/>
    <w:pPr>
      <w:pBdr>
        <w:left w:val="single" w:sz="12" w:space="0" w:color="auto"/>
        <w:bottom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113">
    <w:name w:val="xl113"/>
    <w:basedOn w:val="Normal"/>
    <w:rsid w:val="00511D0B"/>
    <w:pPr>
      <w:pBdr>
        <w:left w:val="single" w:sz="4" w:space="0" w:color="auto"/>
        <w:bottom w:val="single" w:sz="8" w:space="0" w:color="auto"/>
      </w:pBdr>
      <w:spacing w:before="100" w:beforeAutospacing="1" w:after="100" w:afterAutospacing="1" w:line="240" w:lineRule="auto"/>
      <w:jc w:val="center"/>
    </w:pPr>
    <w:rPr>
      <w:rFonts w:ascii="Arial Unicode MS" w:eastAsia="Arial Unicode MS" w:hAnsi="Arial Unicode MS" w:cs="Arial Unicode MS"/>
      <w:sz w:val="14"/>
      <w:szCs w:val="14"/>
    </w:rPr>
  </w:style>
  <w:style w:type="paragraph" w:customStyle="1" w:styleId="xl114">
    <w:name w:val="xl114"/>
    <w:basedOn w:val="Normal"/>
    <w:rsid w:val="00511D0B"/>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115">
    <w:name w:val="xl115"/>
    <w:basedOn w:val="Normal"/>
    <w:rsid w:val="00511D0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customStyle="1" w:styleId="xl116">
    <w:name w:val="xl116"/>
    <w:basedOn w:val="Normal"/>
    <w:rsid w:val="00511D0B"/>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top"/>
    </w:pPr>
    <w:rPr>
      <w:rFonts w:eastAsia="Arial Unicode MS"/>
      <w:sz w:val="14"/>
      <w:szCs w:val="14"/>
    </w:rPr>
  </w:style>
  <w:style w:type="paragraph" w:styleId="BlockText">
    <w:name w:val="Block Text"/>
    <w:basedOn w:val="Normal"/>
    <w:rsid w:val="00511D0B"/>
    <w:pPr>
      <w:widowControl w:val="0"/>
      <w:tabs>
        <w:tab w:val="left" w:pos="720"/>
        <w:tab w:val="left" w:pos="1440"/>
      </w:tabs>
      <w:spacing w:after="120" w:line="240" w:lineRule="auto"/>
      <w:ind w:left="1440" w:right="720" w:hanging="720"/>
      <w:jc w:val="both"/>
    </w:pPr>
    <w:rPr>
      <w:rFonts w:eastAsia="Times New Roman"/>
      <w:snapToGrid w:val="0"/>
      <w:szCs w:val="20"/>
    </w:rPr>
  </w:style>
  <w:style w:type="paragraph" w:customStyle="1" w:styleId="NormalArial">
    <w:name w:val="Normal + Arial"/>
    <w:aliases w:val="11 pt,Bold,Centered"/>
    <w:basedOn w:val="Heading1"/>
    <w:rsid w:val="00511D0B"/>
    <w:pPr>
      <w:widowControl w:val="0"/>
      <w:spacing w:before="0"/>
      <w:jc w:val="center"/>
    </w:pPr>
    <w:rPr>
      <w:rFonts w:cs="Arial"/>
      <w:snapToGrid w:val="0"/>
      <w:color w:val="1F497D"/>
      <w:sz w:val="22"/>
      <w:szCs w:val="20"/>
    </w:rPr>
  </w:style>
  <w:style w:type="paragraph" w:customStyle="1" w:styleId="Default">
    <w:name w:val="Default"/>
    <w:rsid w:val="00511D0B"/>
    <w:pPr>
      <w:autoSpaceDE w:val="0"/>
      <w:autoSpaceDN w:val="0"/>
      <w:adjustRightInd w:val="0"/>
    </w:pPr>
    <w:rPr>
      <w:rFonts w:ascii="Arial" w:eastAsia="Times New Roman" w:hAnsi="Arial" w:cs="Arial"/>
      <w:color w:val="000000"/>
      <w:sz w:val="24"/>
      <w:szCs w:val="24"/>
      <w:lang w:eastAsia="zh-TW"/>
    </w:rPr>
  </w:style>
  <w:style w:type="paragraph" w:styleId="TOC4">
    <w:name w:val="toc 4"/>
    <w:basedOn w:val="Normal"/>
    <w:next w:val="Normal"/>
    <w:autoRedefine/>
    <w:semiHidden/>
    <w:rsid w:val="00511D0B"/>
    <w:pPr>
      <w:spacing w:after="120" w:line="240" w:lineRule="auto"/>
      <w:ind w:left="720"/>
      <w:jc w:val="both"/>
    </w:pPr>
    <w:rPr>
      <w:rFonts w:eastAsia="Times New Roman"/>
      <w:sz w:val="18"/>
      <w:szCs w:val="18"/>
    </w:rPr>
  </w:style>
  <w:style w:type="paragraph" w:styleId="TOC5">
    <w:name w:val="toc 5"/>
    <w:basedOn w:val="Normal"/>
    <w:next w:val="Normal"/>
    <w:autoRedefine/>
    <w:semiHidden/>
    <w:rsid w:val="00511D0B"/>
    <w:pPr>
      <w:spacing w:after="120" w:line="240" w:lineRule="auto"/>
      <w:ind w:left="960"/>
      <w:jc w:val="both"/>
    </w:pPr>
    <w:rPr>
      <w:rFonts w:eastAsia="Times New Roman"/>
      <w:sz w:val="18"/>
      <w:szCs w:val="18"/>
    </w:rPr>
  </w:style>
  <w:style w:type="paragraph" w:styleId="TOC6">
    <w:name w:val="toc 6"/>
    <w:basedOn w:val="Normal"/>
    <w:next w:val="Normal"/>
    <w:autoRedefine/>
    <w:semiHidden/>
    <w:rsid w:val="00511D0B"/>
    <w:pPr>
      <w:spacing w:after="120" w:line="240" w:lineRule="auto"/>
      <w:ind w:left="1200"/>
      <w:jc w:val="both"/>
    </w:pPr>
    <w:rPr>
      <w:rFonts w:eastAsia="Times New Roman"/>
      <w:sz w:val="18"/>
      <w:szCs w:val="18"/>
    </w:rPr>
  </w:style>
  <w:style w:type="paragraph" w:styleId="TOC7">
    <w:name w:val="toc 7"/>
    <w:basedOn w:val="Normal"/>
    <w:next w:val="Normal"/>
    <w:autoRedefine/>
    <w:semiHidden/>
    <w:rsid w:val="00511D0B"/>
    <w:pPr>
      <w:spacing w:after="120" w:line="240" w:lineRule="auto"/>
      <w:ind w:left="1440"/>
      <w:jc w:val="both"/>
    </w:pPr>
    <w:rPr>
      <w:rFonts w:eastAsia="Times New Roman"/>
      <w:sz w:val="18"/>
      <w:szCs w:val="18"/>
    </w:rPr>
  </w:style>
  <w:style w:type="paragraph" w:styleId="TOC8">
    <w:name w:val="toc 8"/>
    <w:basedOn w:val="Normal"/>
    <w:next w:val="Normal"/>
    <w:autoRedefine/>
    <w:semiHidden/>
    <w:rsid w:val="00511D0B"/>
    <w:pPr>
      <w:spacing w:after="120" w:line="240" w:lineRule="auto"/>
      <w:ind w:left="1680"/>
      <w:jc w:val="both"/>
    </w:pPr>
    <w:rPr>
      <w:rFonts w:eastAsia="Times New Roman"/>
      <w:sz w:val="18"/>
      <w:szCs w:val="18"/>
    </w:rPr>
  </w:style>
  <w:style w:type="paragraph" w:styleId="TOC9">
    <w:name w:val="toc 9"/>
    <w:basedOn w:val="Normal"/>
    <w:next w:val="Normal"/>
    <w:autoRedefine/>
    <w:semiHidden/>
    <w:rsid w:val="00511D0B"/>
    <w:pPr>
      <w:spacing w:after="120" w:line="240" w:lineRule="auto"/>
      <w:ind w:left="1920"/>
      <w:jc w:val="both"/>
    </w:pPr>
    <w:rPr>
      <w:rFonts w:eastAsia="Times New Roman"/>
      <w:sz w:val="18"/>
      <w:szCs w:val="18"/>
    </w:rPr>
  </w:style>
  <w:style w:type="paragraph" w:styleId="Caption">
    <w:name w:val="caption"/>
    <w:basedOn w:val="Normal"/>
    <w:next w:val="Normal"/>
    <w:qFormat/>
    <w:rsid w:val="008F6BAF"/>
    <w:pPr>
      <w:spacing w:after="0" w:line="240" w:lineRule="auto"/>
      <w:jc w:val="center"/>
    </w:pPr>
    <w:rPr>
      <w:rFonts w:eastAsia="Times New Roman" w:cs="Helvetica"/>
      <w:b/>
      <w:bCs/>
      <w:sz w:val="20"/>
      <w:szCs w:val="20"/>
    </w:rPr>
  </w:style>
  <w:style w:type="paragraph" w:styleId="TableofFigures">
    <w:name w:val="table of figures"/>
    <w:basedOn w:val="Normal"/>
    <w:next w:val="Normal"/>
    <w:uiPriority w:val="99"/>
    <w:rsid w:val="00511D0B"/>
    <w:pPr>
      <w:spacing w:after="120" w:line="240" w:lineRule="auto"/>
      <w:ind w:left="480" w:hanging="480"/>
      <w:jc w:val="both"/>
    </w:pPr>
    <w:rPr>
      <w:rFonts w:eastAsia="Times New Roman"/>
      <w:smallCaps/>
      <w:sz w:val="20"/>
      <w:szCs w:val="20"/>
    </w:rPr>
  </w:style>
  <w:style w:type="character" w:styleId="Emphasis">
    <w:name w:val="Emphasis"/>
    <w:qFormat/>
    <w:rsid w:val="00511D0B"/>
    <w:rPr>
      <w:i/>
      <w:iCs/>
    </w:rPr>
  </w:style>
  <w:style w:type="character" w:styleId="CommentReference">
    <w:name w:val="annotation reference"/>
    <w:rsid w:val="00511D0B"/>
    <w:rPr>
      <w:sz w:val="16"/>
      <w:szCs w:val="16"/>
    </w:rPr>
  </w:style>
  <w:style w:type="paragraph" w:styleId="CommentText">
    <w:name w:val="annotation text"/>
    <w:basedOn w:val="Normal"/>
    <w:link w:val="CommentTextChar"/>
    <w:rsid w:val="00511D0B"/>
    <w:pPr>
      <w:spacing w:after="120" w:line="240" w:lineRule="auto"/>
      <w:jc w:val="both"/>
    </w:pPr>
    <w:rPr>
      <w:rFonts w:eastAsia="Times New Roman"/>
      <w:sz w:val="20"/>
      <w:szCs w:val="20"/>
    </w:rPr>
  </w:style>
  <w:style w:type="character" w:customStyle="1" w:styleId="CommentTextChar">
    <w:name w:val="Comment Text Char"/>
    <w:link w:val="CommentText"/>
    <w:rsid w:val="00511D0B"/>
    <w:rPr>
      <w:rFonts w:ascii="Calibri" w:eastAsia="Times New Roman" w:hAnsi="Calibri" w:cs="Times New Roman"/>
      <w:sz w:val="20"/>
      <w:szCs w:val="20"/>
    </w:rPr>
  </w:style>
  <w:style w:type="paragraph" w:styleId="CommentSubject">
    <w:name w:val="annotation subject"/>
    <w:basedOn w:val="CommentText"/>
    <w:next w:val="CommentText"/>
    <w:link w:val="CommentSubjectChar"/>
    <w:rsid w:val="00511D0B"/>
    <w:rPr>
      <w:b/>
      <w:bCs/>
    </w:rPr>
  </w:style>
  <w:style w:type="character" w:customStyle="1" w:styleId="CommentSubjectChar">
    <w:name w:val="Comment Subject Char"/>
    <w:link w:val="CommentSubject"/>
    <w:rsid w:val="00511D0B"/>
    <w:rPr>
      <w:rFonts w:ascii="Calibri" w:eastAsia="Times New Roman" w:hAnsi="Calibri" w:cs="Times New Roman"/>
      <w:b/>
      <w:bCs/>
      <w:sz w:val="20"/>
      <w:szCs w:val="20"/>
    </w:rPr>
  </w:style>
  <w:style w:type="paragraph" w:customStyle="1" w:styleId="ColorfulShading-Accent11">
    <w:name w:val="Colorful Shading - Accent 11"/>
    <w:hidden/>
    <w:uiPriority w:val="99"/>
    <w:semiHidden/>
    <w:rsid w:val="00930928"/>
    <w:rPr>
      <w:sz w:val="22"/>
      <w:szCs w:val="22"/>
    </w:rPr>
  </w:style>
  <w:style w:type="paragraph" w:styleId="EndnoteText">
    <w:name w:val="endnote text"/>
    <w:basedOn w:val="Normal"/>
    <w:link w:val="EndnoteTextChar"/>
    <w:uiPriority w:val="99"/>
    <w:unhideWhenUsed/>
    <w:rsid w:val="00B4610E"/>
    <w:rPr>
      <w:sz w:val="20"/>
      <w:szCs w:val="20"/>
    </w:rPr>
  </w:style>
  <w:style w:type="character" w:customStyle="1" w:styleId="EndnoteTextChar">
    <w:name w:val="Endnote Text Char"/>
    <w:basedOn w:val="DefaultParagraphFont"/>
    <w:link w:val="EndnoteText"/>
    <w:uiPriority w:val="99"/>
    <w:rsid w:val="00B4610E"/>
  </w:style>
  <w:style w:type="character" w:styleId="EndnoteReference">
    <w:name w:val="endnote reference"/>
    <w:semiHidden/>
    <w:unhideWhenUsed/>
    <w:rsid w:val="00B4610E"/>
    <w:rPr>
      <w:vertAlign w:val="superscript"/>
    </w:rPr>
  </w:style>
  <w:style w:type="character" w:customStyle="1" w:styleId="SubtleEmphasis1">
    <w:name w:val="Subtle Emphasis1"/>
    <w:uiPriority w:val="19"/>
    <w:qFormat/>
    <w:rsid w:val="00A87638"/>
    <w:rPr>
      <w:i/>
      <w:iCs/>
      <w:color w:val="808080"/>
    </w:rPr>
  </w:style>
  <w:style w:type="character" w:styleId="Strong">
    <w:name w:val="Strong"/>
    <w:uiPriority w:val="22"/>
    <w:qFormat/>
    <w:rsid w:val="00E72727"/>
    <w:rPr>
      <w:b/>
      <w:bCs/>
    </w:rPr>
  </w:style>
  <w:style w:type="paragraph" w:customStyle="1" w:styleId="Pa19">
    <w:name w:val="Pa19"/>
    <w:basedOn w:val="Default"/>
    <w:next w:val="Default"/>
    <w:uiPriority w:val="99"/>
    <w:rsid w:val="00AD6DEE"/>
    <w:pPr>
      <w:spacing w:line="201" w:lineRule="atLeast"/>
    </w:pPr>
    <w:rPr>
      <w:rFonts w:ascii="Times New Roman" w:eastAsia="Calibri" w:hAnsi="Times New Roman" w:cs="Times New Roman"/>
      <w:color w:val="auto"/>
      <w:lang w:eastAsia="en-US"/>
    </w:rPr>
  </w:style>
  <w:style w:type="character" w:customStyle="1" w:styleId="A12">
    <w:name w:val="A12"/>
    <w:uiPriority w:val="99"/>
    <w:rsid w:val="00AD6DEE"/>
    <w:rPr>
      <w:color w:val="000000"/>
      <w:sz w:val="20"/>
      <w:szCs w:val="20"/>
    </w:rPr>
  </w:style>
  <w:style w:type="character" w:customStyle="1" w:styleId="apple-converted-space">
    <w:name w:val="apple-converted-space"/>
    <w:basedOn w:val="DefaultParagraphFont"/>
    <w:rsid w:val="00A84303"/>
  </w:style>
  <w:style w:type="paragraph" w:styleId="NoSpacing">
    <w:name w:val="No Spacing"/>
    <w:link w:val="NoSpacingChar"/>
    <w:uiPriority w:val="1"/>
    <w:qFormat/>
    <w:rsid w:val="005C5DAD"/>
    <w:rPr>
      <w:rFonts w:asciiTheme="minorHAnsi" w:hAnsiTheme="minorHAnsi"/>
      <w:sz w:val="22"/>
      <w:szCs w:val="22"/>
    </w:rPr>
  </w:style>
  <w:style w:type="paragraph" w:styleId="ListParagraph">
    <w:name w:val="List Paragraph"/>
    <w:basedOn w:val="Normal"/>
    <w:uiPriority w:val="34"/>
    <w:qFormat/>
    <w:rsid w:val="00946984"/>
    <w:pPr>
      <w:suppressAutoHyphens/>
      <w:spacing w:after="0" w:line="240" w:lineRule="auto"/>
      <w:ind w:left="720"/>
    </w:pPr>
    <w:rPr>
      <w:rFonts w:ascii="Times New Roman" w:eastAsia="SimSun" w:hAnsi="Times New Roman" w:cs="Mangal"/>
      <w:kern w:val="1"/>
      <w:sz w:val="24"/>
      <w:szCs w:val="24"/>
      <w:lang w:eastAsia="hi-IN" w:bidi="hi-IN"/>
    </w:rPr>
  </w:style>
  <w:style w:type="paragraph" w:styleId="Revision">
    <w:name w:val="Revision"/>
    <w:hidden/>
    <w:uiPriority w:val="99"/>
    <w:semiHidden/>
    <w:rsid w:val="00BF51D3"/>
    <w:rPr>
      <w:sz w:val="22"/>
      <w:szCs w:val="22"/>
    </w:rPr>
  </w:style>
  <w:style w:type="character" w:customStyle="1" w:styleId="il">
    <w:name w:val="il"/>
    <w:basedOn w:val="DefaultParagraphFont"/>
    <w:rsid w:val="00E253D4"/>
  </w:style>
  <w:style w:type="paragraph" w:styleId="ListBullet">
    <w:name w:val="List Bullet"/>
    <w:basedOn w:val="Normal"/>
    <w:uiPriority w:val="99"/>
    <w:unhideWhenUsed/>
    <w:rsid w:val="00353A23"/>
    <w:pPr>
      <w:numPr>
        <w:numId w:val="35"/>
      </w:numPr>
      <w:contextualSpacing/>
    </w:pPr>
  </w:style>
  <w:style w:type="character" w:customStyle="1" w:styleId="nq">
    <w:name w:val="_nq"/>
    <w:basedOn w:val="DefaultParagraphFont"/>
    <w:rsid w:val="00675756"/>
  </w:style>
  <w:style w:type="character" w:customStyle="1" w:styleId="ircpt">
    <w:name w:val="irc_pt"/>
    <w:basedOn w:val="DefaultParagraphFont"/>
    <w:rsid w:val="00675756"/>
  </w:style>
  <w:style w:type="character" w:customStyle="1" w:styleId="gl">
    <w:name w:val="_gl"/>
    <w:basedOn w:val="DefaultParagraphFont"/>
    <w:rsid w:val="00675756"/>
  </w:style>
  <w:style w:type="character" w:customStyle="1" w:styleId="ircho">
    <w:name w:val="irc_ho"/>
    <w:basedOn w:val="DefaultParagraphFont"/>
    <w:rsid w:val="00675756"/>
  </w:style>
  <w:style w:type="character" w:customStyle="1" w:styleId="ircidim">
    <w:name w:val="irc_idim"/>
    <w:basedOn w:val="DefaultParagraphFont"/>
    <w:rsid w:val="00675756"/>
  </w:style>
  <w:style w:type="character" w:customStyle="1" w:styleId="ircsu">
    <w:name w:val="irc_su"/>
    <w:basedOn w:val="DefaultParagraphFont"/>
    <w:rsid w:val="00675756"/>
  </w:style>
  <w:style w:type="character" w:styleId="HTMLCite">
    <w:name w:val="HTML Cite"/>
    <w:basedOn w:val="DefaultParagraphFont"/>
    <w:uiPriority w:val="99"/>
    <w:semiHidden/>
    <w:unhideWhenUsed/>
    <w:rsid w:val="009B4F42"/>
    <w:rPr>
      <w:i/>
      <w:iCs/>
    </w:rPr>
  </w:style>
  <w:style w:type="paragraph" w:styleId="DocumentMap">
    <w:name w:val="Document Map"/>
    <w:basedOn w:val="Normal"/>
    <w:link w:val="DocumentMapChar"/>
    <w:uiPriority w:val="99"/>
    <w:semiHidden/>
    <w:unhideWhenUsed/>
    <w:rsid w:val="001B582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B5828"/>
    <w:rPr>
      <w:rFonts w:ascii="Lucida Grande" w:hAnsi="Lucida Grande" w:cs="Lucida Grande"/>
      <w:sz w:val="24"/>
      <w:szCs w:val="24"/>
    </w:rPr>
  </w:style>
  <w:style w:type="paragraph" w:styleId="FootnoteText">
    <w:name w:val="footnote text"/>
    <w:basedOn w:val="Normal"/>
    <w:link w:val="FootnoteTextChar"/>
    <w:uiPriority w:val="99"/>
    <w:unhideWhenUsed/>
    <w:rsid w:val="009875C4"/>
    <w:pPr>
      <w:spacing w:after="0" w:line="240" w:lineRule="auto"/>
    </w:pPr>
    <w:rPr>
      <w:sz w:val="24"/>
      <w:szCs w:val="24"/>
    </w:rPr>
  </w:style>
  <w:style w:type="character" w:customStyle="1" w:styleId="FootnoteTextChar">
    <w:name w:val="Footnote Text Char"/>
    <w:basedOn w:val="DefaultParagraphFont"/>
    <w:link w:val="FootnoteText"/>
    <w:uiPriority w:val="99"/>
    <w:rsid w:val="009875C4"/>
    <w:rPr>
      <w:sz w:val="24"/>
      <w:szCs w:val="24"/>
    </w:rPr>
  </w:style>
  <w:style w:type="character" w:styleId="FootnoteReference">
    <w:name w:val="footnote reference"/>
    <w:basedOn w:val="DefaultParagraphFont"/>
    <w:uiPriority w:val="99"/>
    <w:unhideWhenUsed/>
    <w:rsid w:val="009875C4"/>
    <w:rPr>
      <w:vertAlign w:val="superscript"/>
    </w:rPr>
  </w:style>
  <w:style w:type="character" w:customStyle="1" w:styleId="Absatz-Standardschriftart">
    <w:name w:val="Absatz-Standardschriftart"/>
    <w:rsid w:val="00F6358E"/>
  </w:style>
  <w:style w:type="paragraph" w:customStyle="1" w:styleId="Heading">
    <w:name w:val="Heading"/>
    <w:basedOn w:val="Normal"/>
    <w:next w:val="BodyText"/>
    <w:rsid w:val="00F6358E"/>
    <w:pPr>
      <w:keepNext/>
      <w:suppressAutoHyphens/>
      <w:spacing w:before="240" w:after="120" w:line="240" w:lineRule="auto"/>
    </w:pPr>
    <w:rPr>
      <w:rFonts w:ascii="Arial" w:eastAsia="Microsoft YaHei" w:hAnsi="Arial" w:cs="Mangal"/>
      <w:kern w:val="1"/>
      <w:sz w:val="28"/>
      <w:szCs w:val="28"/>
      <w:lang w:eastAsia="hi-IN" w:bidi="hi-IN"/>
    </w:rPr>
  </w:style>
  <w:style w:type="paragraph" w:styleId="List">
    <w:name w:val="List"/>
    <w:basedOn w:val="BodyText"/>
    <w:rsid w:val="00F6358E"/>
    <w:pPr>
      <w:widowControl/>
      <w:suppressAutoHyphens/>
      <w:jc w:val="left"/>
    </w:pPr>
    <w:rPr>
      <w:rFonts w:ascii="Times New Roman" w:eastAsia="SimSun" w:hAnsi="Times New Roman" w:cs="Mangal"/>
      <w:snapToGrid/>
      <w:kern w:val="1"/>
      <w:sz w:val="24"/>
      <w:szCs w:val="24"/>
      <w:lang w:eastAsia="hi-IN" w:bidi="hi-IN"/>
    </w:rPr>
  </w:style>
  <w:style w:type="paragraph" w:customStyle="1" w:styleId="Index">
    <w:name w:val="Index"/>
    <w:basedOn w:val="Normal"/>
    <w:rsid w:val="00F6358E"/>
    <w:pPr>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Caption1">
    <w:name w:val="Caption1"/>
    <w:basedOn w:val="Normal"/>
    <w:rsid w:val="00F6358E"/>
    <w:pPr>
      <w:suppressAutoHyphens/>
      <w:spacing w:after="120" w:line="240" w:lineRule="auto"/>
      <w:jc w:val="both"/>
    </w:pPr>
    <w:rPr>
      <w:rFonts w:eastAsia="Times New Roman"/>
      <w:b/>
      <w:bCs/>
      <w:kern w:val="1"/>
      <w:sz w:val="20"/>
      <w:szCs w:val="20"/>
      <w:lang w:eastAsia="hi-IN" w:bidi="hi-IN"/>
    </w:rPr>
  </w:style>
  <w:style w:type="character" w:customStyle="1" w:styleId="apple-tab-span">
    <w:name w:val="apple-tab-span"/>
    <w:rsid w:val="00F6358E"/>
  </w:style>
  <w:style w:type="paragraph" w:customStyle="1" w:styleId="ProjConnbodytext">
    <w:name w:val="ProjConn bodytext"/>
    <w:basedOn w:val="Normal"/>
    <w:rsid w:val="00CF2FF5"/>
    <w:pPr>
      <w:spacing w:after="0" w:line="240" w:lineRule="auto"/>
      <w:jc w:val="both"/>
    </w:pPr>
    <w:rPr>
      <w:rFonts w:ascii="Arial" w:eastAsia="Times" w:hAnsi="Arial" w:cs="Times"/>
      <w:szCs w:val="24"/>
      <w:lang w:eastAsia="ja-JP"/>
    </w:rPr>
  </w:style>
  <w:style w:type="character" w:customStyle="1" w:styleId="NoSpacingChar">
    <w:name w:val="No Spacing Char"/>
    <w:basedOn w:val="DefaultParagraphFont"/>
    <w:link w:val="NoSpacing"/>
    <w:uiPriority w:val="1"/>
    <w:rsid w:val="00CF2FF5"/>
    <w:rPr>
      <w:rFonts w:asciiTheme="minorHAnsi" w:hAnsiTheme="minorHAnsi"/>
      <w:sz w:val="22"/>
      <w:szCs w:val="22"/>
    </w:rPr>
  </w:style>
  <w:style w:type="paragraph" w:customStyle="1" w:styleId="no">
    <w:name w:val="no"/>
    <w:basedOn w:val="Heading4"/>
    <w:rsid w:val="00480D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2965">
      <w:bodyDiv w:val="1"/>
      <w:marLeft w:val="0"/>
      <w:marRight w:val="0"/>
      <w:marTop w:val="0"/>
      <w:marBottom w:val="0"/>
      <w:divBdr>
        <w:top w:val="none" w:sz="0" w:space="0" w:color="auto"/>
        <w:left w:val="none" w:sz="0" w:space="0" w:color="auto"/>
        <w:bottom w:val="none" w:sz="0" w:space="0" w:color="auto"/>
        <w:right w:val="none" w:sz="0" w:space="0" w:color="auto"/>
      </w:divBdr>
    </w:div>
    <w:div w:id="64963107">
      <w:bodyDiv w:val="1"/>
      <w:marLeft w:val="0"/>
      <w:marRight w:val="0"/>
      <w:marTop w:val="0"/>
      <w:marBottom w:val="0"/>
      <w:divBdr>
        <w:top w:val="none" w:sz="0" w:space="0" w:color="auto"/>
        <w:left w:val="none" w:sz="0" w:space="0" w:color="auto"/>
        <w:bottom w:val="none" w:sz="0" w:space="0" w:color="auto"/>
        <w:right w:val="none" w:sz="0" w:space="0" w:color="auto"/>
      </w:divBdr>
    </w:div>
    <w:div w:id="70010187">
      <w:bodyDiv w:val="1"/>
      <w:marLeft w:val="0"/>
      <w:marRight w:val="0"/>
      <w:marTop w:val="0"/>
      <w:marBottom w:val="0"/>
      <w:divBdr>
        <w:top w:val="none" w:sz="0" w:space="0" w:color="auto"/>
        <w:left w:val="none" w:sz="0" w:space="0" w:color="auto"/>
        <w:bottom w:val="none" w:sz="0" w:space="0" w:color="auto"/>
        <w:right w:val="none" w:sz="0" w:space="0" w:color="auto"/>
      </w:divBdr>
    </w:div>
    <w:div w:id="181750258">
      <w:bodyDiv w:val="1"/>
      <w:marLeft w:val="0"/>
      <w:marRight w:val="0"/>
      <w:marTop w:val="0"/>
      <w:marBottom w:val="0"/>
      <w:divBdr>
        <w:top w:val="none" w:sz="0" w:space="0" w:color="auto"/>
        <w:left w:val="none" w:sz="0" w:space="0" w:color="auto"/>
        <w:bottom w:val="none" w:sz="0" w:space="0" w:color="auto"/>
        <w:right w:val="none" w:sz="0" w:space="0" w:color="auto"/>
      </w:divBdr>
    </w:div>
    <w:div w:id="182329414">
      <w:bodyDiv w:val="1"/>
      <w:marLeft w:val="0"/>
      <w:marRight w:val="0"/>
      <w:marTop w:val="0"/>
      <w:marBottom w:val="0"/>
      <w:divBdr>
        <w:top w:val="none" w:sz="0" w:space="0" w:color="auto"/>
        <w:left w:val="none" w:sz="0" w:space="0" w:color="auto"/>
        <w:bottom w:val="none" w:sz="0" w:space="0" w:color="auto"/>
        <w:right w:val="none" w:sz="0" w:space="0" w:color="auto"/>
      </w:divBdr>
    </w:div>
    <w:div w:id="197477065">
      <w:bodyDiv w:val="1"/>
      <w:marLeft w:val="0"/>
      <w:marRight w:val="0"/>
      <w:marTop w:val="0"/>
      <w:marBottom w:val="0"/>
      <w:divBdr>
        <w:top w:val="none" w:sz="0" w:space="0" w:color="auto"/>
        <w:left w:val="none" w:sz="0" w:space="0" w:color="auto"/>
        <w:bottom w:val="none" w:sz="0" w:space="0" w:color="auto"/>
        <w:right w:val="none" w:sz="0" w:space="0" w:color="auto"/>
      </w:divBdr>
    </w:div>
    <w:div w:id="200821339">
      <w:bodyDiv w:val="1"/>
      <w:marLeft w:val="0"/>
      <w:marRight w:val="0"/>
      <w:marTop w:val="0"/>
      <w:marBottom w:val="0"/>
      <w:divBdr>
        <w:top w:val="none" w:sz="0" w:space="0" w:color="auto"/>
        <w:left w:val="none" w:sz="0" w:space="0" w:color="auto"/>
        <w:bottom w:val="none" w:sz="0" w:space="0" w:color="auto"/>
        <w:right w:val="none" w:sz="0" w:space="0" w:color="auto"/>
      </w:divBdr>
    </w:div>
    <w:div w:id="227807973">
      <w:bodyDiv w:val="1"/>
      <w:marLeft w:val="0"/>
      <w:marRight w:val="0"/>
      <w:marTop w:val="0"/>
      <w:marBottom w:val="0"/>
      <w:divBdr>
        <w:top w:val="none" w:sz="0" w:space="0" w:color="auto"/>
        <w:left w:val="none" w:sz="0" w:space="0" w:color="auto"/>
        <w:bottom w:val="none" w:sz="0" w:space="0" w:color="auto"/>
        <w:right w:val="none" w:sz="0" w:space="0" w:color="auto"/>
      </w:divBdr>
    </w:div>
    <w:div w:id="269287791">
      <w:bodyDiv w:val="1"/>
      <w:marLeft w:val="0"/>
      <w:marRight w:val="0"/>
      <w:marTop w:val="0"/>
      <w:marBottom w:val="0"/>
      <w:divBdr>
        <w:top w:val="none" w:sz="0" w:space="0" w:color="auto"/>
        <w:left w:val="none" w:sz="0" w:space="0" w:color="auto"/>
        <w:bottom w:val="none" w:sz="0" w:space="0" w:color="auto"/>
        <w:right w:val="none" w:sz="0" w:space="0" w:color="auto"/>
      </w:divBdr>
    </w:div>
    <w:div w:id="312028259">
      <w:bodyDiv w:val="1"/>
      <w:marLeft w:val="0"/>
      <w:marRight w:val="0"/>
      <w:marTop w:val="0"/>
      <w:marBottom w:val="0"/>
      <w:divBdr>
        <w:top w:val="none" w:sz="0" w:space="0" w:color="auto"/>
        <w:left w:val="none" w:sz="0" w:space="0" w:color="auto"/>
        <w:bottom w:val="none" w:sz="0" w:space="0" w:color="auto"/>
        <w:right w:val="none" w:sz="0" w:space="0" w:color="auto"/>
      </w:divBdr>
    </w:div>
    <w:div w:id="316302929">
      <w:bodyDiv w:val="1"/>
      <w:marLeft w:val="0"/>
      <w:marRight w:val="0"/>
      <w:marTop w:val="0"/>
      <w:marBottom w:val="0"/>
      <w:divBdr>
        <w:top w:val="none" w:sz="0" w:space="0" w:color="auto"/>
        <w:left w:val="none" w:sz="0" w:space="0" w:color="auto"/>
        <w:bottom w:val="none" w:sz="0" w:space="0" w:color="auto"/>
        <w:right w:val="none" w:sz="0" w:space="0" w:color="auto"/>
      </w:divBdr>
    </w:div>
    <w:div w:id="346492746">
      <w:bodyDiv w:val="1"/>
      <w:marLeft w:val="0"/>
      <w:marRight w:val="0"/>
      <w:marTop w:val="0"/>
      <w:marBottom w:val="0"/>
      <w:divBdr>
        <w:top w:val="none" w:sz="0" w:space="0" w:color="auto"/>
        <w:left w:val="none" w:sz="0" w:space="0" w:color="auto"/>
        <w:bottom w:val="none" w:sz="0" w:space="0" w:color="auto"/>
        <w:right w:val="none" w:sz="0" w:space="0" w:color="auto"/>
      </w:divBdr>
    </w:div>
    <w:div w:id="362051126">
      <w:bodyDiv w:val="1"/>
      <w:marLeft w:val="0"/>
      <w:marRight w:val="0"/>
      <w:marTop w:val="0"/>
      <w:marBottom w:val="0"/>
      <w:divBdr>
        <w:top w:val="none" w:sz="0" w:space="0" w:color="auto"/>
        <w:left w:val="none" w:sz="0" w:space="0" w:color="auto"/>
        <w:bottom w:val="none" w:sz="0" w:space="0" w:color="auto"/>
        <w:right w:val="none" w:sz="0" w:space="0" w:color="auto"/>
      </w:divBdr>
    </w:div>
    <w:div w:id="413011783">
      <w:bodyDiv w:val="1"/>
      <w:marLeft w:val="0"/>
      <w:marRight w:val="0"/>
      <w:marTop w:val="0"/>
      <w:marBottom w:val="0"/>
      <w:divBdr>
        <w:top w:val="none" w:sz="0" w:space="0" w:color="auto"/>
        <w:left w:val="none" w:sz="0" w:space="0" w:color="auto"/>
        <w:bottom w:val="none" w:sz="0" w:space="0" w:color="auto"/>
        <w:right w:val="none" w:sz="0" w:space="0" w:color="auto"/>
      </w:divBdr>
    </w:div>
    <w:div w:id="428818009">
      <w:bodyDiv w:val="1"/>
      <w:marLeft w:val="0"/>
      <w:marRight w:val="0"/>
      <w:marTop w:val="0"/>
      <w:marBottom w:val="0"/>
      <w:divBdr>
        <w:top w:val="none" w:sz="0" w:space="0" w:color="auto"/>
        <w:left w:val="none" w:sz="0" w:space="0" w:color="auto"/>
        <w:bottom w:val="none" w:sz="0" w:space="0" w:color="auto"/>
        <w:right w:val="none" w:sz="0" w:space="0" w:color="auto"/>
      </w:divBdr>
    </w:div>
    <w:div w:id="483622847">
      <w:bodyDiv w:val="1"/>
      <w:marLeft w:val="0"/>
      <w:marRight w:val="0"/>
      <w:marTop w:val="0"/>
      <w:marBottom w:val="0"/>
      <w:divBdr>
        <w:top w:val="none" w:sz="0" w:space="0" w:color="auto"/>
        <w:left w:val="none" w:sz="0" w:space="0" w:color="auto"/>
        <w:bottom w:val="none" w:sz="0" w:space="0" w:color="auto"/>
        <w:right w:val="none" w:sz="0" w:space="0" w:color="auto"/>
      </w:divBdr>
    </w:div>
    <w:div w:id="523060680">
      <w:bodyDiv w:val="1"/>
      <w:marLeft w:val="0"/>
      <w:marRight w:val="0"/>
      <w:marTop w:val="0"/>
      <w:marBottom w:val="0"/>
      <w:divBdr>
        <w:top w:val="none" w:sz="0" w:space="0" w:color="auto"/>
        <w:left w:val="none" w:sz="0" w:space="0" w:color="auto"/>
        <w:bottom w:val="none" w:sz="0" w:space="0" w:color="auto"/>
        <w:right w:val="none" w:sz="0" w:space="0" w:color="auto"/>
      </w:divBdr>
    </w:div>
    <w:div w:id="558321119">
      <w:bodyDiv w:val="1"/>
      <w:marLeft w:val="0"/>
      <w:marRight w:val="0"/>
      <w:marTop w:val="0"/>
      <w:marBottom w:val="0"/>
      <w:divBdr>
        <w:top w:val="none" w:sz="0" w:space="0" w:color="auto"/>
        <w:left w:val="none" w:sz="0" w:space="0" w:color="auto"/>
        <w:bottom w:val="none" w:sz="0" w:space="0" w:color="auto"/>
        <w:right w:val="none" w:sz="0" w:space="0" w:color="auto"/>
      </w:divBdr>
      <w:divsChild>
        <w:div w:id="873035632">
          <w:marLeft w:val="-45"/>
          <w:marRight w:val="0"/>
          <w:marTop w:val="0"/>
          <w:marBottom w:val="0"/>
          <w:divBdr>
            <w:top w:val="none" w:sz="0" w:space="0" w:color="auto"/>
            <w:left w:val="none" w:sz="0" w:space="0" w:color="auto"/>
            <w:bottom w:val="none" w:sz="0" w:space="0" w:color="auto"/>
            <w:right w:val="none" w:sz="0" w:space="0" w:color="auto"/>
          </w:divBdr>
          <w:divsChild>
            <w:div w:id="14447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167967">
      <w:bodyDiv w:val="1"/>
      <w:marLeft w:val="0"/>
      <w:marRight w:val="0"/>
      <w:marTop w:val="0"/>
      <w:marBottom w:val="0"/>
      <w:divBdr>
        <w:top w:val="none" w:sz="0" w:space="0" w:color="auto"/>
        <w:left w:val="none" w:sz="0" w:space="0" w:color="auto"/>
        <w:bottom w:val="none" w:sz="0" w:space="0" w:color="auto"/>
        <w:right w:val="none" w:sz="0" w:space="0" w:color="auto"/>
      </w:divBdr>
    </w:div>
    <w:div w:id="567695061">
      <w:bodyDiv w:val="1"/>
      <w:marLeft w:val="0"/>
      <w:marRight w:val="0"/>
      <w:marTop w:val="0"/>
      <w:marBottom w:val="0"/>
      <w:divBdr>
        <w:top w:val="none" w:sz="0" w:space="0" w:color="auto"/>
        <w:left w:val="none" w:sz="0" w:space="0" w:color="auto"/>
        <w:bottom w:val="none" w:sz="0" w:space="0" w:color="auto"/>
        <w:right w:val="none" w:sz="0" w:space="0" w:color="auto"/>
      </w:divBdr>
    </w:div>
    <w:div w:id="591931965">
      <w:bodyDiv w:val="1"/>
      <w:marLeft w:val="0"/>
      <w:marRight w:val="0"/>
      <w:marTop w:val="0"/>
      <w:marBottom w:val="0"/>
      <w:divBdr>
        <w:top w:val="none" w:sz="0" w:space="0" w:color="auto"/>
        <w:left w:val="none" w:sz="0" w:space="0" w:color="auto"/>
        <w:bottom w:val="none" w:sz="0" w:space="0" w:color="auto"/>
        <w:right w:val="none" w:sz="0" w:space="0" w:color="auto"/>
      </w:divBdr>
      <w:divsChild>
        <w:div w:id="735278076">
          <w:marLeft w:val="806"/>
          <w:marRight w:val="0"/>
          <w:marTop w:val="154"/>
          <w:marBottom w:val="0"/>
          <w:divBdr>
            <w:top w:val="none" w:sz="0" w:space="0" w:color="auto"/>
            <w:left w:val="none" w:sz="0" w:space="0" w:color="auto"/>
            <w:bottom w:val="none" w:sz="0" w:space="0" w:color="auto"/>
            <w:right w:val="none" w:sz="0" w:space="0" w:color="auto"/>
          </w:divBdr>
        </w:div>
      </w:divsChild>
    </w:div>
    <w:div w:id="625965276">
      <w:bodyDiv w:val="1"/>
      <w:marLeft w:val="0"/>
      <w:marRight w:val="0"/>
      <w:marTop w:val="0"/>
      <w:marBottom w:val="0"/>
      <w:divBdr>
        <w:top w:val="none" w:sz="0" w:space="0" w:color="auto"/>
        <w:left w:val="none" w:sz="0" w:space="0" w:color="auto"/>
        <w:bottom w:val="none" w:sz="0" w:space="0" w:color="auto"/>
        <w:right w:val="none" w:sz="0" w:space="0" w:color="auto"/>
      </w:divBdr>
    </w:div>
    <w:div w:id="639965647">
      <w:bodyDiv w:val="1"/>
      <w:marLeft w:val="0"/>
      <w:marRight w:val="0"/>
      <w:marTop w:val="0"/>
      <w:marBottom w:val="0"/>
      <w:divBdr>
        <w:top w:val="none" w:sz="0" w:space="0" w:color="auto"/>
        <w:left w:val="none" w:sz="0" w:space="0" w:color="auto"/>
        <w:bottom w:val="none" w:sz="0" w:space="0" w:color="auto"/>
        <w:right w:val="none" w:sz="0" w:space="0" w:color="auto"/>
      </w:divBdr>
    </w:div>
    <w:div w:id="647444838">
      <w:bodyDiv w:val="1"/>
      <w:marLeft w:val="0"/>
      <w:marRight w:val="0"/>
      <w:marTop w:val="0"/>
      <w:marBottom w:val="0"/>
      <w:divBdr>
        <w:top w:val="none" w:sz="0" w:space="0" w:color="auto"/>
        <w:left w:val="none" w:sz="0" w:space="0" w:color="auto"/>
        <w:bottom w:val="none" w:sz="0" w:space="0" w:color="auto"/>
        <w:right w:val="none" w:sz="0" w:space="0" w:color="auto"/>
      </w:divBdr>
    </w:div>
    <w:div w:id="689841167">
      <w:bodyDiv w:val="1"/>
      <w:marLeft w:val="0"/>
      <w:marRight w:val="0"/>
      <w:marTop w:val="0"/>
      <w:marBottom w:val="0"/>
      <w:divBdr>
        <w:top w:val="none" w:sz="0" w:space="0" w:color="auto"/>
        <w:left w:val="none" w:sz="0" w:space="0" w:color="auto"/>
        <w:bottom w:val="none" w:sz="0" w:space="0" w:color="auto"/>
        <w:right w:val="none" w:sz="0" w:space="0" w:color="auto"/>
      </w:divBdr>
    </w:div>
    <w:div w:id="690111386">
      <w:bodyDiv w:val="1"/>
      <w:marLeft w:val="0"/>
      <w:marRight w:val="0"/>
      <w:marTop w:val="0"/>
      <w:marBottom w:val="0"/>
      <w:divBdr>
        <w:top w:val="none" w:sz="0" w:space="0" w:color="auto"/>
        <w:left w:val="none" w:sz="0" w:space="0" w:color="auto"/>
        <w:bottom w:val="none" w:sz="0" w:space="0" w:color="auto"/>
        <w:right w:val="none" w:sz="0" w:space="0" w:color="auto"/>
      </w:divBdr>
    </w:div>
    <w:div w:id="699092309">
      <w:bodyDiv w:val="1"/>
      <w:marLeft w:val="0"/>
      <w:marRight w:val="0"/>
      <w:marTop w:val="0"/>
      <w:marBottom w:val="0"/>
      <w:divBdr>
        <w:top w:val="none" w:sz="0" w:space="0" w:color="auto"/>
        <w:left w:val="none" w:sz="0" w:space="0" w:color="auto"/>
        <w:bottom w:val="none" w:sz="0" w:space="0" w:color="auto"/>
        <w:right w:val="none" w:sz="0" w:space="0" w:color="auto"/>
      </w:divBdr>
    </w:div>
    <w:div w:id="789544929">
      <w:bodyDiv w:val="1"/>
      <w:marLeft w:val="0"/>
      <w:marRight w:val="0"/>
      <w:marTop w:val="0"/>
      <w:marBottom w:val="0"/>
      <w:divBdr>
        <w:top w:val="none" w:sz="0" w:space="0" w:color="auto"/>
        <w:left w:val="none" w:sz="0" w:space="0" w:color="auto"/>
        <w:bottom w:val="none" w:sz="0" w:space="0" w:color="auto"/>
        <w:right w:val="none" w:sz="0" w:space="0" w:color="auto"/>
      </w:divBdr>
    </w:div>
    <w:div w:id="801313880">
      <w:bodyDiv w:val="1"/>
      <w:marLeft w:val="0"/>
      <w:marRight w:val="0"/>
      <w:marTop w:val="0"/>
      <w:marBottom w:val="0"/>
      <w:divBdr>
        <w:top w:val="none" w:sz="0" w:space="0" w:color="auto"/>
        <w:left w:val="none" w:sz="0" w:space="0" w:color="auto"/>
        <w:bottom w:val="none" w:sz="0" w:space="0" w:color="auto"/>
        <w:right w:val="none" w:sz="0" w:space="0" w:color="auto"/>
      </w:divBdr>
    </w:div>
    <w:div w:id="807279190">
      <w:bodyDiv w:val="1"/>
      <w:marLeft w:val="0"/>
      <w:marRight w:val="0"/>
      <w:marTop w:val="0"/>
      <w:marBottom w:val="0"/>
      <w:divBdr>
        <w:top w:val="none" w:sz="0" w:space="0" w:color="auto"/>
        <w:left w:val="none" w:sz="0" w:space="0" w:color="auto"/>
        <w:bottom w:val="none" w:sz="0" w:space="0" w:color="auto"/>
        <w:right w:val="none" w:sz="0" w:space="0" w:color="auto"/>
      </w:divBdr>
    </w:div>
    <w:div w:id="847065520">
      <w:bodyDiv w:val="1"/>
      <w:marLeft w:val="0"/>
      <w:marRight w:val="0"/>
      <w:marTop w:val="0"/>
      <w:marBottom w:val="0"/>
      <w:divBdr>
        <w:top w:val="none" w:sz="0" w:space="0" w:color="auto"/>
        <w:left w:val="none" w:sz="0" w:space="0" w:color="auto"/>
        <w:bottom w:val="none" w:sz="0" w:space="0" w:color="auto"/>
        <w:right w:val="none" w:sz="0" w:space="0" w:color="auto"/>
      </w:divBdr>
    </w:div>
    <w:div w:id="869337035">
      <w:bodyDiv w:val="1"/>
      <w:marLeft w:val="0"/>
      <w:marRight w:val="0"/>
      <w:marTop w:val="0"/>
      <w:marBottom w:val="0"/>
      <w:divBdr>
        <w:top w:val="none" w:sz="0" w:space="0" w:color="auto"/>
        <w:left w:val="none" w:sz="0" w:space="0" w:color="auto"/>
        <w:bottom w:val="none" w:sz="0" w:space="0" w:color="auto"/>
        <w:right w:val="none" w:sz="0" w:space="0" w:color="auto"/>
      </w:divBdr>
    </w:div>
    <w:div w:id="888301475">
      <w:bodyDiv w:val="1"/>
      <w:marLeft w:val="0"/>
      <w:marRight w:val="0"/>
      <w:marTop w:val="0"/>
      <w:marBottom w:val="0"/>
      <w:divBdr>
        <w:top w:val="none" w:sz="0" w:space="0" w:color="auto"/>
        <w:left w:val="none" w:sz="0" w:space="0" w:color="auto"/>
        <w:bottom w:val="none" w:sz="0" w:space="0" w:color="auto"/>
        <w:right w:val="none" w:sz="0" w:space="0" w:color="auto"/>
      </w:divBdr>
    </w:div>
    <w:div w:id="916750310">
      <w:bodyDiv w:val="1"/>
      <w:marLeft w:val="0"/>
      <w:marRight w:val="0"/>
      <w:marTop w:val="0"/>
      <w:marBottom w:val="0"/>
      <w:divBdr>
        <w:top w:val="none" w:sz="0" w:space="0" w:color="auto"/>
        <w:left w:val="none" w:sz="0" w:space="0" w:color="auto"/>
        <w:bottom w:val="none" w:sz="0" w:space="0" w:color="auto"/>
        <w:right w:val="none" w:sz="0" w:space="0" w:color="auto"/>
      </w:divBdr>
    </w:div>
    <w:div w:id="927540021">
      <w:bodyDiv w:val="1"/>
      <w:marLeft w:val="0"/>
      <w:marRight w:val="0"/>
      <w:marTop w:val="0"/>
      <w:marBottom w:val="0"/>
      <w:divBdr>
        <w:top w:val="none" w:sz="0" w:space="0" w:color="auto"/>
        <w:left w:val="none" w:sz="0" w:space="0" w:color="auto"/>
        <w:bottom w:val="none" w:sz="0" w:space="0" w:color="auto"/>
        <w:right w:val="none" w:sz="0" w:space="0" w:color="auto"/>
      </w:divBdr>
    </w:div>
    <w:div w:id="946422026">
      <w:bodyDiv w:val="1"/>
      <w:marLeft w:val="0"/>
      <w:marRight w:val="0"/>
      <w:marTop w:val="0"/>
      <w:marBottom w:val="0"/>
      <w:divBdr>
        <w:top w:val="none" w:sz="0" w:space="0" w:color="auto"/>
        <w:left w:val="none" w:sz="0" w:space="0" w:color="auto"/>
        <w:bottom w:val="none" w:sz="0" w:space="0" w:color="auto"/>
        <w:right w:val="none" w:sz="0" w:space="0" w:color="auto"/>
      </w:divBdr>
    </w:div>
    <w:div w:id="950354890">
      <w:bodyDiv w:val="1"/>
      <w:marLeft w:val="0"/>
      <w:marRight w:val="0"/>
      <w:marTop w:val="0"/>
      <w:marBottom w:val="0"/>
      <w:divBdr>
        <w:top w:val="none" w:sz="0" w:space="0" w:color="auto"/>
        <w:left w:val="none" w:sz="0" w:space="0" w:color="auto"/>
        <w:bottom w:val="none" w:sz="0" w:space="0" w:color="auto"/>
        <w:right w:val="none" w:sz="0" w:space="0" w:color="auto"/>
      </w:divBdr>
    </w:div>
    <w:div w:id="1006709569">
      <w:bodyDiv w:val="1"/>
      <w:marLeft w:val="0"/>
      <w:marRight w:val="0"/>
      <w:marTop w:val="0"/>
      <w:marBottom w:val="0"/>
      <w:divBdr>
        <w:top w:val="none" w:sz="0" w:space="0" w:color="auto"/>
        <w:left w:val="none" w:sz="0" w:space="0" w:color="auto"/>
        <w:bottom w:val="none" w:sz="0" w:space="0" w:color="auto"/>
        <w:right w:val="none" w:sz="0" w:space="0" w:color="auto"/>
      </w:divBdr>
    </w:div>
    <w:div w:id="1111784027">
      <w:bodyDiv w:val="1"/>
      <w:marLeft w:val="0"/>
      <w:marRight w:val="0"/>
      <w:marTop w:val="0"/>
      <w:marBottom w:val="0"/>
      <w:divBdr>
        <w:top w:val="none" w:sz="0" w:space="0" w:color="auto"/>
        <w:left w:val="none" w:sz="0" w:space="0" w:color="auto"/>
        <w:bottom w:val="none" w:sz="0" w:space="0" w:color="auto"/>
        <w:right w:val="none" w:sz="0" w:space="0" w:color="auto"/>
      </w:divBdr>
    </w:div>
    <w:div w:id="1124232318">
      <w:bodyDiv w:val="1"/>
      <w:marLeft w:val="0"/>
      <w:marRight w:val="0"/>
      <w:marTop w:val="0"/>
      <w:marBottom w:val="0"/>
      <w:divBdr>
        <w:top w:val="none" w:sz="0" w:space="0" w:color="auto"/>
        <w:left w:val="none" w:sz="0" w:space="0" w:color="auto"/>
        <w:bottom w:val="none" w:sz="0" w:space="0" w:color="auto"/>
        <w:right w:val="none" w:sz="0" w:space="0" w:color="auto"/>
      </w:divBdr>
    </w:div>
    <w:div w:id="1142120051">
      <w:bodyDiv w:val="1"/>
      <w:marLeft w:val="0"/>
      <w:marRight w:val="0"/>
      <w:marTop w:val="0"/>
      <w:marBottom w:val="0"/>
      <w:divBdr>
        <w:top w:val="none" w:sz="0" w:space="0" w:color="auto"/>
        <w:left w:val="none" w:sz="0" w:space="0" w:color="auto"/>
        <w:bottom w:val="none" w:sz="0" w:space="0" w:color="auto"/>
        <w:right w:val="none" w:sz="0" w:space="0" w:color="auto"/>
      </w:divBdr>
    </w:div>
    <w:div w:id="1194808552">
      <w:bodyDiv w:val="1"/>
      <w:marLeft w:val="0"/>
      <w:marRight w:val="0"/>
      <w:marTop w:val="0"/>
      <w:marBottom w:val="0"/>
      <w:divBdr>
        <w:top w:val="none" w:sz="0" w:space="0" w:color="auto"/>
        <w:left w:val="none" w:sz="0" w:space="0" w:color="auto"/>
        <w:bottom w:val="none" w:sz="0" w:space="0" w:color="auto"/>
        <w:right w:val="none" w:sz="0" w:space="0" w:color="auto"/>
      </w:divBdr>
    </w:div>
    <w:div w:id="1208175585">
      <w:bodyDiv w:val="1"/>
      <w:marLeft w:val="0"/>
      <w:marRight w:val="0"/>
      <w:marTop w:val="0"/>
      <w:marBottom w:val="0"/>
      <w:divBdr>
        <w:top w:val="none" w:sz="0" w:space="0" w:color="auto"/>
        <w:left w:val="none" w:sz="0" w:space="0" w:color="auto"/>
        <w:bottom w:val="none" w:sz="0" w:space="0" w:color="auto"/>
        <w:right w:val="none" w:sz="0" w:space="0" w:color="auto"/>
      </w:divBdr>
    </w:div>
    <w:div w:id="1281842878">
      <w:bodyDiv w:val="1"/>
      <w:marLeft w:val="0"/>
      <w:marRight w:val="0"/>
      <w:marTop w:val="0"/>
      <w:marBottom w:val="0"/>
      <w:divBdr>
        <w:top w:val="none" w:sz="0" w:space="0" w:color="auto"/>
        <w:left w:val="none" w:sz="0" w:space="0" w:color="auto"/>
        <w:bottom w:val="none" w:sz="0" w:space="0" w:color="auto"/>
        <w:right w:val="none" w:sz="0" w:space="0" w:color="auto"/>
      </w:divBdr>
    </w:div>
    <w:div w:id="1337616103">
      <w:bodyDiv w:val="1"/>
      <w:marLeft w:val="0"/>
      <w:marRight w:val="0"/>
      <w:marTop w:val="0"/>
      <w:marBottom w:val="0"/>
      <w:divBdr>
        <w:top w:val="none" w:sz="0" w:space="0" w:color="auto"/>
        <w:left w:val="none" w:sz="0" w:space="0" w:color="auto"/>
        <w:bottom w:val="none" w:sz="0" w:space="0" w:color="auto"/>
        <w:right w:val="none" w:sz="0" w:space="0" w:color="auto"/>
      </w:divBdr>
    </w:div>
    <w:div w:id="1352872823">
      <w:bodyDiv w:val="1"/>
      <w:marLeft w:val="0"/>
      <w:marRight w:val="0"/>
      <w:marTop w:val="0"/>
      <w:marBottom w:val="0"/>
      <w:divBdr>
        <w:top w:val="none" w:sz="0" w:space="0" w:color="auto"/>
        <w:left w:val="none" w:sz="0" w:space="0" w:color="auto"/>
        <w:bottom w:val="none" w:sz="0" w:space="0" w:color="auto"/>
        <w:right w:val="none" w:sz="0" w:space="0" w:color="auto"/>
      </w:divBdr>
    </w:div>
    <w:div w:id="1389452509">
      <w:bodyDiv w:val="1"/>
      <w:marLeft w:val="0"/>
      <w:marRight w:val="0"/>
      <w:marTop w:val="0"/>
      <w:marBottom w:val="0"/>
      <w:divBdr>
        <w:top w:val="none" w:sz="0" w:space="0" w:color="auto"/>
        <w:left w:val="none" w:sz="0" w:space="0" w:color="auto"/>
        <w:bottom w:val="none" w:sz="0" w:space="0" w:color="auto"/>
        <w:right w:val="none" w:sz="0" w:space="0" w:color="auto"/>
      </w:divBdr>
    </w:div>
    <w:div w:id="1394039716">
      <w:bodyDiv w:val="1"/>
      <w:marLeft w:val="0"/>
      <w:marRight w:val="0"/>
      <w:marTop w:val="0"/>
      <w:marBottom w:val="0"/>
      <w:divBdr>
        <w:top w:val="none" w:sz="0" w:space="0" w:color="auto"/>
        <w:left w:val="none" w:sz="0" w:space="0" w:color="auto"/>
        <w:bottom w:val="none" w:sz="0" w:space="0" w:color="auto"/>
        <w:right w:val="none" w:sz="0" w:space="0" w:color="auto"/>
      </w:divBdr>
      <w:divsChild>
        <w:div w:id="212816287">
          <w:marLeft w:val="806"/>
          <w:marRight w:val="0"/>
          <w:marTop w:val="154"/>
          <w:marBottom w:val="0"/>
          <w:divBdr>
            <w:top w:val="none" w:sz="0" w:space="0" w:color="auto"/>
            <w:left w:val="none" w:sz="0" w:space="0" w:color="auto"/>
            <w:bottom w:val="none" w:sz="0" w:space="0" w:color="auto"/>
            <w:right w:val="none" w:sz="0" w:space="0" w:color="auto"/>
          </w:divBdr>
        </w:div>
      </w:divsChild>
    </w:div>
    <w:div w:id="1396514632">
      <w:bodyDiv w:val="1"/>
      <w:marLeft w:val="0"/>
      <w:marRight w:val="0"/>
      <w:marTop w:val="0"/>
      <w:marBottom w:val="0"/>
      <w:divBdr>
        <w:top w:val="none" w:sz="0" w:space="0" w:color="auto"/>
        <w:left w:val="none" w:sz="0" w:space="0" w:color="auto"/>
        <w:bottom w:val="none" w:sz="0" w:space="0" w:color="auto"/>
        <w:right w:val="none" w:sz="0" w:space="0" w:color="auto"/>
      </w:divBdr>
    </w:div>
    <w:div w:id="1423261047">
      <w:bodyDiv w:val="1"/>
      <w:marLeft w:val="0"/>
      <w:marRight w:val="0"/>
      <w:marTop w:val="0"/>
      <w:marBottom w:val="0"/>
      <w:divBdr>
        <w:top w:val="none" w:sz="0" w:space="0" w:color="auto"/>
        <w:left w:val="none" w:sz="0" w:space="0" w:color="auto"/>
        <w:bottom w:val="none" w:sz="0" w:space="0" w:color="auto"/>
        <w:right w:val="none" w:sz="0" w:space="0" w:color="auto"/>
      </w:divBdr>
    </w:div>
    <w:div w:id="1429539354">
      <w:bodyDiv w:val="1"/>
      <w:marLeft w:val="0"/>
      <w:marRight w:val="0"/>
      <w:marTop w:val="0"/>
      <w:marBottom w:val="0"/>
      <w:divBdr>
        <w:top w:val="none" w:sz="0" w:space="0" w:color="auto"/>
        <w:left w:val="none" w:sz="0" w:space="0" w:color="auto"/>
        <w:bottom w:val="none" w:sz="0" w:space="0" w:color="auto"/>
        <w:right w:val="none" w:sz="0" w:space="0" w:color="auto"/>
      </w:divBdr>
    </w:div>
    <w:div w:id="1442526103">
      <w:bodyDiv w:val="1"/>
      <w:marLeft w:val="0"/>
      <w:marRight w:val="0"/>
      <w:marTop w:val="0"/>
      <w:marBottom w:val="0"/>
      <w:divBdr>
        <w:top w:val="none" w:sz="0" w:space="0" w:color="auto"/>
        <w:left w:val="none" w:sz="0" w:space="0" w:color="auto"/>
        <w:bottom w:val="none" w:sz="0" w:space="0" w:color="auto"/>
        <w:right w:val="none" w:sz="0" w:space="0" w:color="auto"/>
      </w:divBdr>
    </w:div>
    <w:div w:id="1449273349">
      <w:bodyDiv w:val="1"/>
      <w:marLeft w:val="0"/>
      <w:marRight w:val="0"/>
      <w:marTop w:val="0"/>
      <w:marBottom w:val="0"/>
      <w:divBdr>
        <w:top w:val="none" w:sz="0" w:space="0" w:color="auto"/>
        <w:left w:val="none" w:sz="0" w:space="0" w:color="auto"/>
        <w:bottom w:val="none" w:sz="0" w:space="0" w:color="auto"/>
        <w:right w:val="none" w:sz="0" w:space="0" w:color="auto"/>
      </w:divBdr>
    </w:div>
    <w:div w:id="1452701006">
      <w:bodyDiv w:val="1"/>
      <w:marLeft w:val="0"/>
      <w:marRight w:val="0"/>
      <w:marTop w:val="0"/>
      <w:marBottom w:val="0"/>
      <w:divBdr>
        <w:top w:val="none" w:sz="0" w:space="0" w:color="auto"/>
        <w:left w:val="none" w:sz="0" w:space="0" w:color="auto"/>
        <w:bottom w:val="none" w:sz="0" w:space="0" w:color="auto"/>
        <w:right w:val="none" w:sz="0" w:space="0" w:color="auto"/>
      </w:divBdr>
    </w:div>
    <w:div w:id="1509297191">
      <w:bodyDiv w:val="1"/>
      <w:marLeft w:val="0"/>
      <w:marRight w:val="0"/>
      <w:marTop w:val="0"/>
      <w:marBottom w:val="0"/>
      <w:divBdr>
        <w:top w:val="none" w:sz="0" w:space="0" w:color="auto"/>
        <w:left w:val="none" w:sz="0" w:space="0" w:color="auto"/>
        <w:bottom w:val="none" w:sz="0" w:space="0" w:color="auto"/>
        <w:right w:val="none" w:sz="0" w:space="0" w:color="auto"/>
      </w:divBdr>
    </w:div>
    <w:div w:id="1514370178">
      <w:bodyDiv w:val="1"/>
      <w:marLeft w:val="0"/>
      <w:marRight w:val="0"/>
      <w:marTop w:val="0"/>
      <w:marBottom w:val="0"/>
      <w:divBdr>
        <w:top w:val="none" w:sz="0" w:space="0" w:color="auto"/>
        <w:left w:val="none" w:sz="0" w:space="0" w:color="auto"/>
        <w:bottom w:val="none" w:sz="0" w:space="0" w:color="auto"/>
        <w:right w:val="none" w:sz="0" w:space="0" w:color="auto"/>
      </w:divBdr>
    </w:div>
    <w:div w:id="1546478254">
      <w:bodyDiv w:val="1"/>
      <w:marLeft w:val="0"/>
      <w:marRight w:val="0"/>
      <w:marTop w:val="0"/>
      <w:marBottom w:val="0"/>
      <w:divBdr>
        <w:top w:val="none" w:sz="0" w:space="0" w:color="auto"/>
        <w:left w:val="none" w:sz="0" w:space="0" w:color="auto"/>
        <w:bottom w:val="none" w:sz="0" w:space="0" w:color="auto"/>
        <w:right w:val="none" w:sz="0" w:space="0" w:color="auto"/>
      </w:divBdr>
      <w:divsChild>
        <w:div w:id="61104427">
          <w:marLeft w:val="547"/>
          <w:marRight w:val="0"/>
          <w:marTop w:val="154"/>
          <w:marBottom w:val="0"/>
          <w:divBdr>
            <w:top w:val="none" w:sz="0" w:space="0" w:color="auto"/>
            <w:left w:val="none" w:sz="0" w:space="0" w:color="auto"/>
            <w:bottom w:val="none" w:sz="0" w:space="0" w:color="auto"/>
            <w:right w:val="none" w:sz="0" w:space="0" w:color="auto"/>
          </w:divBdr>
        </w:div>
      </w:divsChild>
    </w:div>
    <w:div w:id="1563637021">
      <w:bodyDiv w:val="1"/>
      <w:marLeft w:val="0"/>
      <w:marRight w:val="0"/>
      <w:marTop w:val="0"/>
      <w:marBottom w:val="0"/>
      <w:divBdr>
        <w:top w:val="none" w:sz="0" w:space="0" w:color="auto"/>
        <w:left w:val="none" w:sz="0" w:space="0" w:color="auto"/>
        <w:bottom w:val="none" w:sz="0" w:space="0" w:color="auto"/>
        <w:right w:val="none" w:sz="0" w:space="0" w:color="auto"/>
      </w:divBdr>
    </w:div>
    <w:div w:id="1567912265">
      <w:bodyDiv w:val="1"/>
      <w:marLeft w:val="0"/>
      <w:marRight w:val="0"/>
      <w:marTop w:val="0"/>
      <w:marBottom w:val="0"/>
      <w:divBdr>
        <w:top w:val="none" w:sz="0" w:space="0" w:color="auto"/>
        <w:left w:val="none" w:sz="0" w:space="0" w:color="auto"/>
        <w:bottom w:val="none" w:sz="0" w:space="0" w:color="auto"/>
        <w:right w:val="none" w:sz="0" w:space="0" w:color="auto"/>
      </w:divBdr>
    </w:div>
    <w:div w:id="1602882806">
      <w:bodyDiv w:val="1"/>
      <w:marLeft w:val="0"/>
      <w:marRight w:val="0"/>
      <w:marTop w:val="0"/>
      <w:marBottom w:val="0"/>
      <w:divBdr>
        <w:top w:val="none" w:sz="0" w:space="0" w:color="auto"/>
        <w:left w:val="none" w:sz="0" w:space="0" w:color="auto"/>
        <w:bottom w:val="none" w:sz="0" w:space="0" w:color="auto"/>
        <w:right w:val="none" w:sz="0" w:space="0" w:color="auto"/>
      </w:divBdr>
    </w:div>
    <w:div w:id="1624774588">
      <w:bodyDiv w:val="1"/>
      <w:marLeft w:val="0"/>
      <w:marRight w:val="0"/>
      <w:marTop w:val="0"/>
      <w:marBottom w:val="0"/>
      <w:divBdr>
        <w:top w:val="none" w:sz="0" w:space="0" w:color="auto"/>
        <w:left w:val="none" w:sz="0" w:space="0" w:color="auto"/>
        <w:bottom w:val="none" w:sz="0" w:space="0" w:color="auto"/>
        <w:right w:val="none" w:sz="0" w:space="0" w:color="auto"/>
      </w:divBdr>
    </w:div>
    <w:div w:id="1660572961">
      <w:bodyDiv w:val="1"/>
      <w:marLeft w:val="0"/>
      <w:marRight w:val="0"/>
      <w:marTop w:val="0"/>
      <w:marBottom w:val="0"/>
      <w:divBdr>
        <w:top w:val="none" w:sz="0" w:space="0" w:color="auto"/>
        <w:left w:val="none" w:sz="0" w:space="0" w:color="auto"/>
        <w:bottom w:val="none" w:sz="0" w:space="0" w:color="auto"/>
        <w:right w:val="none" w:sz="0" w:space="0" w:color="auto"/>
      </w:divBdr>
    </w:div>
    <w:div w:id="1683970527">
      <w:bodyDiv w:val="1"/>
      <w:marLeft w:val="0"/>
      <w:marRight w:val="0"/>
      <w:marTop w:val="0"/>
      <w:marBottom w:val="0"/>
      <w:divBdr>
        <w:top w:val="none" w:sz="0" w:space="0" w:color="auto"/>
        <w:left w:val="none" w:sz="0" w:space="0" w:color="auto"/>
        <w:bottom w:val="none" w:sz="0" w:space="0" w:color="auto"/>
        <w:right w:val="none" w:sz="0" w:space="0" w:color="auto"/>
      </w:divBdr>
    </w:div>
    <w:div w:id="1708096791">
      <w:bodyDiv w:val="1"/>
      <w:marLeft w:val="0"/>
      <w:marRight w:val="0"/>
      <w:marTop w:val="0"/>
      <w:marBottom w:val="0"/>
      <w:divBdr>
        <w:top w:val="none" w:sz="0" w:space="0" w:color="auto"/>
        <w:left w:val="none" w:sz="0" w:space="0" w:color="auto"/>
        <w:bottom w:val="none" w:sz="0" w:space="0" w:color="auto"/>
        <w:right w:val="none" w:sz="0" w:space="0" w:color="auto"/>
      </w:divBdr>
    </w:div>
    <w:div w:id="1729572208">
      <w:bodyDiv w:val="1"/>
      <w:marLeft w:val="0"/>
      <w:marRight w:val="0"/>
      <w:marTop w:val="0"/>
      <w:marBottom w:val="0"/>
      <w:divBdr>
        <w:top w:val="none" w:sz="0" w:space="0" w:color="auto"/>
        <w:left w:val="none" w:sz="0" w:space="0" w:color="auto"/>
        <w:bottom w:val="none" w:sz="0" w:space="0" w:color="auto"/>
        <w:right w:val="none" w:sz="0" w:space="0" w:color="auto"/>
      </w:divBdr>
    </w:div>
    <w:div w:id="1737628160">
      <w:bodyDiv w:val="1"/>
      <w:marLeft w:val="0"/>
      <w:marRight w:val="0"/>
      <w:marTop w:val="0"/>
      <w:marBottom w:val="0"/>
      <w:divBdr>
        <w:top w:val="none" w:sz="0" w:space="0" w:color="auto"/>
        <w:left w:val="none" w:sz="0" w:space="0" w:color="auto"/>
        <w:bottom w:val="none" w:sz="0" w:space="0" w:color="auto"/>
        <w:right w:val="none" w:sz="0" w:space="0" w:color="auto"/>
      </w:divBdr>
    </w:div>
    <w:div w:id="1742825945">
      <w:bodyDiv w:val="1"/>
      <w:marLeft w:val="0"/>
      <w:marRight w:val="0"/>
      <w:marTop w:val="0"/>
      <w:marBottom w:val="0"/>
      <w:divBdr>
        <w:top w:val="none" w:sz="0" w:space="0" w:color="auto"/>
        <w:left w:val="none" w:sz="0" w:space="0" w:color="auto"/>
        <w:bottom w:val="none" w:sz="0" w:space="0" w:color="auto"/>
        <w:right w:val="none" w:sz="0" w:space="0" w:color="auto"/>
      </w:divBdr>
      <w:divsChild>
        <w:div w:id="1007758135">
          <w:marLeft w:val="806"/>
          <w:marRight w:val="0"/>
          <w:marTop w:val="154"/>
          <w:marBottom w:val="0"/>
          <w:divBdr>
            <w:top w:val="none" w:sz="0" w:space="0" w:color="auto"/>
            <w:left w:val="none" w:sz="0" w:space="0" w:color="auto"/>
            <w:bottom w:val="none" w:sz="0" w:space="0" w:color="auto"/>
            <w:right w:val="none" w:sz="0" w:space="0" w:color="auto"/>
          </w:divBdr>
        </w:div>
      </w:divsChild>
    </w:div>
    <w:div w:id="1776293040">
      <w:bodyDiv w:val="1"/>
      <w:marLeft w:val="0"/>
      <w:marRight w:val="0"/>
      <w:marTop w:val="0"/>
      <w:marBottom w:val="0"/>
      <w:divBdr>
        <w:top w:val="none" w:sz="0" w:space="0" w:color="auto"/>
        <w:left w:val="none" w:sz="0" w:space="0" w:color="auto"/>
        <w:bottom w:val="none" w:sz="0" w:space="0" w:color="auto"/>
        <w:right w:val="none" w:sz="0" w:space="0" w:color="auto"/>
      </w:divBdr>
    </w:div>
    <w:div w:id="1794400974">
      <w:bodyDiv w:val="1"/>
      <w:marLeft w:val="0"/>
      <w:marRight w:val="0"/>
      <w:marTop w:val="0"/>
      <w:marBottom w:val="0"/>
      <w:divBdr>
        <w:top w:val="none" w:sz="0" w:space="0" w:color="auto"/>
        <w:left w:val="none" w:sz="0" w:space="0" w:color="auto"/>
        <w:bottom w:val="none" w:sz="0" w:space="0" w:color="auto"/>
        <w:right w:val="none" w:sz="0" w:space="0" w:color="auto"/>
      </w:divBdr>
    </w:div>
    <w:div w:id="1815751978">
      <w:bodyDiv w:val="1"/>
      <w:marLeft w:val="0"/>
      <w:marRight w:val="0"/>
      <w:marTop w:val="0"/>
      <w:marBottom w:val="0"/>
      <w:divBdr>
        <w:top w:val="none" w:sz="0" w:space="0" w:color="auto"/>
        <w:left w:val="none" w:sz="0" w:space="0" w:color="auto"/>
        <w:bottom w:val="none" w:sz="0" w:space="0" w:color="auto"/>
        <w:right w:val="none" w:sz="0" w:space="0" w:color="auto"/>
      </w:divBdr>
    </w:div>
    <w:div w:id="1974022578">
      <w:bodyDiv w:val="1"/>
      <w:marLeft w:val="0"/>
      <w:marRight w:val="0"/>
      <w:marTop w:val="0"/>
      <w:marBottom w:val="0"/>
      <w:divBdr>
        <w:top w:val="none" w:sz="0" w:space="0" w:color="auto"/>
        <w:left w:val="none" w:sz="0" w:space="0" w:color="auto"/>
        <w:bottom w:val="none" w:sz="0" w:space="0" w:color="auto"/>
        <w:right w:val="none" w:sz="0" w:space="0" w:color="auto"/>
      </w:divBdr>
      <w:divsChild>
        <w:div w:id="992834464">
          <w:marLeft w:val="547"/>
          <w:marRight w:val="0"/>
          <w:marTop w:val="154"/>
          <w:marBottom w:val="0"/>
          <w:divBdr>
            <w:top w:val="none" w:sz="0" w:space="0" w:color="auto"/>
            <w:left w:val="none" w:sz="0" w:space="0" w:color="auto"/>
            <w:bottom w:val="none" w:sz="0" w:space="0" w:color="auto"/>
            <w:right w:val="none" w:sz="0" w:space="0" w:color="auto"/>
          </w:divBdr>
        </w:div>
      </w:divsChild>
    </w:div>
    <w:div w:id="1980499119">
      <w:bodyDiv w:val="1"/>
      <w:marLeft w:val="0"/>
      <w:marRight w:val="0"/>
      <w:marTop w:val="0"/>
      <w:marBottom w:val="0"/>
      <w:divBdr>
        <w:top w:val="none" w:sz="0" w:space="0" w:color="auto"/>
        <w:left w:val="none" w:sz="0" w:space="0" w:color="auto"/>
        <w:bottom w:val="none" w:sz="0" w:space="0" w:color="auto"/>
        <w:right w:val="none" w:sz="0" w:space="0" w:color="auto"/>
      </w:divBdr>
    </w:div>
    <w:div w:id="1989557308">
      <w:bodyDiv w:val="1"/>
      <w:marLeft w:val="0"/>
      <w:marRight w:val="0"/>
      <w:marTop w:val="0"/>
      <w:marBottom w:val="0"/>
      <w:divBdr>
        <w:top w:val="none" w:sz="0" w:space="0" w:color="auto"/>
        <w:left w:val="none" w:sz="0" w:space="0" w:color="auto"/>
        <w:bottom w:val="none" w:sz="0" w:space="0" w:color="auto"/>
        <w:right w:val="none" w:sz="0" w:space="0" w:color="auto"/>
      </w:divBdr>
      <w:divsChild>
        <w:div w:id="2073385409">
          <w:marLeft w:val="806"/>
          <w:marRight w:val="0"/>
          <w:marTop w:val="154"/>
          <w:marBottom w:val="0"/>
          <w:divBdr>
            <w:top w:val="none" w:sz="0" w:space="0" w:color="auto"/>
            <w:left w:val="none" w:sz="0" w:space="0" w:color="auto"/>
            <w:bottom w:val="none" w:sz="0" w:space="0" w:color="auto"/>
            <w:right w:val="none" w:sz="0" w:space="0" w:color="auto"/>
          </w:divBdr>
        </w:div>
      </w:divsChild>
    </w:div>
    <w:div w:id="1996370066">
      <w:bodyDiv w:val="1"/>
      <w:marLeft w:val="0"/>
      <w:marRight w:val="0"/>
      <w:marTop w:val="0"/>
      <w:marBottom w:val="0"/>
      <w:divBdr>
        <w:top w:val="none" w:sz="0" w:space="0" w:color="auto"/>
        <w:left w:val="none" w:sz="0" w:space="0" w:color="auto"/>
        <w:bottom w:val="none" w:sz="0" w:space="0" w:color="auto"/>
        <w:right w:val="none" w:sz="0" w:space="0" w:color="auto"/>
      </w:divBdr>
    </w:div>
    <w:div w:id="200797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nap.edu/openbook.php?record_id=11793&amp;page=163" TargetMode="External"/><Relationship Id="rId143" Type="http://schemas.openxmlformats.org/officeDocument/2006/relationships/hyperlink" Target="http://gisinventory.net" TargetMode="External"/><Relationship Id="rId144" Type="http://schemas.openxmlformats.org/officeDocument/2006/relationships/hyperlink" Target="http://www.spc.noaa.gov" TargetMode="External"/><Relationship Id="rId145" Type="http://schemas.openxmlformats.org/officeDocument/2006/relationships/hyperlink" Target="http://www.spc.noaa.gov/misc/about.html" TargetMode="External"/><Relationship Id="rId146" Type="http://schemas.openxmlformats.org/officeDocument/2006/relationships/hyperlink" Target="http://www.spc.noaa.gov/products/outlook/day1otlk.html" TargetMode="External"/><Relationship Id="rId147" Type="http://schemas.openxmlformats.org/officeDocument/2006/relationships/hyperlink" Target="http://www.spc.noaa.gov/products/outlook/day2otlk.html" TargetMode="External"/><Relationship Id="rId148" Type="http://schemas.openxmlformats.org/officeDocument/2006/relationships/hyperlink" Target="http://www.spc.noaa.gov/products/outlook/day3otlk.html" TargetMode="External"/><Relationship Id="rId149" Type="http://schemas.openxmlformats.org/officeDocument/2006/relationships/hyperlink" Target="http://www.srh.noaa.gov/lzk/?n=efscale.htm" TargetMode="External"/><Relationship Id="rId180" Type="http://schemas.openxmlformats.org/officeDocument/2006/relationships/hyperlink" Target="http://www.fema.gov/hazus-training/fema-hazus-multi-hazard-training-credentialing-program" TargetMode="External"/><Relationship Id="rId181" Type="http://schemas.openxmlformats.org/officeDocument/2006/relationships/hyperlink" Target="http://www.fema.gov/hazus-training/fema-hazus-multi-hazard-training-credentialing-program" TargetMode="External"/><Relationship Id="rId182" Type="http://schemas.openxmlformats.org/officeDocument/2006/relationships/hyperlink" Target="http://www.fema.gov/hazus-training/fema-hazus-multi-hazard-training-credentialing-program" TargetMode="External"/><Relationship Id="rId40" Type="http://schemas.openxmlformats.org/officeDocument/2006/relationships/hyperlink" Target="https://training.fema.gov/EMIWeb/IS/courseOverview.aspx?code=IS-60" TargetMode="External"/><Relationship Id="rId41" Type="http://schemas.openxmlformats.org/officeDocument/2006/relationships/hyperlink" Target="https://training.fema.gov/EMIWeb/IS/courseOverview.aspx?code=IS-61" TargetMode="External"/><Relationship Id="rId42" Type="http://schemas.openxmlformats.org/officeDocument/2006/relationships/hyperlink" Target="https://training.fema.gov/EMIWeb/IS/courseOverview.aspx?code=IS-62" TargetMode="External"/><Relationship Id="rId43" Type="http://schemas.openxmlformats.org/officeDocument/2006/relationships/hyperlink" Target="http://www.geoplatform.gov/sites/default/files/geoconops/DHS_Geospatial_CONOPS_v6_SCREEN_140529.pdf" TargetMode="External"/><Relationship Id="rId44" Type="http://schemas.openxmlformats.org/officeDocument/2006/relationships/hyperlink" Target="https://www.geoplatform.gov/geoconops-home" TargetMode="External"/><Relationship Id="rId45" Type="http://schemas.openxmlformats.org/officeDocument/2006/relationships/image" Target="media/image12.jpeg"/><Relationship Id="rId46" Type="http://schemas.openxmlformats.org/officeDocument/2006/relationships/hyperlink" Target="http://www.nrt.org/production/NRT/NRTWeb.nsf/AllAttachmentsByTitle/SA-52ICSUCTA/$File/ICSUCTA.pdf?OpenElement" TargetMode="External"/><Relationship Id="rId47" Type="http://schemas.openxmlformats.org/officeDocument/2006/relationships/image" Target="media/image13.jpeg"/><Relationship Id="rId48" Type="http://schemas.openxmlformats.org/officeDocument/2006/relationships/hyperlink" Target="http://www.emacweb.org" TargetMode="External"/><Relationship Id="rId49" Type="http://schemas.openxmlformats.org/officeDocument/2006/relationships/hyperlink" Target="http://www.disasterscharter.org" TargetMode="External"/><Relationship Id="rId183" Type="http://schemas.openxmlformats.org/officeDocument/2006/relationships/hyperlink" Target="http://www.fema.gov/hazus-training/fema-hazus-multi-hazard-training-credentialing-program" TargetMode="External"/><Relationship Id="rId184" Type="http://schemas.openxmlformats.org/officeDocument/2006/relationships/hyperlink" Target="http://training.esri.com/gateway/index.cfm?fa=catalog.webCourseDetail&amp;courseid=2063" TargetMode="External"/><Relationship Id="rId185" Type="http://schemas.openxmlformats.org/officeDocument/2006/relationships/hyperlink" Target="http://training.esri.com/gateway/index.cfm?fa=catalog.webCourseDetail&amp;courseid=2583" TargetMode="External"/><Relationship Id="rId186" Type="http://schemas.openxmlformats.org/officeDocument/2006/relationships/hyperlink" Target="http://training.esri.com/gateway/index.cfm?fa=catalog.webCourseDetail&amp;courseid=2053" TargetMode="External"/><Relationship Id="rId187" Type="http://schemas.openxmlformats.org/officeDocument/2006/relationships/hyperlink" Target="http://training.esri.com/gateway/index.cfm?fa=catalog.webCourseDetail&amp;courseid=2128" TargetMode="External"/><Relationship Id="rId188" Type="http://schemas.openxmlformats.org/officeDocument/2006/relationships/hyperlink" Target="http://training.esri.com/gateway/index.cfm?fa=catalog.webCourseDetail&amp;courseID=2485" TargetMode="External"/><Relationship Id="rId189" Type="http://schemas.openxmlformats.org/officeDocument/2006/relationships/hyperlink" Target="http://training.esri.com/gateway/index.cfm?fa=catalog.webCourseDetail&amp;courseid=2056" TargetMode="External"/><Relationship Id="rId80" Type="http://schemas.openxmlformats.org/officeDocument/2006/relationships/hyperlink" Target="http://www.nsgic.org/state-information" TargetMode="External"/><Relationship Id="rId81" Type="http://schemas.openxmlformats.org/officeDocument/2006/relationships/hyperlink" Target="http://www.data.gov/open-gov/" TargetMode="External"/><Relationship Id="rId82" Type="http://schemas.openxmlformats.org/officeDocument/2006/relationships/image" Target="media/image18.emf"/><Relationship Id="rId83" Type="http://schemas.openxmlformats.org/officeDocument/2006/relationships/hyperlink" Target="https://gii.dhs.gov/hifld/" TargetMode="External"/><Relationship Id="rId84" Type="http://schemas.openxmlformats.org/officeDocument/2006/relationships/hyperlink" Target="https://gii.dhs.gov/hifld/" TargetMode="External"/><Relationship Id="rId85" Type="http://schemas.openxmlformats.org/officeDocument/2006/relationships/hyperlink" Target="http://www.spc.noaa.gov/climo/reports/" TargetMode="External"/><Relationship Id="rId86" Type="http://schemas.openxmlformats.org/officeDocument/2006/relationships/hyperlink" Target="http://mesonet.agron.iastate.edu/vtec" TargetMode="External"/><Relationship Id="rId87" Type="http://schemas.openxmlformats.org/officeDocument/2006/relationships/hyperlink" Target="http://54.243.139.84/StormDamage/DamageViewer" TargetMode="External"/><Relationship Id="rId88" Type="http://schemas.openxmlformats.org/officeDocument/2006/relationships/image" Target="media/image19.jpeg"/><Relationship Id="rId89" Type="http://schemas.openxmlformats.org/officeDocument/2006/relationships/hyperlink" Target="http://www.spc.noaa.gov/climo/reports/" TargetMode="External"/><Relationship Id="rId110" Type="http://schemas.openxmlformats.org/officeDocument/2006/relationships/hyperlink" Target="http://www.fgdc.gov/usng" TargetMode="External"/><Relationship Id="rId111" Type="http://schemas.openxmlformats.org/officeDocument/2006/relationships/hyperlink" Target="http://napsgfoundation.org/wp-content/uploads/2014/01/Implementation-Guide-to-The-USNG.pdf" TargetMode="External"/><Relationship Id="rId112" Type="http://schemas.openxmlformats.org/officeDocument/2006/relationships/hyperlink" Target="https://www.data.gov/geospatial/" TargetMode="External"/><Relationship Id="rId113" Type="http://schemas.openxmlformats.org/officeDocument/2006/relationships/hyperlink" Target="http://gisinventory.net/" TargetMode="External"/><Relationship Id="rId114" Type="http://schemas.openxmlformats.org/officeDocument/2006/relationships/hyperlink" Target="http://www.nsgic.org/state-representatives" TargetMode="External"/><Relationship Id="rId115" Type="http://schemas.openxmlformats.org/officeDocument/2006/relationships/hyperlink" Target="https://gii.dhs.gov/hifld/" TargetMode="External"/><Relationship Id="rId116" Type="http://schemas.openxmlformats.org/officeDocument/2006/relationships/hyperlink" Target="https://gii.dhs.gov/hifld/" TargetMode="External"/><Relationship Id="rId117" Type="http://schemas.openxmlformats.org/officeDocument/2006/relationships/hyperlink" Target="http://www.disasterscharter.org/web/charter/home" TargetMode="External"/><Relationship Id="rId118" Type="http://schemas.openxmlformats.org/officeDocument/2006/relationships/hyperlink" Target="mailto:bkjones@usgs.gov" TargetMode="External"/><Relationship Id="rId119" Type="http://schemas.openxmlformats.org/officeDocument/2006/relationships/hyperlink" Target="mailto:lamb@usgs.gov" TargetMode="External"/><Relationship Id="rId150" Type="http://schemas.openxmlformats.org/officeDocument/2006/relationships/hyperlink" Target="http://www.spc.noaa.gov/efscale/ef-scale.html" TargetMode="External"/><Relationship Id="rId151" Type="http://schemas.openxmlformats.org/officeDocument/2006/relationships/hyperlink" Target="http://www.spatialanalysisonline.com/HTML/index.html" TargetMode="External"/><Relationship Id="rId152" Type="http://schemas.openxmlformats.org/officeDocument/2006/relationships/hyperlink" Target="http://training.esri.com/gateway/index.cfm?fa=catalog.webCourseDetail&amp;courseid=2117" TargetMode="Externa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yperlink" Target="http://www.geoplatform.gov/sites/default/files/geoconops/DHS_Geospatial_CONOPS_v6_SCREEN_140529.pdf" TargetMode="External"/><Relationship Id="rId17" Type="http://schemas.openxmlformats.org/officeDocument/2006/relationships/hyperlink" Target="http://www.fema.gov/contact-us/fema-training-emergency-management-institute" TargetMode="External"/><Relationship Id="rId18" Type="http://schemas.openxmlformats.org/officeDocument/2006/relationships/hyperlink" Target="http://carat.napsgfoundation.org/" TargetMode="External"/><Relationship Id="rId19" Type="http://schemas.openxmlformats.org/officeDocument/2006/relationships/image" Target="media/image5.jpg"/><Relationship Id="rId153" Type="http://schemas.openxmlformats.org/officeDocument/2006/relationships/hyperlink" Target="https://training.esri.com/gateway/index.cfm?fa=catalog.webCourseDetail&amp;courseid=2151" TargetMode="External"/><Relationship Id="rId154" Type="http://schemas.openxmlformats.org/officeDocument/2006/relationships/hyperlink" Target="http://pro.arcgis.com/en/get-started/web/introduction.htm" TargetMode="External"/><Relationship Id="rId155" Type="http://schemas.openxmlformats.org/officeDocument/2006/relationships/hyperlink" Target="http://www.google.com/earth/learn/beginner.html" TargetMode="External"/><Relationship Id="rId156" Type="http://schemas.openxmlformats.org/officeDocument/2006/relationships/hyperlink" Target="https://training.fema.gov/EMIWeb/IS/courseOverview.aspx?code=IS-922" TargetMode="External"/><Relationship Id="rId157" Type="http://schemas.openxmlformats.org/officeDocument/2006/relationships/hyperlink" Target="http://training.fema.gov/EMIWeb/IS/courseOverview.aspx?code=IS-103" TargetMode="External"/><Relationship Id="rId158" Type="http://schemas.openxmlformats.org/officeDocument/2006/relationships/hyperlink" Target="https://training.fema.gov/EMICourses/crsdetail.asp?cid=E190&amp;ctype=R" TargetMode="External"/><Relationship Id="rId159" Type="http://schemas.openxmlformats.org/officeDocument/2006/relationships/hyperlink" Target="http://training.esri.com/gateway/index.cfm?fa=catalog.webCourseDetail&amp;courseid=1942" TargetMode="External"/><Relationship Id="rId190" Type="http://schemas.openxmlformats.org/officeDocument/2006/relationships/hyperlink" Target="http://training.esri.com/gateway/index.cfm?fa=catalog.webCourseDetail&amp;courseid=2053" TargetMode="External"/><Relationship Id="rId191" Type="http://schemas.openxmlformats.org/officeDocument/2006/relationships/hyperlink" Target="http://training.fema.gov/emicourses/crsdetail.asp?cid=E317&amp;ctype=R" TargetMode="External"/><Relationship Id="rId192" Type="http://schemas.openxmlformats.org/officeDocument/2006/relationships/fontTable" Target="fontTable.xml"/><Relationship Id="rId50" Type="http://schemas.openxmlformats.org/officeDocument/2006/relationships/hyperlink" Target="http://www.nsgic.org/state-representatives" TargetMode="External"/><Relationship Id="rId51" Type="http://schemas.openxmlformats.org/officeDocument/2006/relationships/image" Target="media/image14.jpeg"/><Relationship Id="rId52" Type="http://schemas.openxmlformats.org/officeDocument/2006/relationships/image" Target="media/image15.jpeg"/><Relationship Id="rId53" Type="http://schemas.openxmlformats.org/officeDocument/2006/relationships/image" Target="media/image16.jpeg"/><Relationship Id="rId54" Type="http://schemas.openxmlformats.org/officeDocument/2006/relationships/hyperlink" Target="http://en.wikipedia.org/wiki/Debris_ball" TargetMode="External"/><Relationship Id="rId55" Type="http://schemas.openxmlformats.org/officeDocument/2006/relationships/hyperlink" Target="http://www.napsgfoundation.org/resources/" TargetMode="External"/><Relationship Id="rId56" Type="http://schemas.openxmlformats.org/officeDocument/2006/relationships/hyperlink" Target="http://www.spc.noaa.gov/aboutrss.html" TargetMode="External"/><Relationship Id="rId57" Type="http://schemas.openxmlformats.org/officeDocument/2006/relationships/hyperlink" Target="http://www.napsgfoundation.org/carat/" TargetMode="External"/><Relationship Id="rId58" Type="http://schemas.openxmlformats.org/officeDocument/2006/relationships/hyperlink" Target="http://www.ncdc.noaa.gov/wct/" TargetMode="External"/><Relationship Id="rId59" Type="http://schemas.openxmlformats.org/officeDocument/2006/relationships/hyperlink" Target="http://www.spc.noaa.gov/aboutrss.html" TargetMode="External"/><Relationship Id="rId193" Type="http://schemas.openxmlformats.org/officeDocument/2006/relationships/theme" Target="theme/theme1.xml"/><Relationship Id="rId194" Type="http://schemas.microsoft.com/office/2011/relationships/people" Target="people.xml"/><Relationship Id="rId90" Type="http://schemas.openxmlformats.org/officeDocument/2006/relationships/hyperlink" Target="http://mesonet.agron.iastate.edu/vtec" TargetMode="External"/><Relationship Id="rId91" Type="http://schemas.openxmlformats.org/officeDocument/2006/relationships/hyperlink" Target="http://www.ncdc.noaa.gov/oa/wct/install.php" TargetMode="External"/><Relationship Id="rId92" Type="http://schemas.openxmlformats.org/officeDocument/2006/relationships/image" Target="media/image20.jpeg"/><Relationship Id="rId93" Type="http://schemas.openxmlformats.org/officeDocument/2006/relationships/hyperlink" Target="http://www.spc.noaa.gov/climo/reports/" TargetMode="External"/><Relationship Id="rId94" Type="http://schemas.openxmlformats.org/officeDocument/2006/relationships/hyperlink" Target="http://mesonet.agron.iastate.edu/vtec" TargetMode="External"/><Relationship Id="rId95" Type="http://schemas.openxmlformats.org/officeDocument/2006/relationships/hyperlink" Target="http://www.ncdc.noaa.gov/oa/wct/install.php" TargetMode="External"/><Relationship Id="rId96" Type="http://schemas.openxmlformats.org/officeDocument/2006/relationships/image" Target="media/image200.jpeg"/><Relationship Id="rId97" Type="http://schemas.openxmlformats.org/officeDocument/2006/relationships/image" Target="media/image21.jpeg"/><Relationship Id="rId98" Type="http://schemas.openxmlformats.org/officeDocument/2006/relationships/image" Target="media/image210.jpeg"/><Relationship Id="rId99" Type="http://schemas.openxmlformats.org/officeDocument/2006/relationships/hyperlink" Target="http://fema.maps.arcgis.com/home/" TargetMode="External"/><Relationship Id="rId120" Type="http://schemas.openxmlformats.org/officeDocument/2006/relationships/hyperlink" Target="http://www.nsgic.org/state-representatives" TargetMode="External"/><Relationship Id="rId121" Type="http://schemas.openxmlformats.org/officeDocument/2006/relationships/hyperlink" Target="http://www.nisconsortium.org/nisc-activities/virtual-usa-2/" TargetMode="External"/><Relationship Id="rId122" Type="http://schemas.openxmlformats.org/officeDocument/2006/relationships/hyperlink" Target="http://nationalmap.gov/" TargetMode="External"/><Relationship Id="rId123" Type="http://schemas.openxmlformats.org/officeDocument/2006/relationships/hyperlink" Target="http://www.nsgic.org/gis-inventory" TargetMode="External"/><Relationship Id="rId124" Type="http://schemas.openxmlformats.org/officeDocument/2006/relationships/hyperlink" Target="http://www.training.fema.gov/is/courseoverview.aspx?code=IS-271.a" TargetMode="External"/><Relationship Id="rId125" Type="http://schemas.openxmlformats.org/officeDocument/2006/relationships/hyperlink" Target="https://training.fema.gov/EMIWeb/IS/courseOverview.aspx?code=IS-60" TargetMode="External"/><Relationship Id="rId126" Type="http://schemas.openxmlformats.org/officeDocument/2006/relationships/hyperlink" Target="https://training.fema.gov/EMIWeb/IS/courseOverview.aspx?code=IS-61" TargetMode="External"/><Relationship Id="rId127" Type="http://schemas.openxmlformats.org/officeDocument/2006/relationships/hyperlink" Target="https://training.fema.gov/EMIWeb/IS/courseOverview.aspx?code=IS-62" TargetMode="External"/><Relationship Id="rId128" Type="http://schemas.openxmlformats.org/officeDocument/2006/relationships/hyperlink" Target="http://www.esri.com/services/disaster-response" TargetMode="External"/><Relationship Id="rId129" Type="http://schemas.openxmlformats.org/officeDocument/2006/relationships/hyperlink" Target="http://www.napsgfoundation.org/" TargetMode="External"/><Relationship Id="rId160" Type="http://schemas.openxmlformats.org/officeDocument/2006/relationships/hyperlink" Target="http://training.esri.com/gateway/index.cfm?fa=catalog.webCourseDetail&amp;courseid=2026" TargetMode="External"/><Relationship Id="rId161" Type="http://schemas.openxmlformats.org/officeDocument/2006/relationships/hyperlink" Target="http://training.esri.com/gateway/index.cfm?fa=catalog.webCourseDetail&amp;courseid=1969" TargetMode="External"/><Relationship Id="rId162" Type="http://schemas.openxmlformats.org/officeDocument/2006/relationships/hyperlink" Target="https://www.agile.mil" TargetMode="External"/><Relationship Id="rId20" Type="http://schemas.openxmlformats.org/officeDocument/2006/relationships/hyperlink" Target="http://en.wikipedia.org/wiki/NOAA" TargetMode="External"/><Relationship Id="rId21" Type="http://schemas.openxmlformats.org/officeDocument/2006/relationships/hyperlink" Target="http://en.wikipedia.org/wiki/Storm_Prediction_Center" TargetMode="External"/><Relationship Id="rId22" Type="http://schemas.openxmlformats.org/officeDocument/2006/relationships/hyperlink" Target="http://www.nwcg.gov/pms/pubs/GSTOP7.pdf" TargetMode="External"/><Relationship Id="rId23" Type="http://schemas.openxmlformats.org/officeDocument/2006/relationships/hyperlink" Target="http://www.geoplatform.gov/sites/default/files/geoconops/DHS_Geospatial_CONOPS_v6_SCREEN_140529.pdf" TargetMode="External"/><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image" Target="media/image8.jpeg"/><Relationship Id="rId27" Type="http://schemas.openxmlformats.org/officeDocument/2006/relationships/hyperlink" Target="http://www.napsgfoundation.org/carat/" TargetMode="External"/><Relationship Id="rId28" Type="http://schemas.openxmlformats.org/officeDocument/2006/relationships/hyperlink" Target="http://www.nsgic.org/state-representatives" TargetMode="External"/><Relationship Id="rId29" Type="http://schemas.openxmlformats.org/officeDocument/2006/relationships/hyperlink" Target="http://gisinventory.net" TargetMode="External"/><Relationship Id="rId163" Type="http://schemas.openxmlformats.org/officeDocument/2006/relationships/hyperlink" Target="http://www.spatialanalysisonline.com/HTML/index.html" TargetMode="External"/><Relationship Id="rId164" Type="http://schemas.openxmlformats.org/officeDocument/2006/relationships/hyperlink" Target="http://training.esri.com/gateway/index.cfm?fa=catalog.webCourseDetail&amp;courseid=2064" TargetMode="External"/><Relationship Id="rId165" Type="http://schemas.openxmlformats.org/officeDocument/2006/relationships/hyperlink" Target="http://training.esri.com/gateway/index.cfm?fa=catalog.webCourseDetail&amp;courseid=2168" TargetMode="External"/><Relationship Id="rId166" Type="http://schemas.openxmlformats.org/officeDocument/2006/relationships/hyperlink" Target="http://training.esri.com/gateway/index.cfm?fa=catalog.webCourseDetail&amp;courseid=2030" TargetMode="External"/><Relationship Id="rId167" Type="http://schemas.openxmlformats.org/officeDocument/2006/relationships/hyperlink" Target="http://training.esri.com/gateway/index.cfm?fa=catalog.webCourseDetail&amp;courseid=2570" TargetMode="External"/><Relationship Id="rId168" Type="http://schemas.openxmlformats.org/officeDocument/2006/relationships/hyperlink" Target="http://training.esri.com/gateway/index.cfm?fa=catalog.webCourseDetail&amp;courseid=2114" TargetMode="External"/><Relationship Id="rId169" Type="http://schemas.openxmlformats.org/officeDocument/2006/relationships/hyperlink" Target="https://training.fema.gov/EMIWeb/IS/courseOverview.aspx?code=IS-61" TargetMode="External"/><Relationship Id="rId60" Type="http://schemas.openxmlformats.org/officeDocument/2006/relationships/hyperlink" Target="http://www.spc.noaa.gov/aboutrss.html" TargetMode="External"/><Relationship Id="rId61" Type="http://schemas.openxmlformats.org/officeDocument/2006/relationships/hyperlink" Target="http://radar.weather.gov/GIS.html" TargetMode="External"/><Relationship Id="rId62" Type="http://schemas.openxmlformats.org/officeDocument/2006/relationships/hyperlink" Target="http://www.spc.noaa.gov/climo/reports/" TargetMode="External"/><Relationship Id="rId63" Type="http://schemas.openxmlformats.org/officeDocument/2006/relationships/hyperlink" Target="http://weather.im/iembot/" TargetMode="External"/><Relationship Id="rId64" Type="http://schemas.openxmlformats.org/officeDocument/2006/relationships/hyperlink" Target="http://www.emacweb.org" TargetMode="External"/><Relationship Id="rId65" Type="http://schemas.openxmlformats.org/officeDocument/2006/relationships/hyperlink" Target="http://gis.nwcg.gov/gstop_sop.html" TargetMode="External"/><Relationship Id="rId67" Type="http://schemas.openxmlformats.org/officeDocument/2006/relationships/hyperlink" Target="http://gis.nwcg.gov/gstop_sop.html" TargetMode="External"/><Relationship Id="rId68" Type="http://schemas.openxmlformats.org/officeDocument/2006/relationships/image" Target="media/image17.png"/><Relationship Id="rId69" Type="http://schemas.openxmlformats.org/officeDocument/2006/relationships/image" Target="media/image170.png"/><Relationship Id="rId130" Type="http://schemas.openxmlformats.org/officeDocument/2006/relationships/hyperlink" Target="http://www.napsgfoundation.org/http://www.napsgfoundation.org/" TargetMode="External"/><Relationship Id="rId131" Type="http://schemas.openxmlformats.org/officeDocument/2006/relationships/hyperlink" Target="https://virtual.alabama.gov" TargetMode="External"/><Relationship Id="rId132" Type="http://schemas.openxmlformats.org/officeDocument/2006/relationships/hyperlink" Target="http://www.map.floridadisaster.org/GATOR" TargetMode="External"/><Relationship Id="rId133" Type="http://schemas.openxmlformats.org/officeDocument/2006/relationships/hyperlink" Target="http://www.maris.state.ms.us/" TargetMode="External"/><Relationship Id="rId134" Type="http://schemas.openxmlformats.org/officeDocument/2006/relationships/hyperlink" Target="http://vdemgis.maps.arcgis.com/home/" TargetMode="External"/><Relationship Id="rId135" Type="http://schemas.openxmlformats.org/officeDocument/2006/relationships/hyperlink" Target="https://virginia.gov" TargetMode="External"/><Relationship Id="rId136" Type="http://schemas.openxmlformats.org/officeDocument/2006/relationships/hyperlink" Target="http://www.disasterresponse.maps.arcgis.com" TargetMode="External"/><Relationship Id="rId137" Type="http://schemas.openxmlformats.org/officeDocument/2006/relationships/hyperlink" Target="http://fema.maps.arcgis.com/home/" TargetMode="External"/><Relationship Id="rId138" Type="http://schemas.openxmlformats.org/officeDocument/2006/relationships/hyperlink" Target="http://google.org/crisismap/weather_and_events" TargetMode="External"/><Relationship Id="rId139" Type="http://schemas.openxmlformats.org/officeDocument/2006/relationships/hyperlink" Target="http://www.disasterscharter.org/home" TargetMode="External"/><Relationship Id="rId170" Type="http://schemas.openxmlformats.org/officeDocument/2006/relationships/hyperlink" Target="http://training.esri.com/gateway/index.cfm?fa=catalog.webCourseDetail&amp;CourseID=2653" TargetMode="External"/><Relationship Id="rId171" Type="http://schemas.openxmlformats.org/officeDocument/2006/relationships/hyperlink" Target="https://training.fema.gov/EMICourses/crsdetail.asp?cid=E313&amp;ctype=R" TargetMode="External"/><Relationship Id="rId172" Type="http://schemas.openxmlformats.org/officeDocument/2006/relationships/hyperlink" Target="http://www.fema.gov/hazus-training/fema-hazus-multi-hazard-training-credentialing-program" TargetMode="External"/><Relationship Id="rId30" Type="http://schemas.openxmlformats.org/officeDocument/2006/relationships/hyperlink" Target="http://www.data.gov/open-gov/" TargetMode="External"/><Relationship Id="rId31" Type="http://schemas.openxmlformats.org/officeDocument/2006/relationships/image" Target="media/image9.jpeg"/><Relationship Id="rId32" Type="http://schemas.openxmlformats.org/officeDocument/2006/relationships/image" Target="media/image10.jpeg"/><Relationship Id="rId33" Type="http://schemas.openxmlformats.org/officeDocument/2006/relationships/image" Target="media/image11.jpeg"/><Relationship Id="rId34" Type="http://schemas.openxmlformats.org/officeDocument/2006/relationships/hyperlink" Target="http://www.nsgic.org/state-representatives" TargetMode="External"/><Relationship Id="rId35" Type="http://schemas.openxmlformats.org/officeDocument/2006/relationships/hyperlink" Target="http://www.emacweb.org" TargetMode="External"/><Relationship Id="rId36" Type="http://schemas.openxmlformats.org/officeDocument/2006/relationships/hyperlink" Target="http://www.giscorps.org" TargetMode="External"/><Relationship Id="rId37" Type="http://schemas.openxmlformats.org/officeDocument/2006/relationships/hyperlink" Target="http://training.fema.gov/is/courseoverview.aspx?code=is-922" TargetMode="External"/><Relationship Id="rId38" Type="http://schemas.openxmlformats.org/officeDocument/2006/relationships/hyperlink" Target="http://napsgfoundation.org/wp-content/uploads/2013/10/NAPSG-SOG-Quick-Guide-V3.pdf" TargetMode="External"/><Relationship Id="rId39" Type="http://schemas.openxmlformats.org/officeDocument/2006/relationships/hyperlink" Target="http://www.geoplatform.gov/sites/default/files/geoconops/DHS_Geospatial_CONOPS_v6_SCREEN_140529.pdf" TargetMode="External"/><Relationship Id="rId173" Type="http://schemas.openxmlformats.org/officeDocument/2006/relationships/hyperlink" Target="http://www.fema.gov/hazus-training/fema-hazus-multi-hazard-training-credentialing-program" TargetMode="External"/><Relationship Id="rId174" Type="http://schemas.openxmlformats.org/officeDocument/2006/relationships/hyperlink" Target="http://www.fema.gov/hazus-training/fema-hazus-multi-hazard-training-credentialing-program" TargetMode="External"/><Relationship Id="rId175" Type="http://schemas.openxmlformats.org/officeDocument/2006/relationships/hyperlink" Target="http://www.fema.gov/hazus-training/fema-hazus-multi-hazard-training-credentialing-program" TargetMode="External"/><Relationship Id="rId176" Type="http://schemas.openxmlformats.org/officeDocument/2006/relationships/hyperlink" Target="http://www.fema.gov/hazus-training/fema-hazus-multi-hazard-training-credentialing-program" TargetMode="External"/><Relationship Id="rId177" Type="http://schemas.openxmlformats.org/officeDocument/2006/relationships/hyperlink" Target="http://www.fema.gov/hazus-training/fema-hazus-multi-hazard-training-credentialing-program" TargetMode="External"/><Relationship Id="rId178" Type="http://schemas.openxmlformats.org/officeDocument/2006/relationships/hyperlink" Target="http://www.fema.gov/hazus-training/fema-hazus-multi-hazard-training-credentialing-program" TargetMode="External"/><Relationship Id="rId179" Type="http://schemas.openxmlformats.org/officeDocument/2006/relationships/hyperlink" Target="http://www.fema.gov/hazus-training/fema-hazus-multi-hazard-training-credentialing-program" TargetMode="External"/><Relationship Id="rId70" Type="http://schemas.openxmlformats.org/officeDocument/2006/relationships/hyperlink" Target="http://www.fgdc.gov/usng" TargetMode="External"/><Relationship Id="rId71" Type="http://schemas.openxmlformats.org/officeDocument/2006/relationships/hyperlink" Target="http://www.napsgfoundation.org/wp-content/uploads/2014/01/Implementation-Guide-to-The-USNG.pdf" TargetMode="External"/><Relationship Id="rId72" Type="http://schemas.openxmlformats.org/officeDocument/2006/relationships/hyperlink" Target="http://www.fgdc.gov/usng" TargetMode="External"/><Relationship Id="rId73" Type="http://schemas.openxmlformats.org/officeDocument/2006/relationships/hyperlink" Target="http://www.napsgfoundation.org/wp-content/uploads/2014/01/Implementation-Guide-to-The-USNG.pdf" TargetMode="External"/><Relationship Id="rId74" Type="http://schemas.openxmlformats.org/officeDocument/2006/relationships/hyperlink" Target="http://www.nwcg.gov/pms/pubs/GSTOP7.pdf" TargetMode="External"/><Relationship Id="rId75" Type="http://schemas.openxmlformats.org/officeDocument/2006/relationships/hyperlink" Target="http://www.nwcg.gov/pms/pubs/GSTOP7.pdf" TargetMode="External"/><Relationship Id="rId76" Type="http://schemas.openxmlformats.org/officeDocument/2006/relationships/hyperlink" Target="http://www.napsgfoundation.org/" TargetMode="External"/><Relationship Id="rId77" Type="http://schemas.openxmlformats.org/officeDocument/2006/relationships/hyperlink" Target="http://www.fgdc.gov/HSWG/index.html" TargetMode="External"/><Relationship Id="rId78" Type="http://schemas.openxmlformats.org/officeDocument/2006/relationships/hyperlink" Target="http://www.nsgic.org/state-representatives" TargetMode="External"/><Relationship Id="rId79" Type="http://schemas.openxmlformats.org/officeDocument/2006/relationships/hyperlink" Target="http://www.nsgic.org/gis-inventory"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100" Type="http://schemas.openxmlformats.org/officeDocument/2006/relationships/hyperlink" Target="http://hdds.usgs.gov/hdds2/" TargetMode="External"/><Relationship Id="rId101" Type="http://schemas.openxmlformats.org/officeDocument/2006/relationships/hyperlink" Target="http://www.tomnod.com" TargetMode="External"/><Relationship Id="rId102" Type="http://schemas.openxmlformats.org/officeDocument/2006/relationships/hyperlink" Target="http://www.dhs.gov/blog/2013/08/06/crowdsourcing-disasters-and-social-engagement-multiplied" TargetMode="External"/><Relationship Id="rId103" Type="http://schemas.openxmlformats.org/officeDocument/2006/relationships/hyperlink" Target="http://www.vaemergency.gov/sites/default/files/PA_guide_template_color021507.pdf" TargetMode="External"/><Relationship Id="rId104" Type="http://schemas.openxmlformats.org/officeDocument/2006/relationships/image" Target="media/image22.emf"/><Relationship Id="rId105" Type="http://schemas.openxmlformats.org/officeDocument/2006/relationships/package" Target="embeddings/Microsoft_Excel_Sheet1.xlsx"/><Relationship Id="rId106" Type="http://schemas.openxmlformats.org/officeDocument/2006/relationships/hyperlink" Target="https://www.fema.gov/public-assistance-preliminary-damage-assessment" TargetMode="External"/><Relationship Id="rId107" Type="http://schemas.openxmlformats.org/officeDocument/2006/relationships/hyperlink" Target="http://emilms.fema.gov/IS559/lesson6/Toolkit.pdf" TargetMode="External"/><Relationship Id="rId108" Type="http://schemas.openxmlformats.org/officeDocument/2006/relationships/hyperlink" Target="http://construction.about.com/od/Commercial-Remodeling/a/Debris-Removal-Tips.htm" TargetMode="External"/><Relationship Id="rId109" Type="http://schemas.openxmlformats.org/officeDocument/2006/relationships/hyperlink" Target="http://www.deltastate.edu/college-of-arts-and-sciences/center-for-interdisciplinary-geospatial-information-technologies/" TargetMode="Externa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40" Type="http://schemas.openxmlformats.org/officeDocument/2006/relationships/hyperlink" Target="http://nationalmap.gov/" TargetMode="External"/><Relationship Id="rId141" Type="http://schemas.openxmlformats.org/officeDocument/2006/relationships/hyperlink" Target="http://napsgfoundation.org/wp-content/uploads/2013/10/NAPSG-SOG-V-3-FINAL.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geoplatform.gov/node/575" TargetMode="External"/><Relationship Id="rId4" Type="http://schemas.openxmlformats.org/officeDocument/2006/relationships/hyperlink" Target="https://www.fema.gov/national-incident-management-system" TargetMode="External"/><Relationship Id="rId1" Type="http://schemas.openxmlformats.org/officeDocument/2006/relationships/hyperlink" Target="http://www.wunderground.com/resources/education/tornadoFAQ.asp" TargetMode="External"/><Relationship Id="rId2" Type="http://schemas.openxmlformats.org/officeDocument/2006/relationships/hyperlink" Target="https://www.geoplatform.gov/node/5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9A461-DA04-CB47-B8A9-5B9D1877682A}">
  <ds:schemaRefs>
    <ds:schemaRef ds:uri="http://schemas.openxmlformats.org/officeDocument/2006/bibliography"/>
  </ds:schemaRefs>
</ds:datastoreItem>
</file>

<file path=customXml/itemProps2.xml><?xml version="1.0" encoding="utf-8"?>
<ds:datastoreItem xmlns:ds="http://schemas.openxmlformats.org/officeDocument/2006/customXml" ds:itemID="{0B70C4FA-72B8-BC42-9F29-89DD395A4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110</Pages>
  <Words>29460</Words>
  <Characters>167928</Characters>
  <Application>Microsoft Macintosh Word</Application>
  <DocSecurity>0</DocSecurity>
  <Lines>1399</Lines>
  <Paragraphs>393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196995</CharactersWithSpaces>
  <SharedDoc>false</SharedDoc>
  <HLinks>
    <vt:vector size="222" baseType="variant">
      <vt:variant>
        <vt:i4>2621553</vt:i4>
      </vt:variant>
      <vt:variant>
        <vt:i4>546</vt:i4>
      </vt:variant>
      <vt:variant>
        <vt:i4>0</vt:i4>
      </vt:variant>
      <vt:variant>
        <vt:i4>5</vt:i4>
      </vt:variant>
      <vt:variant>
        <vt:lpwstr>http://www.geoplatform.gov</vt:lpwstr>
      </vt:variant>
      <vt:variant>
        <vt:lpwstr/>
      </vt:variant>
      <vt:variant>
        <vt:i4>5439582</vt:i4>
      </vt:variant>
      <vt:variant>
        <vt:i4>543</vt:i4>
      </vt:variant>
      <vt:variant>
        <vt:i4>0</vt:i4>
      </vt:variant>
      <vt:variant>
        <vt:i4>5</vt:i4>
      </vt:variant>
      <vt:variant>
        <vt:lpwstr>http://www.fgdc.gov/usng</vt:lpwstr>
      </vt:variant>
      <vt:variant>
        <vt:lpwstr/>
      </vt:variant>
      <vt:variant>
        <vt:i4>3801121</vt:i4>
      </vt:variant>
      <vt:variant>
        <vt:i4>540</vt:i4>
      </vt:variant>
      <vt:variant>
        <vt:i4>0</vt:i4>
      </vt:variant>
      <vt:variant>
        <vt:i4>5</vt:i4>
      </vt:variant>
      <vt:variant>
        <vt:lpwstr>http://mississippi.deltastate.edu/</vt:lpwstr>
      </vt:variant>
      <vt:variant>
        <vt:lpwstr/>
      </vt:variant>
      <vt:variant>
        <vt:i4>5636125</vt:i4>
      </vt:variant>
      <vt:variant>
        <vt:i4>537</vt:i4>
      </vt:variant>
      <vt:variant>
        <vt:i4>0</vt:i4>
      </vt:variant>
      <vt:variant>
        <vt:i4>5</vt:i4>
      </vt:variant>
      <vt:variant>
        <vt:lpwstr>http://gisinventory.net/</vt:lpwstr>
      </vt:variant>
      <vt:variant>
        <vt:lpwstr/>
      </vt:variant>
      <vt:variant>
        <vt:i4>2359374</vt:i4>
      </vt:variant>
      <vt:variant>
        <vt:i4>528</vt:i4>
      </vt:variant>
      <vt:variant>
        <vt:i4>0</vt:i4>
      </vt:variant>
      <vt:variant>
        <vt:i4>5</vt:i4>
      </vt:variant>
      <vt:variant>
        <vt:lpwstr>http://gisinventory.net/summaries/state_reps/State-Reps-05.05.2011.pdf?PHPSESSID=dce35f9a7bc71ce1e890e6830548afd</vt:lpwstr>
      </vt:variant>
      <vt:variant>
        <vt:lpwstr/>
      </vt:variant>
      <vt:variant>
        <vt:i4>5439582</vt:i4>
      </vt:variant>
      <vt:variant>
        <vt:i4>522</vt:i4>
      </vt:variant>
      <vt:variant>
        <vt:i4>0</vt:i4>
      </vt:variant>
      <vt:variant>
        <vt:i4>5</vt:i4>
      </vt:variant>
      <vt:variant>
        <vt:lpwstr>http://www.fgdc.gov/usng</vt:lpwstr>
      </vt:variant>
      <vt:variant>
        <vt:lpwstr/>
      </vt:variant>
      <vt:variant>
        <vt:i4>3801121</vt:i4>
      </vt:variant>
      <vt:variant>
        <vt:i4>519</vt:i4>
      </vt:variant>
      <vt:variant>
        <vt:i4>0</vt:i4>
      </vt:variant>
      <vt:variant>
        <vt:i4>5</vt:i4>
      </vt:variant>
      <vt:variant>
        <vt:lpwstr>http://mississippi.deltastate.edu/</vt:lpwstr>
      </vt:variant>
      <vt:variant>
        <vt:lpwstr/>
      </vt:variant>
      <vt:variant>
        <vt:i4>262146</vt:i4>
      </vt:variant>
      <vt:variant>
        <vt:i4>510</vt:i4>
      </vt:variant>
      <vt:variant>
        <vt:i4>0</vt:i4>
      </vt:variant>
      <vt:variant>
        <vt:i4>5</vt:i4>
      </vt:variant>
      <vt:variant>
        <vt:lpwstr>http://resources.arcgis.com/content/kbase?fa=articleShow&amp;d=29213</vt:lpwstr>
      </vt:variant>
      <vt:variant>
        <vt:lpwstr/>
      </vt:variant>
      <vt:variant>
        <vt:i4>2293832</vt:i4>
      </vt:variant>
      <vt:variant>
        <vt:i4>507</vt:i4>
      </vt:variant>
      <vt:variant>
        <vt:i4>0</vt:i4>
      </vt:variant>
      <vt:variant>
        <vt:i4>5</vt:i4>
      </vt:variant>
      <vt:variant>
        <vt:lpwstr>http://www.fgdc.gov/HSWG/index.html</vt:lpwstr>
      </vt:variant>
      <vt:variant>
        <vt:lpwstr/>
      </vt:variant>
      <vt:variant>
        <vt:i4>4653133</vt:i4>
      </vt:variant>
      <vt:variant>
        <vt:i4>252</vt:i4>
      </vt:variant>
      <vt:variant>
        <vt:i4>0</vt:i4>
      </vt:variant>
      <vt:variant>
        <vt:i4>5</vt:i4>
      </vt:variant>
      <vt:variant>
        <vt:lpwstr>http://training.fema.gov/EMIWeb/IS/ICSResource/index.htm</vt:lpwstr>
      </vt:variant>
      <vt:variant>
        <vt:lpwstr/>
      </vt:variant>
      <vt:variant>
        <vt:i4>6422553</vt:i4>
      </vt:variant>
      <vt:variant>
        <vt:i4>249</vt:i4>
      </vt:variant>
      <vt:variant>
        <vt:i4>0</vt:i4>
      </vt:variant>
      <vt:variant>
        <vt:i4>5</vt:i4>
      </vt:variant>
      <vt:variant>
        <vt:lpwstr>http://www.fema.gov/emergency/nims/</vt:lpwstr>
      </vt:variant>
      <vt:variant>
        <vt:lpwstr/>
      </vt:variant>
      <vt:variant>
        <vt:i4>2424914</vt:i4>
      </vt:variant>
      <vt:variant>
        <vt:i4>246</vt:i4>
      </vt:variant>
      <vt:variant>
        <vt:i4>0</vt:i4>
      </vt:variant>
      <vt:variant>
        <vt:i4>5</vt:i4>
      </vt:variant>
      <vt:variant>
        <vt:lpwstr>http://www.nwcg.gov/pms/pubs/GSTOP7.pdf</vt:lpwstr>
      </vt:variant>
      <vt:variant>
        <vt:lpwstr/>
      </vt:variant>
      <vt:variant>
        <vt:i4>5767210</vt:i4>
      </vt:variant>
      <vt:variant>
        <vt:i4>243</vt:i4>
      </vt:variant>
      <vt:variant>
        <vt:i4>0</vt:i4>
      </vt:variant>
      <vt:variant>
        <vt:i4>5</vt:i4>
      </vt:variant>
      <vt:variant>
        <vt:lpwstr>http://carat.napsgfoundation.org/</vt:lpwstr>
      </vt:variant>
      <vt:variant>
        <vt:lpwstr/>
      </vt:variant>
      <vt:variant>
        <vt:i4>655434</vt:i4>
      </vt:variant>
      <vt:variant>
        <vt:i4>240</vt:i4>
      </vt:variant>
      <vt:variant>
        <vt:i4>0</vt:i4>
      </vt:variant>
      <vt:variant>
        <vt:i4>5</vt:i4>
      </vt:variant>
      <vt:variant>
        <vt:lpwstr>http://www.napsgfoundation.org/attachments/article/113/DHS_Geospatial_CONOPS_v3.0_8.5x11.pdf</vt:lpwstr>
      </vt:variant>
      <vt:variant>
        <vt:lpwstr/>
      </vt:variant>
      <vt:variant>
        <vt:i4>1310727</vt:i4>
      </vt:variant>
      <vt:variant>
        <vt:i4>233</vt:i4>
      </vt:variant>
      <vt:variant>
        <vt:i4>0</vt:i4>
      </vt:variant>
      <vt:variant>
        <vt:i4>5</vt:i4>
      </vt:variant>
      <vt:variant>
        <vt:lpwstr/>
      </vt:variant>
      <vt:variant>
        <vt:lpwstr>_Toc300651544</vt:lpwstr>
      </vt:variant>
      <vt:variant>
        <vt:i4>1310720</vt:i4>
      </vt:variant>
      <vt:variant>
        <vt:i4>230</vt:i4>
      </vt:variant>
      <vt:variant>
        <vt:i4>0</vt:i4>
      </vt:variant>
      <vt:variant>
        <vt:i4>5</vt:i4>
      </vt:variant>
      <vt:variant>
        <vt:lpwstr/>
      </vt:variant>
      <vt:variant>
        <vt:lpwstr>_Toc300651543</vt:lpwstr>
      </vt:variant>
      <vt:variant>
        <vt:i4>1310721</vt:i4>
      </vt:variant>
      <vt:variant>
        <vt:i4>224</vt:i4>
      </vt:variant>
      <vt:variant>
        <vt:i4>0</vt:i4>
      </vt:variant>
      <vt:variant>
        <vt:i4>5</vt:i4>
      </vt:variant>
      <vt:variant>
        <vt:lpwstr/>
      </vt:variant>
      <vt:variant>
        <vt:lpwstr>_Toc300651542</vt:lpwstr>
      </vt:variant>
      <vt:variant>
        <vt:i4>1310722</vt:i4>
      </vt:variant>
      <vt:variant>
        <vt:i4>218</vt:i4>
      </vt:variant>
      <vt:variant>
        <vt:i4>0</vt:i4>
      </vt:variant>
      <vt:variant>
        <vt:i4>5</vt:i4>
      </vt:variant>
      <vt:variant>
        <vt:lpwstr/>
      </vt:variant>
      <vt:variant>
        <vt:lpwstr>_Toc300651541</vt:lpwstr>
      </vt:variant>
      <vt:variant>
        <vt:i4>1310723</vt:i4>
      </vt:variant>
      <vt:variant>
        <vt:i4>212</vt:i4>
      </vt:variant>
      <vt:variant>
        <vt:i4>0</vt:i4>
      </vt:variant>
      <vt:variant>
        <vt:i4>5</vt:i4>
      </vt:variant>
      <vt:variant>
        <vt:lpwstr/>
      </vt:variant>
      <vt:variant>
        <vt:lpwstr>_Toc300651540</vt:lpwstr>
      </vt:variant>
      <vt:variant>
        <vt:i4>1245194</vt:i4>
      </vt:variant>
      <vt:variant>
        <vt:i4>206</vt:i4>
      </vt:variant>
      <vt:variant>
        <vt:i4>0</vt:i4>
      </vt:variant>
      <vt:variant>
        <vt:i4>5</vt:i4>
      </vt:variant>
      <vt:variant>
        <vt:lpwstr/>
      </vt:variant>
      <vt:variant>
        <vt:lpwstr>_Toc300651539</vt:lpwstr>
      </vt:variant>
      <vt:variant>
        <vt:i4>1245195</vt:i4>
      </vt:variant>
      <vt:variant>
        <vt:i4>200</vt:i4>
      </vt:variant>
      <vt:variant>
        <vt:i4>0</vt:i4>
      </vt:variant>
      <vt:variant>
        <vt:i4>5</vt:i4>
      </vt:variant>
      <vt:variant>
        <vt:lpwstr/>
      </vt:variant>
      <vt:variant>
        <vt:lpwstr>_Toc300651538</vt:lpwstr>
      </vt:variant>
      <vt:variant>
        <vt:i4>1245188</vt:i4>
      </vt:variant>
      <vt:variant>
        <vt:i4>194</vt:i4>
      </vt:variant>
      <vt:variant>
        <vt:i4>0</vt:i4>
      </vt:variant>
      <vt:variant>
        <vt:i4>5</vt:i4>
      </vt:variant>
      <vt:variant>
        <vt:lpwstr/>
      </vt:variant>
      <vt:variant>
        <vt:lpwstr>_Toc300651537</vt:lpwstr>
      </vt:variant>
      <vt:variant>
        <vt:i4>1245189</vt:i4>
      </vt:variant>
      <vt:variant>
        <vt:i4>191</vt:i4>
      </vt:variant>
      <vt:variant>
        <vt:i4>0</vt:i4>
      </vt:variant>
      <vt:variant>
        <vt:i4>5</vt:i4>
      </vt:variant>
      <vt:variant>
        <vt:lpwstr/>
      </vt:variant>
      <vt:variant>
        <vt:lpwstr>_Toc300651536</vt:lpwstr>
      </vt:variant>
      <vt:variant>
        <vt:i4>1245190</vt:i4>
      </vt:variant>
      <vt:variant>
        <vt:i4>185</vt:i4>
      </vt:variant>
      <vt:variant>
        <vt:i4>0</vt:i4>
      </vt:variant>
      <vt:variant>
        <vt:i4>5</vt:i4>
      </vt:variant>
      <vt:variant>
        <vt:lpwstr/>
      </vt:variant>
      <vt:variant>
        <vt:lpwstr>_Toc300651535</vt:lpwstr>
      </vt:variant>
      <vt:variant>
        <vt:i4>1245191</vt:i4>
      </vt:variant>
      <vt:variant>
        <vt:i4>179</vt:i4>
      </vt:variant>
      <vt:variant>
        <vt:i4>0</vt:i4>
      </vt:variant>
      <vt:variant>
        <vt:i4>5</vt:i4>
      </vt:variant>
      <vt:variant>
        <vt:lpwstr/>
      </vt:variant>
      <vt:variant>
        <vt:lpwstr>_Toc300651534</vt:lpwstr>
      </vt:variant>
      <vt:variant>
        <vt:i4>1245184</vt:i4>
      </vt:variant>
      <vt:variant>
        <vt:i4>173</vt:i4>
      </vt:variant>
      <vt:variant>
        <vt:i4>0</vt:i4>
      </vt:variant>
      <vt:variant>
        <vt:i4>5</vt:i4>
      </vt:variant>
      <vt:variant>
        <vt:lpwstr/>
      </vt:variant>
      <vt:variant>
        <vt:lpwstr>_Toc300651533</vt:lpwstr>
      </vt:variant>
      <vt:variant>
        <vt:i4>1245185</vt:i4>
      </vt:variant>
      <vt:variant>
        <vt:i4>167</vt:i4>
      </vt:variant>
      <vt:variant>
        <vt:i4>0</vt:i4>
      </vt:variant>
      <vt:variant>
        <vt:i4>5</vt:i4>
      </vt:variant>
      <vt:variant>
        <vt:lpwstr/>
      </vt:variant>
      <vt:variant>
        <vt:lpwstr>_Toc300651532</vt:lpwstr>
      </vt:variant>
      <vt:variant>
        <vt:i4>3997810</vt:i4>
      </vt:variant>
      <vt:variant>
        <vt:i4>0</vt:i4>
      </vt:variant>
      <vt:variant>
        <vt:i4>0</vt:i4>
      </vt:variant>
      <vt:variant>
        <vt:i4>5</vt:i4>
      </vt:variant>
      <vt:variant>
        <vt:lpwstr>http://www.napsgfoundation.org</vt:lpwstr>
      </vt:variant>
      <vt:variant>
        <vt:lpwstr/>
      </vt:variant>
      <vt:variant>
        <vt:i4>7864380</vt:i4>
      </vt:variant>
      <vt:variant>
        <vt:i4>6</vt:i4>
      </vt:variant>
      <vt:variant>
        <vt:i4>0</vt:i4>
      </vt:variant>
      <vt:variant>
        <vt:i4>5</vt:i4>
      </vt:variant>
      <vt:variant>
        <vt:lpwstr>http://proceedings.esri.com/library/userconf/proc05/papers/pap1422.pdf</vt:lpwstr>
      </vt:variant>
      <vt:variant>
        <vt:lpwstr/>
      </vt:variant>
      <vt:variant>
        <vt:i4>655434</vt:i4>
      </vt:variant>
      <vt:variant>
        <vt:i4>3</vt:i4>
      </vt:variant>
      <vt:variant>
        <vt:i4>0</vt:i4>
      </vt:variant>
      <vt:variant>
        <vt:i4>5</vt:i4>
      </vt:variant>
      <vt:variant>
        <vt:lpwstr>http://www.napsgfoundation.org/attachments/article/113/DHS_Geospatial_CONOPS_v3.0_8.5x11.pdf</vt:lpwstr>
      </vt:variant>
      <vt:variant>
        <vt:lpwstr/>
      </vt:variant>
      <vt:variant>
        <vt:i4>2424914</vt:i4>
      </vt:variant>
      <vt:variant>
        <vt:i4>0</vt:i4>
      </vt:variant>
      <vt:variant>
        <vt:i4>0</vt:i4>
      </vt:variant>
      <vt:variant>
        <vt:i4>5</vt:i4>
      </vt:variant>
      <vt:variant>
        <vt:lpwstr>http://www.nwcg.gov/pms/pubs/GSTOP7.pdf</vt:lpwstr>
      </vt:variant>
      <vt:variant>
        <vt:lpwstr/>
      </vt:variant>
      <vt:variant>
        <vt:i4>2424914</vt:i4>
      </vt:variant>
      <vt:variant>
        <vt:i4>15</vt:i4>
      </vt:variant>
      <vt:variant>
        <vt:i4>0</vt:i4>
      </vt:variant>
      <vt:variant>
        <vt:i4>5</vt:i4>
      </vt:variant>
      <vt:variant>
        <vt:lpwstr>http://www.nwcg.gov/pms/pubs/GSTOP7.pdf</vt:lpwstr>
      </vt:variant>
      <vt:variant>
        <vt:lpwstr/>
      </vt:variant>
      <vt:variant>
        <vt:i4>4718673</vt:i4>
      </vt:variant>
      <vt:variant>
        <vt:i4>12</vt:i4>
      </vt:variant>
      <vt:variant>
        <vt:i4>0</vt:i4>
      </vt:variant>
      <vt:variant>
        <vt:i4>5</vt:i4>
      </vt:variant>
      <vt:variant>
        <vt:lpwstr>http://www.nwcg.gov/</vt:lpwstr>
      </vt:variant>
      <vt:variant>
        <vt:lpwstr/>
      </vt:variant>
      <vt:variant>
        <vt:i4>6291582</vt:i4>
      </vt:variant>
      <vt:variant>
        <vt:i4>9</vt:i4>
      </vt:variant>
      <vt:variant>
        <vt:i4>0</vt:i4>
      </vt:variant>
      <vt:variant>
        <vt:i4>5</vt:i4>
      </vt:variant>
      <vt:variant>
        <vt:lpwstr>http://www.nfpa.org/aboutthecodes/AboutTheCodes.asp?DocNum=170&amp;cookie%5Ftest=1</vt:lpwstr>
      </vt:variant>
      <vt:variant>
        <vt:lpwstr/>
      </vt:variant>
      <vt:variant>
        <vt:i4>2293832</vt:i4>
      </vt:variant>
      <vt:variant>
        <vt:i4>6</vt:i4>
      </vt:variant>
      <vt:variant>
        <vt:i4>0</vt:i4>
      </vt:variant>
      <vt:variant>
        <vt:i4>5</vt:i4>
      </vt:variant>
      <vt:variant>
        <vt:lpwstr>http://www.fgdc.gov/HSWG/index.html</vt:lpwstr>
      </vt:variant>
      <vt:variant>
        <vt:lpwstr/>
      </vt:variant>
      <vt:variant>
        <vt:i4>5439582</vt:i4>
      </vt:variant>
      <vt:variant>
        <vt:i4>3</vt:i4>
      </vt:variant>
      <vt:variant>
        <vt:i4>0</vt:i4>
      </vt:variant>
      <vt:variant>
        <vt:i4>5</vt:i4>
      </vt:variant>
      <vt:variant>
        <vt:lpwstr>http://www.fgdc.gov/usng</vt:lpwstr>
      </vt:variant>
      <vt:variant>
        <vt:lpwstr/>
      </vt:variant>
      <vt:variant>
        <vt:i4>3801121</vt:i4>
      </vt:variant>
      <vt:variant>
        <vt:i4>0</vt:i4>
      </vt:variant>
      <vt:variant>
        <vt:i4>0</vt:i4>
      </vt:variant>
      <vt:variant>
        <vt:i4>5</vt:i4>
      </vt:variant>
      <vt:variant>
        <vt:lpwstr>http://mississippi.deltastate.edu/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wend5397</dc:creator>
  <cp:lastModifiedBy>BRUCE OSWALD</cp:lastModifiedBy>
  <cp:revision>24</cp:revision>
  <cp:lastPrinted>2015-08-10T21:37:00Z</cp:lastPrinted>
  <dcterms:created xsi:type="dcterms:W3CDTF">2015-08-10T20:08:00Z</dcterms:created>
  <dcterms:modified xsi:type="dcterms:W3CDTF">2015-08-10T23:05:00Z</dcterms:modified>
</cp:coreProperties>
</file>